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095"/>
        <w:tblGridChange w:id="0">
          <w:tblGrid>
            <w:gridCol w:w="2265"/>
            <w:gridCol w:w="709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2">
            <w:pPr>
              <w:jc w:val="center"/>
              <w:rPr>
                <w:b w:val="1"/>
              </w:rPr>
            </w:pPr>
            <w:r w:rsidDel="00000000" w:rsidR="00000000" w:rsidRPr="00000000">
              <w:rPr>
                <w:b w:val="1"/>
                <w:rtl w:val="0"/>
              </w:rPr>
              <w:t xml:space="preserve">Assignment 1: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b w:val="1"/>
              </w:rPr>
            </w:pPr>
            <w:r w:rsidDel="00000000" w:rsidR="00000000" w:rsidRPr="00000000">
              <w:rPr>
                <w:b w:val="1"/>
                <w:rtl w:val="0"/>
              </w:rPr>
              <w:t xml:space="preserve">Assignment Name: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rPr>
                <w:b w:val="1"/>
              </w:rPr>
            </w:pPr>
            <w:r w:rsidDel="00000000" w:rsidR="00000000" w:rsidRPr="00000000">
              <w:rPr>
                <w:rtl w:val="0"/>
              </w:rPr>
              <w:t xml:space="preserve">Name of assignment as it appears in the syllabus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rPr>
                <w:b w:val="1"/>
              </w:rPr>
            </w:pPr>
            <w:r w:rsidDel="00000000" w:rsidR="00000000" w:rsidRPr="00000000">
              <w:rPr>
                <w:b w:val="1"/>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rPr>
                <w:b w:val="1"/>
              </w:rPr>
            </w:pPr>
            <w:r w:rsidDel="00000000" w:rsidR="00000000" w:rsidRPr="00000000">
              <w:rPr>
                <w:rtl w:val="0"/>
              </w:rPr>
              <w:t xml:space="preserve">Percentage of final grade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rPr>
                <w:b w:val="1"/>
              </w:rPr>
            </w:pPr>
            <w:r w:rsidDel="00000000" w:rsidR="00000000" w:rsidRPr="00000000">
              <w:rPr>
                <w:b w:val="1"/>
                <w:rtl w:val="0"/>
              </w:rPr>
              <w:t xml:space="preserve">Due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rPr>
                <w:b w:val="1"/>
              </w:rPr>
            </w:pPr>
            <w:r w:rsidDel="00000000" w:rsidR="00000000" w:rsidRPr="00000000">
              <w:rPr>
                <w:rtl w:val="0"/>
              </w:rPr>
              <w:t xml:space="preserve">Date you want students to submit assignment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b w:val="1"/>
              </w:rPr>
            </w:pPr>
            <w:r w:rsidDel="00000000" w:rsidR="00000000" w:rsidRPr="00000000">
              <w:rPr>
                <w:b w:val="1"/>
                <w:rtl w:val="0"/>
              </w:rPr>
              <w:t xml:space="preserve">Assignment Prompt: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The overarching goal of the assignment. A brief description of the nature of the assignment itself.</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b w:val="1"/>
              </w:rPr>
            </w:pPr>
            <w:r w:rsidDel="00000000" w:rsidR="00000000" w:rsidRPr="00000000">
              <w:rPr>
                <w:b w:val="1"/>
                <w:rtl w:val="0"/>
              </w:rPr>
              <w:t xml:space="preserve">Context/Purpose:</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t xml:space="preserve">(This goes on the Weekly Module page)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rPr>
                <w:b w:val="1"/>
              </w:rPr>
            </w:pPr>
            <w:r w:rsidDel="00000000" w:rsidR="00000000" w:rsidRPr="00000000">
              <w:rPr>
                <w:rtl w:val="0"/>
              </w:rPr>
              <w:t xml:space="preserve">A description of the relevance of this assignment to both the course (including if there is relevance to why this concept is being explored at this point in the course) and relevance to the field of study/industry.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rPr>
                <w:b w:val="1"/>
              </w:rPr>
            </w:pPr>
            <w:r w:rsidDel="00000000" w:rsidR="00000000" w:rsidRPr="00000000">
              <w:rPr>
                <w:b w:val="1"/>
                <w:rtl w:val="0"/>
              </w:rPr>
              <w:t xml:space="preserve">Requirements and Logistics: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rPr>
                <w:b w:val="1"/>
              </w:rPr>
            </w:pPr>
            <w:r w:rsidDel="00000000" w:rsidR="00000000" w:rsidRPr="00000000">
              <w:rPr>
                <w:rtl w:val="0"/>
              </w:rPr>
              <w:t xml:space="preserve">The details of how the students will execute the assignment and any specific formatting and submission requirements. </w:t>
            </w:r>
            <w:r w:rsidDel="00000000" w:rsidR="00000000" w:rsidRPr="00000000">
              <w:rPr>
                <w:rtl w:val="0"/>
              </w:rPr>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095"/>
        <w:tblGridChange w:id="0">
          <w:tblGrid>
            <w:gridCol w:w="2265"/>
            <w:gridCol w:w="709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6">
            <w:pPr>
              <w:jc w:val="center"/>
              <w:rPr>
                <w:b w:val="1"/>
              </w:rPr>
            </w:pPr>
            <w:r w:rsidDel="00000000" w:rsidR="00000000" w:rsidRPr="00000000">
              <w:rPr>
                <w:b w:val="1"/>
                <w:rtl w:val="0"/>
              </w:rPr>
              <w:t xml:space="preserve">Assignment 2: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rPr>
                <w:b w:val="1"/>
              </w:rPr>
            </w:pPr>
            <w:r w:rsidDel="00000000" w:rsidR="00000000" w:rsidRPr="00000000">
              <w:rPr>
                <w:b w:val="1"/>
                <w:rtl w:val="0"/>
              </w:rPr>
              <w:t xml:space="preserve">Assignment Name:</w:t>
            </w:r>
          </w:p>
          <w:p w:rsidR="00000000" w:rsidDel="00000000" w:rsidP="00000000" w:rsidRDefault="00000000" w:rsidRPr="00000000" w14:paraId="00000019">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rPr>
                <w:b w:val="1"/>
              </w:rPr>
            </w:pPr>
            <w:r w:rsidDel="00000000" w:rsidR="00000000" w:rsidRPr="00000000">
              <w:rPr>
                <w:rtl w:val="0"/>
              </w:rPr>
              <w:t xml:space="preserve">Name of assignment as it appears in the syllabus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rPr>
                <w:b w:val="1"/>
              </w:rPr>
            </w:pPr>
            <w:r w:rsidDel="00000000" w:rsidR="00000000" w:rsidRPr="00000000">
              <w:rPr>
                <w:b w:val="1"/>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rPr>
                <w:b w:val="1"/>
              </w:rPr>
            </w:pPr>
            <w:r w:rsidDel="00000000" w:rsidR="00000000" w:rsidRPr="00000000">
              <w:rPr>
                <w:rtl w:val="0"/>
              </w:rPr>
              <w:t xml:space="preserve">Percentage of final grade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rPr>
                <w:b w:val="1"/>
              </w:rPr>
            </w:pPr>
            <w:r w:rsidDel="00000000" w:rsidR="00000000" w:rsidRPr="00000000">
              <w:rPr>
                <w:b w:val="1"/>
                <w:rtl w:val="0"/>
              </w:rPr>
              <w:t xml:space="preserve">Due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rPr>
                <w:b w:val="1"/>
              </w:rPr>
            </w:pPr>
            <w:r w:rsidDel="00000000" w:rsidR="00000000" w:rsidRPr="00000000">
              <w:rPr>
                <w:rtl w:val="0"/>
              </w:rPr>
              <w:t xml:space="preserve">Date you want students to submit assignment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rPr>
                <w:b w:val="1"/>
              </w:rPr>
            </w:pPr>
            <w:r w:rsidDel="00000000" w:rsidR="00000000" w:rsidRPr="00000000">
              <w:rPr>
                <w:b w:val="1"/>
                <w:rtl w:val="0"/>
              </w:rPr>
              <w:t xml:space="preserve">Assignment Prompt: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The overarching goal of the assignment. A brief description of the nature of the assignment itself.</w:t>
            </w:r>
          </w:p>
          <w:p w:rsidR="00000000" w:rsidDel="00000000" w:rsidP="00000000" w:rsidRDefault="00000000" w:rsidRPr="00000000" w14:paraId="00000021">
            <w:pPr>
              <w:widowControl w:val="0"/>
              <w:spacing w:line="240" w:lineRule="auto"/>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rPr>
                <w:b w:val="1"/>
              </w:rPr>
            </w:pPr>
            <w:r w:rsidDel="00000000" w:rsidR="00000000" w:rsidRPr="00000000">
              <w:rPr>
                <w:b w:val="1"/>
                <w:rtl w:val="0"/>
              </w:rPr>
              <w:t xml:space="preserve">Context/Purpose:</w:t>
            </w:r>
          </w:p>
          <w:p w:rsidR="00000000" w:rsidDel="00000000" w:rsidP="00000000" w:rsidRDefault="00000000" w:rsidRPr="00000000" w14:paraId="00000023">
            <w:pPr>
              <w:rPr>
                <w:b w:val="1"/>
              </w:rPr>
            </w:pPr>
            <w:r w:rsidDel="00000000" w:rsidR="00000000" w:rsidRPr="00000000">
              <w:rPr>
                <w:rtl w:val="0"/>
              </w:rPr>
              <w:t xml:space="preserve">(This goes on the Weekly Module page)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rPr>
                <w:b w:val="1"/>
              </w:rPr>
            </w:pPr>
            <w:r w:rsidDel="00000000" w:rsidR="00000000" w:rsidRPr="00000000">
              <w:rPr>
                <w:rtl w:val="0"/>
              </w:rPr>
              <w:t xml:space="preserve">A description of the relevance of this assignment to both the course (including if there is relevance to why this concept is being explored at this point in the course) and relevance to the field of study/industry.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rPr>
                <w:b w:val="1"/>
              </w:rPr>
            </w:pPr>
            <w:r w:rsidDel="00000000" w:rsidR="00000000" w:rsidRPr="00000000">
              <w:rPr>
                <w:b w:val="1"/>
                <w:rtl w:val="0"/>
              </w:rPr>
              <w:t xml:space="preserve">Requirements and Logistics: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rPr>
                <w:b w:val="1"/>
              </w:rPr>
            </w:pPr>
            <w:r w:rsidDel="00000000" w:rsidR="00000000" w:rsidRPr="00000000">
              <w:rPr>
                <w:rtl w:val="0"/>
              </w:rPr>
              <w:t xml:space="preserve">The details of how the students will execute the assignment and any specific formatting and submission requirements. </w:t>
            </w:r>
            <w:r w:rsidDel="00000000" w:rsidR="00000000" w:rsidRPr="00000000">
              <w:rPr>
                <w:rtl w:val="0"/>
              </w:rPr>
            </w:r>
          </w:p>
        </w:tc>
      </w:tr>
    </w:tbl>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095"/>
        <w:tblGridChange w:id="0">
          <w:tblGrid>
            <w:gridCol w:w="2265"/>
            <w:gridCol w:w="709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9">
            <w:pPr>
              <w:jc w:val="center"/>
              <w:rPr>
                <w:b w:val="1"/>
              </w:rPr>
            </w:pPr>
            <w:r w:rsidDel="00000000" w:rsidR="00000000" w:rsidRPr="00000000">
              <w:rPr>
                <w:b w:val="1"/>
                <w:rtl w:val="0"/>
              </w:rPr>
              <w:t xml:space="preserve">Assignment 3: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b w:val="1"/>
              </w:rPr>
            </w:pPr>
            <w:r w:rsidDel="00000000" w:rsidR="00000000" w:rsidRPr="00000000">
              <w:rPr>
                <w:b w:val="1"/>
                <w:rtl w:val="0"/>
              </w:rPr>
              <w:t xml:space="preserve">Assignment Name:</w:t>
            </w:r>
          </w:p>
          <w:p w:rsidR="00000000" w:rsidDel="00000000" w:rsidP="00000000" w:rsidRDefault="00000000" w:rsidRPr="00000000" w14:paraId="0000002C">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rPr>
                <w:b w:val="1"/>
              </w:rPr>
            </w:pPr>
            <w:r w:rsidDel="00000000" w:rsidR="00000000" w:rsidRPr="00000000">
              <w:rPr>
                <w:rtl w:val="0"/>
              </w:rPr>
              <w:t xml:space="preserve">Name of assignment as it appears in the syllabus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b w:val="1"/>
              </w:rPr>
            </w:pPr>
            <w:r w:rsidDel="00000000" w:rsidR="00000000" w:rsidRPr="00000000">
              <w:rPr>
                <w:b w:val="1"/>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b w:val="1"/>
              </w:rPr>
            </w:pPr>
            <w:r w:rsidDel="00000000" w:rsidR="00000000" w:rsidRPr="00000000">
              <w:rPr>
                <w:rtl w:val="0"/>
              </w:rPr>
              <w:t xml:space="preserve">Percentage of final grade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rPr>
                <w:b w:val="1"/>
              </w:rPr>
            </w:pPr>
            <w:r w:rsidDel="00000000" w:rsidR="00000000" w:rsidRPr="00000000">
              <w:rPr>
                <w:b w:val="1"/>
                <w:rtl w:val="0"/>
              </w:rPr>
              <w:t xml:space="preserve">Due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b w:val="1"/>
              </w:rPr>
            </w:pPr>
            <w:r w:rsidDel="00000000" w:rsidR="00000000" w:rsidRPr="00000000">
              <w:rPr>
                <w:rtl w:val="0"/>
              </w:rPr>
              <w:t xml:space="preserve">Date you want students to submit assignment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rPr>
                <w:b w:val="1"/>
              </w:rPr>
            </w:pPr>
            <w:r w:rsidDel="00000000" w:rsidR="00000000" w:rsidRPr="00000000">
              <w:rPr>
                <w:b w:val="1"/>
                <w:rtl w:val="0"/>
              </w:rPr>
              <w:t xml:space="preserve">Assignment Prompt: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The overarching goal of the assignment. A brief description of the nature of the assignment itself.</w:t>
            </w:r>
          </w:p>
          <w:p w:rsidR="00000000" w:rsidDel="00000000" w:rsidP="00000000" w:rsidRDefault="00000000" w:rsidRPr="00000000" w14:paraId="00000034">
            <w:pPr>
              <w:widowControl w:val="0"/>
              <w:spacing w:line="240" w:lineRule="auto"/>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b w:val="1"/>
              </w:rPr>
            </w:pPr>
            <w:r w:rsidDel="00000000" w:rsidR="00000000" w:rsidRPr="00000000">
              <w:rPr>
                <w:b w:val="1"/>
                <w:rtl w:val="0"/>
              </w:rPr>
              <w:t xml:space="preserve">Context/Purpose:</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t xml:space="preserve">(This goes on the Weekly Module page)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b w:val="1"/>
              </w:rPr>
            </w:pPr>
            <w:r w:rsidDel="00000000" w:rsidR="00000000" w:rsidRPr="00000000">
              <w:rPr>
                <w:rtl w:val="0"/>
              </w:rPr>
              <w:t xml:space="preserve">A description of the relevance of this assignment to both the course (including if there is relevance to why this concept is being explored at this point in the course) and relevance to the field of study/industry.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rPr>
                <w:b w:val="1"/>
              </w:rPr>
            </w:pPr>
            <w:r w:rsidDel="00000000" w:rsidR="00000000" w:rsidRPr="00000000">
              <w:rPr>
                <w:b w:val="1"/>
                <w:rtl w:val="0"/>
              </w:rPr>
              <w:t xml:space="preserve">Requirements and Logistics: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rPr>
                <w:b w:val="1"/>
              </w:rPr>
            </w:pPr>
            <w:r w:rsidDel="00000000" w:rsidR="00000000" w:rsidRPr="00000000">
              <w:rPr>
                <w:rtl w:val="0"/>
              </w:rPr>
              <w:t xml:space="preserve">The details of how the students will execute the assignment and any specific formatting and submission requirements. </w:t>
            </w:r>
            <w:r w:rsidDel="00000000" w:rsidR="00000000" w:rsidRPr="00000000">
              <w:rPr>
                <w:rtl w:val="0"/>
              </w:rPr>
            </w:r>
          </w:p>
        </w:tc>
      </w:tr>
    </w:tbl>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tabs>
        <w:tab w:val="right" w:pos="9360"/>
      </w:tabs>
      <w:spacing w:before="360" w:line="273.6" w:lineRule="auto"/>
      <w:rPr/>
    </w:pPr>
    <w:r w:rsidDel="00000000" w:rsidR="00000000" w:rsidRPr="00000000">
      <w:rPr>
        <w:b w:val="1"/>
        <w:rtl w:val="0"/>
      </w:rPr>
      <w:t xml:space="preserve">RBOT - 205: Course Assignments</w:t>
    </w:r>
    <w:r w:rsidDel="00000000" w:rsidR="00000000" w:rsidRPr="00000000">
      <w:rPr>
        <w:rtl w:val="0"/>
      </w:rPr>
      <w:tab/>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