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b/>
          <w:b/>
          <w:bCs/>
        </w:rPr>
      </w:pPr>
      <w:r>
        <w:rPr>
          <w:b/>
          <w:bCs/>
        </w:rPr>
        <w:t>Örnek No : 13**</w:t>
      </w:r>
    </w:p>
    <w:p>
      <w:pPr>
        <w:pStyle w:val="Normal"/>
        <w:ind w:left="1276" w:hanging="0"/>
        <w:jc w:val="both"/>
        <w:rPr>
          <w:b/>
          <w:b/>
          <w:bCs/>
        </w:rPr>
      </w:pPr>
      <w:r>
        <w:rPr>
          <w:b/>
          <w:bCs/>
        </w:rPr>
        <w:t>T.C.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...................... İcra Dairesi 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Dosya No : ........................</w:t>
      </w:r>
    </w:p>
    <w:p>
      <w:pPr>
        <w:pStyle w:val="Normal"/>
        <w:jc w:val="both"/>
        <w:rPr/>
      </w:pPr>
      <w:r>
        <w:rPr/>
      </w:r>
    </w:p>
    <w:p>
      <w:pPr>
        <w:pStyle w:val="Normal"/>
        <w:tabs>
          <w:tab w:val="clear" w:pos="708"/>
          <w:tab w:val="left" w:pos="567" w:leader="none"/>
        </w:tabs>
        <w:jc w:val="center"/>
        <w:rPr>
          <w:b/>
          <w:b/>
          <w:bCs/>
        </w:rPr>
      </w:pPr>
      <w:r>
        <w:rPr>
          <w:b/>
          <w:bCs/>
        </w:rPr>
        <w:t>ADÎ KİRAYA VE HASILAT KİRALARINA AİT TAKİPTE</w:t>
      </w:r>
    </w:p>
    <w:p>
      <w:pPr>
        <w:pStyle w:val="Normal"/>
        <w:tabs>
          <w:tab w:val="clear" w:pos="708"/>
          <w:tab w:val="left" w:pos="567" w:leader="none"/>
        </w:tabs>
        <w:jc w:val="center"/>
        <w:rPr>
          <w:b/>
          <w:b/>
          <w:bCs/>
        </w:rPr>
      </w:pPr>
      <w:r>
        <w:rPr>
          <w:b/>
          <w:bCs/>
        </w:rPr>
        <w:t>ÖDEME EMRİ</w:t>
      </w:r>
    </w:p>
    <w:p>
      <w:pPr>
        <w:pStyle w:val="Normal"/>
        <w:tabs>
          <w:tab w:val="clear" w:pos="708"/>
          <w:tab w:val="left" w:pos="567" w:leader="none"/>
        </w:tabs>
        <w:jc w:val="both"/>
        <w:rPr/>
      </w:pPr>
      <w:r>
        <w:rPr/>
      </w:r>
    </w:p>
    <w:tbl>
      <w:tblPr>
        <w:tblW w:w="1013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15"/>
        <w:gridCol w:w="4423"/>
        <w:gridCol w:w="283"/>
        <w:gridCol w:w="5015"/>
      </w:tblGrid>
      <w:tr>
        <w:trPr/>
        <w:tc>
          <w:tcPr>
            <w:tcW w:w="415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>
            <w:pPr>
              <w:pStyle w:val="Normal"/>
              <w:widowControl w:val="false"/>
              <w:spacing w:lineRule="auto" w:line="276"/>
              <w:jc w:val="both"/>
              <w:rPr/>
            </w:pPr>
            <w:r>
              <w:rPr/>
              <w:t>1-</w:t>
            </w:r>
          </w:p>
        </w:tc>
        <w:tc>
          <w:tcPr>
            <w:tcW w:w="4423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  <w:t xml:space="preserve">Alacaklı ve varsa  kanuni  temsilcisinin ve  vekilinin adı, soyadı ve yerleşim yerindeki adresi; alacaklı yabancı ülkede  oturuyorsa Türkiye’de  göstereceği yerleşim yerindeki adresi  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</w:tc>
        <w:tc>
          <w:tcPr>
            <w:tcW w:w="283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>
            <w:pPr>
              <w:pStyle w:val="Normal"/>
              <w:widowControl w:val="false"/>
              <w:spacing w:lineRule="auto" w:line="276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76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76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76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76"/>
              <w:jc w:val="both"/>
              <w:rPr/>
            </w:pPr>
            <w:r>
              <w:rPr/>
              <w:t>:</w:t>
            </w:r>
          </w:p>
        </w:tc>
        <w:tc>
          <w:tcPr>
            <w:tcW w:w="5015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>
            <w:pPr>
              <w:pStyle w:val="Normal"/>
              <w:widowControl w:val="false"/>
              <w:spacing w:lineRule="auto" w:line="276"/>
              <w:jc w:val="both"/>
              <w:rPr/>
            </w:pPr>
            <w:r>
              <w:rPr/>
              <w:t>...............................................................................</w:t>
            </w:r>
          </w:p>
          <w:p>
            <w:pPr>
              <w:pStyle w:val="Normal"/>
              <w:widowControl w:val="false"/>
              <w:spacing w:lineRule="auto" w:line="276"/>
              <w:jc w:val="both"/>
              <w:rPr/>
            </w:pPr>
            <w:r>
              <w:rPr/>
              <w:t>……………………………………………………</w:t>
            </w:r>
          </w:p>
          <w:p>
            <w:pPr>
              <w:pStyle w:val="Normal"/>
              <w:widowControl w:val="false"/>
              <w:spacing w:lineRule="auto" w:line="276"/>
              <w:jc w:val="both"/>
              <w:rPr/>
            </w:pPr>
            <w:r>
              <w:rPr/>
              <w:t>……………………………………………………</w:t>
            </w:r>
          </w:p>
          <w:p>
            <w:pPr>
              <w:pStyle w:val="Normal"/>
              <w:widowControl w:val="false"/>
              <w:spacing w:lineRule="auto" w:line="276"/>
              <w:jc w:val="both"/>
              <w:rPr/>
            </w:pPr>
            <w:r>
              <w:rPr/>
              <w:t>……………………………………………………</w:t>
            </w:r>
          </w:p>
          <w:p>
            <w:pPr>
              <w:pStyle w:val="Normal"/>
              <w:widowControl w:val="false"/>
              <w:spacing w:lineRule="auto" w:line="276"/>
              <w:jc w:val="both"/>
              <w:rPr/>
            </w:pPr>
            <w:r>
              <w:rPr/>
              <w:t>……………………………………………………</w:t>
            </w:r>
          </w:p>
        </w:tc>
      </w:tr>
      <w:tr>
        <w:trPr/>
        <w:tc>
          <w:tcPr>
            <w:tcW w:w="415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>
            <w:pPr>
              <w:pStyle w:val="Normal"/>
              <w:widowControl w:val="false"/>
              <w:spacing w:lineRule="auto" w:line="276"/>
              <w:jc w:val="both"/>
              <w:rPr/>
            </w:pPr>
            <w:r>
              <w:rPr/>
              <w:t>2-</w:t>
            </w:r>
          </w:p>
        </w:tc>
        <w:tc>
          <w:tcPr>
            <w:tcW w:w="4423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  <w:t>Borçlunun ve varsa kanuni temsilcisinin adı,    soyadı ve yerleşim yerindeki adresi, alacaklı tarafından biliniyorsa vergi kimlik numarası</w:t>
            </w:r>
          </w:p>
        </w:tc>
        <w:tc>
          <w:tcPr>
            <w:tcW w:w="283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>
            <w:pPr>
              <w:pStyle w:val="Normal"/>
              <w:widowControl w:val="false"/>
              <w:spacing w:lineRule="auto" w:line="276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76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76"/>
              <w:jc w:val="both"/>
              <w:rPr/>
            </w:pPr>
            <w:r>
              <w:rPr/>
              <w:t>:</w:t>
            </w:r>
          </w:p>
        </w:tc>
        <w:tc>
          <w:tcPr>
            <w:tcW w:w="5015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>
            <w:pPr>
              <w:pStyle w:val="Normal"/>
              <w:widowControl w:val="false"/>
              <w:spacing w:lineRule="auto" w:line="276"/>
              <w:jc w:val="both"/>
              <w:rPr/>
            </w:pPr>
            <w:r>
              <w:rPr/>
              <w:t>……………………………………………………</w:t>
            </w:r>
          </w:p>
          <w:p>
            <w:pPr>
              <w:pStyle w:val="Normal"/>
              <w:widowControl w:val="false"/>
              <w:spacing w:lineRule="auto" w:line="276"/>
              <w:jc w:val="both"/>
              <w:rPr/>
            </w:pPr>
            <w:r>
              <w:rPr/>
              <w:t>……………………………………………………</w:t>
            </w:r>
          </w:p>
          <w:p>
            <w:pPr>
              <w:pStyle w:val="Normal"/>
              <w:widowControl w:val="false"/>
              <w:spacing w:lineRule="auto" w:line="276"/>
              <w:jc w:val="both"/>
              <w:rPr/>
            </w:pPr>
            <w:r>
              <w:rPr/>
              <w:t>……………………………………………………</w:t>
            </w:r>
          </w:p>
          <w:p>
            <w:pPr>
              <w:pStyle w:val="Normal"/>
              <w:widowControl w:val="false"/>
              <w:spacing w:lineRule="auto" w:line="276"/>
              <w:jc w:val="both"/>
              <w:rPr/>
            </w:pPr>
            <w:r>
              <w:rPr/>
            </w:r>
          </w:p>
        </w:tc>
      </w:tr>
      <w:tr>
        <w:trPr>
          <w:trHeight w:val="1368" w:hRule="atLeast"/>
        </w:trPr>
        <w:tc>
          <w:tcPr>
            <w:tcW w:w="415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>
            <w:pPr>
              <w:pStyle w:val="Normal"/>
              <w:widowControl w:val="false"/>
              <w:spacing w:lineRule="auto" w:line="276"/>
              <w:jc w:val="both"/>
              <w:rPr/>
            </w:pPr>
            <w:r>
              <w:rPr/>
              <w:t>3-</w:t>
            </w:r>
          </w:p>
        </w:tc>
        <w:tc>
          <w:tcPr>
            <w:tcW w:w="4423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  <w:t>Alacağın Türk parasıyla tutarı, faiz miktarı  ve  işlemeye  başladığı  gün;  alacak  veya teminat  yabancı  para  ise  alacağın hangi tarihteki kur üzerinden talep edildiği ve faizi</w:t>
            </w:r>
          </w:p>
        </w:tc>
        <w:tc>
          <w:tcPr>
            <w:tcW w:w="283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>
            <w:pPr>
              <w:pStyle w:val="Normal"/>
              <w:widowControl w:val="false"/>
              <w:spacing w:lineRule="auto" w:line="276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76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76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76"/>
              <w:jc w:val="both"/>
              <w:rPr/>
            </w:pPr>
            <w:r>
              <w:rPr/>
              <w:t>:</w:t>
            </w:r>
          </w:p>
        </w:tc>
        <w:tc>
          <w:tcPr>
            <w:tcW w:w="5015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>
            <w:pPr>
              <w:pStyle w:val="Normal"/>
              <w:widowControl w:val="false"/>
              <w:spacing w:lineRule="auto" w:line="276"/>
              <w:jc w:val="both"/>
              <w:rPr/>
            </w:pPr>
            <w:r>
              <w:rPr/>
              <w:t>……………………………………………………</w:t>
            </w:r>
          </w:p>
          <w:p>
            <w:pPr>
              <w:pStyle w:val="Normal"/>
              <w:widowControl w:val="false"/>
              <w:spacing w:lineRule="auto" w:line="276"/>
              <w:jc w:val="both"/>
              <w:rPr/>
            </w:pPr>
            <w:r>
              <w:rPr/>
              <w:t>……………………………………………………</w:t>
            </w:r>
          </w:p>
          <w:p>
            <w:pPr>
              <w:pStyle w:val="Normal"/>
              <w:widowControl w:val="false"/>
              <w:spacing w:lineRule="auto" w:line="276"/>
              <w:jc w:val="both"/>
              <w:rPr/>
            </w:pPr>
            <w:r>
              <w:rPr/>
              <w:t>……………………………………………………</w:t>
            </w:r>
          </w:p>
          <w:p>
            <w:pPr>
              <w:pStyle w:val="Normal"/>
              <w:widowControl w:val="false"/>
              <w:spacing w:lineRule="auto" w:line="276"/>
              <w:jc w:val="both"/>
              <w:rPr/>
            </w:pPr>
            <w:r>
              <w:rPr/>
              <w:t>……………………………………………………</w:t>
            </w:r>
          </w:p>
        </w:tc>
      </w:tr>
      <w:tr>
        <w:trPr/>
        <w:tc>
          <w:tcPr>
            <w:tcW w:w="415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>
            <w:pPr>
              <w:pStyle w:val="Normal"/>
              <w:widowControl w:val="false"/>
              <w:spacing w:lineRule="auto" w:line="276"/>
              <w:jc w:val="both"/>
              <w:rPr/>
            </w:pPr>
            <w:r>
              <w:rPr/>
              <w:t>4-</w:t>
            </w:r>
          </w:p>
        </w:tc>
        <w:tc>
          <w:tcPr>
            <w:tcW w:w="4423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  <w:t xml:space="preserve">Bir terekeye karşı yapılan takiplerde mirasçıların adı, soyadı ve yerleşim yerindeki adresleri </w:t>
              <w:tab/>
            </w:r>
          </w:p>
          <w:p>
            <w:pPr>
              <w:pStyle w:val="Normal"/>
              <w:widowControl w:val="false"/>
              <w:spacing w:lineRule="auto" w:line="276"/>
              <w:jc w:val="both"/>
              <w:rPr/>
            </w:pPr>
            <w:r>
              <w:rPr/>
              <w:t xml:space="preserve"> </w:t>
            </w:r>
          </w:p>
        </w:tc>
        <w:tc>
          <w:tcPr>
            <w:tcW w:w="283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>
            <w:pPr>
              <w:pStyle w:val="Normal"/>
              <w:widowControl w:val="false"/>
              <w:spacing w:lineRule="auto" w:line="276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76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76"/>
              <w:jc w:val="both"/>
              <w:rPr/>
            </w:pPr>
            <w:r>
              <w:rPr/>
              <w:t>:</w:t>
            </w:r>
          </w:p>
        </w:tc>
        <w:tc>
          <w:tcPr>
            <w:tcW w:w="5015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>
            <w:pPr>
              <w:pStyle w:val="Normal"/>
              <w:widowControl w:val="false"/>
              <w:spacing w:lineRule="auto" w:line="276"/>
              <w:jc w:val="both"/>
              <w:rPr/>
            </w:pPr>
            <w:r>
              <w:rPr/>
              <w:t>……………………………………………………</w:t>
            </w:r>
          </w:p>
          <w:p>
            <w:pPr>
              <w:pStyle w:val="Normal"/>
              <w:widowControl w:val="false"/>
              <w:spacing w:lineRule="auto" w:line="276"/>
              <w:jc w:val="both"/>
              <w:rPr/>
            </w:pPr>
            <w:r>
              <w:rPr/>
              <w:t>……………………………………………………</w:t>
            </w:r>
          </w:p>
          <w:p>
            <w:pPr>
              <w:pStyle w:val="Normal"/>
              <w:widowControl w:val="false"/>
              <w:spacing w:lineRule="auto" w:line="276"/>
              <w:jc w:val="both"/>
              <w:rPr/>
            </w:pPr>
            <w:r>
              <w:rPr/>
              <w:t>……………………………………………………</w:t>
            </w:r>
          </w:p>
        </w:tc>
      </w:tr>
      <w:tr>
        <w:trPr/>
        <w:tc>
          <w:tcPr>
            <w:tcW w:w="415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>
            <w:pPr>
              <w:pStyle w:val="Normal"/>
              <w:widowControl w:val="false"/>
              <w:spacing w:lineRule="auto" w:line="276"/>
              <w:jc w:val="both"/>
              <w:rPr/>
            </w:pPr>
            <w:r>
              <w:rPr/>
              <w:t>5-</w:t>
            </w:r>
          </w:p>
        </w:tc>
        <w:tc>
          <w:tcPr>
            <w:tcW w:w="4423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>
            <w:pPr>
              <w:pStyle w:val="Normal"/>
              <w:widowControl w:val="false"/>
              <w:spacing w:lineRule="auto" w:line="276"/>
              <w:jc w:val="both"/>
              <w:rPr/>
            </w:pPr>
            <w:r>
              <w:rPr/>
              <w:t xml:space="preserve">Sözleşme ve tarihi </w:t>
              <w:tab/>
            </w:r>
          </w:p>
        </w:tc>
        <w:tc>
          <w:tcPr>
            <w:tcW w:w="283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>
            <w:pPr>
              <w:pStyle w:val="Normal"/>
              <w:widowControl w:val="false"/>
              <w:spacing w:lineRule="auto" w:line="276"/>
              <w:jc w:val="both"/>
              <w:rPr/>
            </w:pPr>
            <w:r>
              <w:rPr/>
              <w:t>:</w:t>
            </w:r>
          </w:p>
        </w:tc>
        <w:tc>
          <w:tcPr>
            <w:tcW w:w="5015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>
            <w:pPr>
              <w:pStyle w:val="Normal"/>
              <w:widowControl w:val="false"/>
              <w:spacing w:lineRule="auto" w:line="276"/>
              <w:jc w:val="both"/>
              <w:rPr/>
            </w:pPr>
            <w:r>
              <w:rPr/>
              <w:t>……………………………………………………</w:t>
            </w:r>
          </w:p>
        </w:tc>
      </w:tr>
    </w:tbl>
    <w:p>
      <w:pPr>
        <w:pStyle w:val="Normal"/>
        <w:tabs>
          <w:tab w:val="clear" w:pos="708"/>
          <w:tab w:val="left" w:pos="567" w:leader="none"/>
        </w:tabs>
        <w:jc w:val="both"/>
        <w:rPr/>
      </w:pPr>
      <w:r>
        <w:rPr/>
      </w:r>
    </w:p>
    <w:p>
      <w:pPr>
        <w:pStyle w:val="Normal"/>
        <w:tabs>
          <w:tab w:val="clear" w:pos="708"/>
          <w:tab w:val="left" w:pos="567" w:leader="none"/>
        </w:tabs>
        <w:jc w:val="both"/>
        <w:rPr/>
      </w:pPr>
      <w:r>
        <w:rPr/>
        <w:tab/>
        <w:t>Yukarıda yazılı borcu işbu ödeme emrinin tebliği tarihinden itibaren . . . . . . . . . . . . . .  gün içinde ödeme emrinde yazılı olan icra dairesine ait banka hesabına yatırmanız; borcun bir kısmına veya tamamına veya alacaklının takibine karşı bir itirazınız varsa, yine bu ödeme emrinin tebliği tarihinden itibaren . . . . . . . . . .  gün içinde açıkça ve sebepleri ile birlikte İcra ve İflâs Kanununun 62 nci maddesi hükmü gereğince dilekçe ile veya sözlü olarak icra dairesine bildirmeniz; kira aktini ve sözleşmedeki imzanızı kesin ve açık olarak reddetmediğiniz takdirde, akdi kabul etmiş sayılacağınız; yukarıdaki süreler içinde borcu ödemeniz veya itiraz etmezseniz, alacaklının icra mahkemesinden tahliyenizi isteyebileceği ve kesinleşen kira alacağından dolayı da haciz talep edilebileceği ihtar olunur.</w:t>
      </w:r>
    </w:p>
    <w:p>
      <w:pPr>
        <w:pStyle w:val="Normal"/>
        <w:tabs>
          <w:tab w:val="clear" w:pos="708"/>
          <w:tab w:val="left" w:pos="567" w:leader="none"/>
        </w:tabs>
        <w:jc w:val="both"/>
        <w:rPr/>
      </w:pPr>
      <w:r>
        <w:rPr>
          <w:rStyle w:val="FootnoteAnchor"/>
          <w:rFonts w:eastAsia="Symbol" w:cs="Symbol" w:ascii="Symbol" w:hAnsi="Symbol"/>
        </w:rPr>
        <w:footnoteReference w:customMarkFollows="1" w:id="2"/>
        <w:t></w:t>
      </w:r>
      <w:r>
        <w:rPr>
          <w:b/>
          <w:bCs/>
        </w:rPr>
        <w:t xml:space="preserve">(İİK m.269) </w:t>
      </w:r>
    </w:p>
    <w:p>
      <w:pPr>
        <w:pStyle w:val="Normal"/>
        <w:tabs>
          <w:tab w:val="clear" w:pos="708"/>
          <w:tab w:val="left" w:pos="567" w:leader="none"/>
        </w:tabs>
        <w:jc w:val="both"/>
        <w:rPr>
          <w:b/>
          <w:b/>
          <w:bCs/>
          <w:sz w:val="21"/>
        </w:rPr>
      </w:pPr>
      <w:r>
        <w:rPr>
          <w:b/>
          <w:bCs/>
        </w:rPr>
        <w:t xml:space="preserve">                                                                                                                      </w:t>
      </w:r>
      <w:r>
        <w:rPr>
          <w:b/>
          <w:bCs/>
          <w:sz w:val="21"/>
        </w:rPr>
        <w:t xml:space="preserve">. . . . . /. . . . /. . . . . . . </w:t>
      </w:r>
    </w:p>
    <w:p>
      <w:pPr>
        <w:pStyle w:val="Heading8"/>
        <w:tabs>
          <w:tab w:val="clear" w:pos="708"/>
          <w:tab w:val="left" w:pos="567" w:leader="none"/>
        </w:tabs>
        <w:rPr>
          <w:sz w:val="21"/>
        </w:rPr>
      </w:pPr>
      <w:r>
        <w:rPr>
          <w:sz w:val="21"/>
        </w:rPr>
        <w:t xml:space="preserve">  </w:t>
      </w:r>
      <w:r>
        <w:rPr>
          <w:sz w:val="21"/>
        </w:rPr>
        <w:t>İcra Müdürü</w:t>
      </w:r>
    </w:p>
    <w:p>
      <w:pPr>
        <w:pStyle w:val="Normal"/>
        <w:tabs>
          <w:tab w:val="clear" w:pos="708"/>
          <w:tab w:val="left" w:pos="567" w:leader="none"/>
        </w:tabs>
        <w:ind w:left="7080" w:hanging="0"/>
        <w:jc w:val="both"/>
        <w:rPr>
          <w:b/>
          <w:b/>
          <w:bCs/>
          <w:sz w:val="21"/>
        </w:rPr>
      </w:pPr>
      <w:r>
        <w:rPr>
          <w:b/>
          <w:bCs/>
          <w:sz w:val="21"/>
        </w:rPr>
        <w:t>Mühür ve İmza</w:t>
      </w:r>
    </w:p>
    <w:p>
      <w:pPr>
        <w:pStyle w:val="Normal"/>
        <w:tabs>
          <w:tab w:val="clear" w:pos="708"/>
          <w:tab w:val="left" w:pos="567" w:leader="none"/>
        </w:tabs>
        <w:rPr>
          <w:u w:val="single"/>
        </w:rPr>
      </w:pPr>
      <w:r>
        <w:rPr>
          <w:u w:val="single"/>
        </w:rPr>
        <w:t>İcra Dairesi Hesap Bilgileri</w:t>
      </w:r>
    </w:p>
    <w:p>
      <w:pPr>
        <w:pStyle w:val="Normal"/>
        <w:tabs>
          <w:tab w:val="clear" w:pos="708"/>
          <w:tab w:val="left" w:pos="567" w:leader="none"/>
        </w:tabs>
        <w:rPr/>
      </w:pPr>
      <w:r>
        <w:rPr/>
        <w:t xml:space="preserve">Banka Adı                       : </w:t>
      </w:r>
    </w:p>
    <w:p>
      <w:pPr>
        <w:pStyle w:val="Normal"/>
        <w:tabs>
          <w:tab w:val="clear" w:pos="708"/>
          <w:tab w:val="left" w:pos="567" w:leader="none"/>
        </w:tabs>
        <w:rPr/>
      </w:pPr>
      <w:r>
        <w:rPr/>
        <w:t>İban No                           :</w:t>
      </w:r>
    </w:p>
    <w:p>
      <w:pPr>
        <w:pStyle w:val="Normal"/>
        <w:tabs>
          <w:tab w:val="clear" w:pos="708"/>
          <w:tab w:val="left" w:pos="567" w:leader="none"/>
        </w:tabs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sz w:val="20"/>
        </w:rPr>
        <w:t>**: Bu örnek, bu yönetmelikten önceki uygulamada kullanılan Örnek 51’e karşılık gelmektedir.</w:t>
      </w:r>
      <w:r>
        <w:rPr/>
        <w:t xml:space="preserve"> </w:t>
      </w:r>
    </w:p>
    <w:sectPr>
      <w:footnotePr>
        <w:numFmt w:val="decimal"/>
      </w:footnotePr>
      <w:type w:val="nextPage"/>
      <w:pgSz w:w="11906" w:h="16838"/>
      <w:pgMar w:left="1418" w:right="567" w:gutter="0" w:header="0" w:top="284" w:footer="0" w:bottom="51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rPr>
          <w:b w:val="false"/>
          <w:b w:val="false"/>
        </w:rPr>
      </w:pPr>
      <w:r>
        <w:rPr>
          <w:rStyle w:val="FootnoteCharacters"/>
        </w:rPr>
        <w:t></w:t>
      </w:r>
      <w:r>
        <w:rPr>
          <w:b w:val="false"/>
        </w:rPr>
        <w:t xml:space="preserve"> </w:t>
      </w:r>
      <w:r>
        <w:rPr>
          <w:b w:val="false"/>
        </w:rPr>
        <w:t xml:space="preserve">A- Ödeme süresi; Borçlar Kanununun 260 ıncı </w:t>
        <w:tab/>
        <w:tab/>
        <w:t xml:space="preserve">B- İtiraz  süresi; Ödeme  süresi otuz ve altmış  gün </w:t>
      </w:r>
    </w:p>
    <w:p>
      <w:pPr>
        <w:pStyle w:val="Footnote"/>
        <w:rPr>
          <w:b w:val="false"/>
          <w:b w:val="false"/>
        </w:rPr>
      </w:pPr>
      <w:r>
        <w:rPr>
          <w:b w:val="false"/>
        </w:rPr>
        <w:t xml:space="preserve">       </w:t>
      </w:r>
      <w:r>
        <w:rPr>
          <w:b w:val="false"/>
        </w:rPr>
        <w:t>maddesi gereğince, altı ay veya daha   fazla</w:t>
        <w:tab/>
        <w:tab/>
        <w:t xml:space="preserve">     olan adî ve hasılat kiralarında itiraz süresi  yedi </w:t>
      </w:r>
    </w:p>
    <w:p>
      <w:pPr>
        <w:pStyle w:val="Footnote"/>
        <w:rPr>
          <w:b w:val="false"/>
          <w:b w:val="false"/>
        </w:rPr>
      </w:pPr>
      <w:r>
        <w:rPr>
          <w:b w:val="false"/>
        </w:rPr>
        <w:t xml:space="preserve">       </w:t>
      </w:r>
      <w:r>
        <w:rPr>
          <w:b w:val="false"/>
        </w:rPr>
        <w:t xml:space="preserve">süreli adî kiralarda otuz gün, daha az süreli                            gün, ödeme süresi altı gün olan adî kiralarda ise </w:t>
      </w:r>
    </w:p>
    <w:p>
      <w:pPr>
        <w:pStyle w:val="Footnote"/>
        <w:rPr>
          <w:b w:val="false"/>
          <w:b w:val="false"/>
        </w:rPr>
      </w:pPr>
      <w:r>
        <w:rPr>
          <w:b w:val="false"/>
        </w:rPr>
        <w:t xml:space="preserve">       </w:t>
      </w:r>
      <w:r>
        <w:rPr>
          <w:b w:val="false"/>
        </w:rPr>
        <w:t xml:space="preserve">olanlarında altı gün, aynı Kanunun 288 inci                           üç gündür. </w:t>
      </w:r>
    </w:p>
    <w:p>
      <w:pPr>
        <w:pStyle w:val="Footnote"/>
        <w:rPr>
          <w:b w:val="false"/>
          <w:b w:val="false"/>
        </w:rPr>
      </w:pPr>
      <w:r>
        <w:rPr>
          <w:b w:val="false"/>
        </w:rPr>
        <w:t xml:space="preserve">       </w:t>
      </w:r>
      <w:r>
        <w:rPr>
          <w:b w:val="false"/>
        </w:rPr>
        <w:t xml:space="preserve">maddesi uyarınca hasılat kiralarında altmış </w:t>
      </w:r>
    </w:p>
    <w:p>
      <w:pPr>
        <w:pStyle w:val="Footnote"/>
        <w:rPr>
          <w:b w:val="false"/>
          <w:b w:val="false"/>
        </w:rPr>
      </w:pPr>
      <w:r>
        <w:rPr>
          <w:b w:val="false"/>
        </w:rPr>
        <w:t xml:space="preserve">       </w:t>
      </w:r>
      <w:r>
        <w:rPr>
          <w:b w:val="false"/>
        </w:rPr>
        <w:t xml:space="preserve">gündür. </w:t>
      </w:r>
    </w:p>
    <w:p>
      <w:pPr>
        <w:pStyle w:val="Footnote"/>
        <w:rPr>
          <w:b w:val="false"/>
          <w:b w:val="false"/>
        </w:rPr>
      </w:pPr>
      <w:r>
        <w:rPr>
          <w:b w:val="false"/>
        </w:rPr>
      </w:r>
    </w:p>
    <w:p>
      <w:pPr>
        <w:pStyle w:val="Footnote"/>
        <w:rPr>
          <w:b w:val="false"/>
          <w:b w:val="false"/>
        </w:rPr>
      </w:pPr>
      <w:r>
        <w:rPr/>
      </w:r>
    </w:p>
  </w:footnote>
</w:footnotes>
</file>

<file path=word/settings.xml><?xml version="1.0" encoding="utf-8"?>
<w:settings xmlns:w="http://schemas.openxmlformats.org/wordprocessingml/2006/main">
  <w:zoom w:percent="18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hyphenationZone w:val="425"/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tr-TR" w:eastAsia="tr-T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63431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tr-TR" w:eastAsia="tr-TR" w:bidi="ar-SA"/>
    </w:rPr>
  </w:style>
  <w:style w:type="paragraph" w:styleId="Heading8">
    <w:name w:val="Heading 8"/>
    <w:basedOn w:val="Normal"/>
    <w:next w:val="Normal"/>
    <w:link w:val="Balk8Char"/>
    <w:qFormat/>
    <w:rsid w:val="00663431"/>
    <w:pPr>
      <w:keepNext w:val="true"/>
      <w:ind w:left="7080" w:hanging="0"/>
      <w:jc w:val="both"/>
      <w:outlineLvl w:val="7"/>
    </w:pPr>
    <w:rPr>
      <w:b/>
      <w:bCs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k8Char" w:customStyle="1">
    <w:name w:val="Başlık 8 Char"/>
    <w:basedOn w:val="DefaultParagraphFont"/>
    <w:link w:val="Heading8"/>
    <w:qFormat/>
    <w:rsid w:val="00663431"/>
    <w:rPr>
      <w:rFonts w:ascii="Times New Roman" w:hAnsi="Times New Roman" w:eastAsia="Times New Roman" w:cs="Times New Roman"/>
      <w:b/>
      <w:bCs/>
      <w:szCs w:val="24"/>
    </w:rPr>
  </w:style>
  <w:style w:type="character" w:styleId="DipnotMetniChar" w:customStyle="1">
    <w:name w:val="Dipnot Metni Char"/>
    <w:basedOn w:val="DefaultParagraphFont"/>
    <w:link w:val="Footnote"/>
    <w:semiHidden/>
    <w:qFormat/>
    <w:rsid w:val="00663431"/>
    <w:rPr>
      <w:rFonts w:ascii="Times New Roman" w:hAnsi="Times New Roman" w:eastAsia="Times New Roman" w:cs="Times New Roman"/>
      <w:b/>
      <w:bCs/>
    </w:rPr>
  </w:style>
  <w:style w:type="character" w:styleId="FootnoteCharacters">
    <w:name w:val="Footnote Characters"/>
    <w:semiHidden/>
    <w:qFormat/>
    <w:rsid w:val="00663431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Footnote">
    <w:name w:val="Footnote Text"/>
    <w:basedOn w:val="Normal"/>
    <w:link w:val="DipnotMetniChar"/>
    <w:semiHidden/>
    <w:rsid w:val="00663431"/>
    <w:pPr/>
    <w:rPr>
      <w:b/>
      <w:bCs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LibreOffice/7.3.7.2$Linux_X86_64 LibreOffice_project/30$Build-2</Application>
  <AppVersion>15.0000</AppVersion>
  <Pages>1</Pages>
  <Words>362</Words>
  <Characters>2230</Characters>
  <CharactersWithSpaces>2849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2019-08-01T00:13:00Z</dcterms:created>
  <dc:creator>MY</dc:creator>
  <dc:description/>
  <dc:language>tr-TR</dc:language>
  <cp:lastModifiedBy/>
  <dcterms:modified xsi:type="dcterms:W3CDTF">2022-12-06T00:09:08Z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