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662C1" w14:textId="5FA5F523" w:rsidR="001027D5" w:rsidRDefault="001027D5" w:rsidP="001027D5">
      <w:r>
        <w:t xml:space="preserve">Davalı tahliye etmeyi taahhüt ettiği arsayı hurda deposu olarak, ilk olarak 30/11/2020 tarihinde bir yıllığına belirli süreli olarak kiralamıştır. Sonrasında 2021 ve 2022 yıllarında </w:t>
      </w:r>
      <w:proofErr w:type="gramStart"/>
      <w:r>
        <w:t>da,</w:t>
      </w:r>
      <w:proofErr w:type="gramEnd"/>
      <w:r>
        <w:t xml:space="preserve"> </w:t>
      </w:r>
      <w:r>
        <w:t>sözleşme bir</w:t>
      </w:r>
      <w:r>
        <w:t xml:space="preserve"> yıl</w:t>
      </w:r>
      <w:r>
        <w:t xml:space="preserve"> süreli</w:t>
      </w:r>
      <w:r>
        <w:t xml:space="preserve"> </w:t>
      </w:r>
      <w:r>
        <w:t xml:space="preserve">olarak yeniden </w:t>
      </w:r>
      <w:proofErr w:type="spellStart"/>
      <w:r>
        <w:t>düüzenlenerek</w:t>
      </w:r>
      <w:proofErr w:type="spellEnd"/>
      <w:r>
        <w:t xml:space="preserve"> </w:t>
      </w:r>
      <w:r>
        <w:t xml:space="preserve">aynı arsa davalıya kiralanmıştır. </w:t>
      </w:r>
    </w:p>
    <w:p w14:paraId="03E75C6F" w14:textId="0E5001C6" w:rsidR="001027D5" w:rsidRDefault="001027D5" w:rsidP="001027D5">
      <w:r>
        <w:tab/>
        <w:t xml:space="preserve">Davalı ile müvekkil arasında son olarak, 30/11/2022 başlangıç, 29/11/2023 bitiş tarihli, Türk Borçlar Kanununun Genel Hükümlerine tabii arsanın hurda deposu olarak kiralanması hususunda 20221129-079-03 </w:t>
      </w:r>
      <w:proofErr w:type="spellStart"/>
      <w:proofErr w:type="gramStart"/>
      <w:r>
        <w:t>nolu</w:t>
      </w:r>
      <w:proofErr w:type="spellEnd"/>
      <w:r>
        <w:t xml:space="preserve">  belirli</w:t>
      </w:r>
      <w:proofErr w:type="gramEnd"/>
      <w:r>
        <w:t xml:space="preserve"> süreli kira sözleşmesi, 27/11/2022 tarihinde imzalanmıştır. </w:t>
      </w:r>
      <w:r>
        <w:t>D</w:t>
      </w:r>
      <w:r>
        <w:t>avalıya bir sonraki yıl sözleşmenin yenilenmeyeceği sözlü olarak belirtilmiştir.</w:t>
      </w:r>
    </w:p>
    <w:p w14:paraId="5DD1CB64" w14:textId="77777777" w:rsidR="001027D5" w:rsidRDefault="001027D5" w:rsidP="001027D5">
      <w:r>
        <w:tab/>
        <w:t xml:space="preserve">Davalıya, belirli süreli sözleşmenin yenilenmeyeceği sözlü olarak da bildirilmesine rağmen süre sonu olan 29/11/2023 tarihinde, mecur davalı tarafından tahliye edilmemiştir. </w:t>
      </w:r>
    </w:p>
    <w:p w14:paraId="17C201D7" w14:textId="77777777" w:rsidR="001027D5" w:rsidRDefault="001027D5" w:rsidP="001027D5">
      <w:r>
        <w:tab/>
        <w:t xml:space="preserve">Davalı 01/12/2023 tarihinde müvekkil hesabına 135000 TL kira bedeli havale etmiştir. </w:t>
      </w:r>
    </w:p>
    <w:p w14:paraId="4618B14B" w14:textId="77777777" w:rsidR="001027D5" w:rsidRDefault="001027D5" w:rsidP="001027D5">
      <w:r>
        <w:tab/>
        <w:t xml:space="preserve">Kira bitiş tarihini izleyen ay içerisinde, 12/12/2023 tarihinde, Tokat 1. Noterliği 15006 yevmiye </w:t>
      </w:r>
      <w:proofErr w:type="spellStart"/>
      <w:r>
        <w:t>no</w:t>
      </w:r>
      <w:proofErr w:type="spellEnd"/>
      <w:r>
        <w:t xml:space="preserve"> ile davalıya, sözleşme başlangıç, bitiş tarihleri ve sözleşmenin diğer özellikleri açıkça belirtilerek; </w:t>
      </w:r>
    </w:p>
    <w:p w14:paraId="3C565FD1" w14:textId="77777777" w:rsidR="001027D5" w:rsidRPr="001027D5" w:rsidRDefault="001027D5" w:rsidP="001027D5">
      <w:pPr>
        <w:rPr>
          <w:b/>
          <w:bCs/>
        </w:rPr>
      </w:pPr>
      <w:r w:rsidRPr="001027D5">
        <w:rPr>
          <w:b/>
          <w:bCs/>
        </w:rPr>
        <w:t xml:space="preserve">Genel Hükümlere tabii mecurun kira süresinin bitmesi nedeniyle sözleşmenin yenilenmeyeceği, mecuru derhal tahliye etmesi gerektiği, </w:t>
      </w:r>
    </w:p>
    <w:p w14:paraId="58A69909" w14:textId="77777777" w:rsidR="001027D5" w:rsidRDefault="001027D5" w:rsidP="001027D5">
      <w:r>
        <w:t>Sözleşme 16. Maddesi gereği tahliyenin gecikmesine bağlı olarak ceza bedeli ödeyeceği,</w:t>
      </w:r>
    </w:p>
    <w:p w14:paraId="0A49CC62" w14:textId="77777777" w:rsidR="001027D5" w:rsidRDefault="001027D5" w:rsidP="001027D5">
      <w:r>
        <w:t xml:space="preserve">Sözleşme 19. Maddesi gereği mecurda çalışan iş makinesinin oluşturduğu hasarı ödemesi, </w:t>
      </w:r>
    </w:p>
    <w:p w14:paraId="4C328479" w14:textId="77777777" w:rsidR="001027D5" w:rsidRDefault="001027D5" w:rsidP="001027D5">
      <w:r>
        <w:t xml:space="preserve">Kira bedeli olarak havale ettiği miktarın </w:t>
      </w:r>
      <w:proofErr w:type="spellStart"/>
      <w:r>
        <w:t>ihtirazi</w:t>
      </w:r>
      <w:proofErr w:type="spellEnd"/>
      <w:r>
        <w:t xml:space="preserve"> kayıtla alındığı </w:t>
      </w:r>
    </w:p>
    <w:p w14:paraId="4910EAA0" w14:textId="77777777" w:rsidR="001027D5" w:rsidRDefault="001027D5" w:rsidP="001027D5">
      <w:proofErr w:type="gramStart"/>
      <w:r>
        <w:t>ihtaren</w:t>
      </w:r>
      <w:proofErr w:type="gramEnd"/>
      <w:r>
        <w:t xml:space="preserve"> bildirilmiştir.</w:t>
      </w:r>
    </w:p>
    <w:p w14:paraId="2905DFB5" w14:textId="77777777" w:rsidR="001027D5" w:rsidRDefault="001027D5" w:rsidP="001027D5">
      <w:r>
        <w:tab/>
        <w:t xml:space="preserve">İhtar tebligatını alan davalı, 21/12/2023 tarihinde Tokat 4. Noterliği 8388 yevmiye </w:t>
      </w:r>
      <w:proofErr w:type="spellStart"/>
      <w:r>
        <w:t>no</w:t>
      </w:r>
      <w:proofErr w:type="spellEnd"/>
      <w:r>
        <w:t xml:space="preserve"> ile "ihtara Cevap" başlığı ile verdiği cevabın 2. Maddesinde müvekkil ile yaptığı sözleşmeyi ikrar etmiştir.</w:t>
      </w:r>
    </w:p>
    <w:p w14:paraId="506BAC98" w14:textId="77777777" w:rsidR="001027D5" w:rsidRDefault="001027D5" w:rsidP="001027D5">
      <w:r>
        <w:tab/>
        <w:t xml:space="preserve">Davalının cevabında mecuru tahliye etmeyeceğini bildirmesi üzerine Tokat İcra Dairesinde 28/12/2023 tarih 2023/20377 Esas No ile "ÖRNEK: 14 Yazılı Sözleşme </w:t>
      </w:r>
      <w:proofErr w:type="gramStart"/>
      <w:r>
        <w:t>İle</w:t>
      </w:r>
      <w:proofErr w:type="gramEnd"/>
      <w:r>
        <w:t xml:space="preserve"> Kiralanan Taşınmazın Kira Süresi Bittiği Ahvalde Tahliye Emri" talepli icra takibi başlatılmıştır.</w:t>
      </w:r>
    </w:p>
    <w:p w14:paraId="4DC91BC9" w14:textId="77777777" w:rsidR="001027D5" w:rsidRDefault="001027D5" w:rsidP="001027D5"/>
    <w:p w14:paraId="373BBC52" w14:textId="77777777" w:rsidR="001027D5" w:rsidRDefault="001027D5" w:rsidP="001027D5">
      <w:r>
        <w:t xml:space="preserve">Davalının yer bulamadığını ifade etmesi üzerine 31/01/2024 tarihine kadar süre verilerek icra takibine devam edilmemiş, taahhüt edilen tarihte mecurun boşaltılmadığının görülmesi üzerine ise Tokat İcra Dairesinde 20/02/2023 tarih 2024/3369 Esas No ile takip başlatılmıştır. Takip sürecinden de görüleceği üzere davalının tahliye süreci için acele edilmemiş, davalının tahliyeyi sağlaması için süre tanınmıştır. </w:t>
      </w:r>
    </w:p>
    <w:p w14:paraId="09B46883" w14:textId="77777777" w:rsidR="001027D5" w:rsidRDefault="001027D5" w:rsidP="001027D5"/>
    <w:p w14:paraId="3DDCB4F2" w14:textId="77777777" w:rsidR="001027D5" w:rsidRDefault="001027D5" w:rsidP="001027D5">
      <w:r>
        <w:tab/>
        <w:t xml:space="preserve">Gelinen aşamada davalı tahliye, sözleşme ve taahhütnameyi reddetmiş, tüm belgelerdeki imzalarını </w:t>
      </w:r>
      <w:proofErr w:type="gramStart"/>
      <w:r>
        <w:t>inkar</w:t>
      </w:r>
      <w:proofErr w:type="gramEnd"/>
      <w:r>
        <w:t xml:space="preserve"> ederek takibe itiraz etmiştir.</w:t>
      </w:r>
    </w:p>
    <w:p w14:paraId="5716704B" w14:textId="77777777" w:rsidR="001027D5" w:rsidRDefault="001027D5" w:rsidP="001027D5">
      <w:r>
        <w:tab/>
      </w:r>
    </w:p>
    <w:p w14:paraId="12DED8EC" w14:textId="77777777" w:rsidR="001027D5" w:rsidRDefault="001027D5" w:rsidP="001027D5">
      <w:r>
        <w:t xml:space="preserve">Davalı itiraz </w:t>
      </w:r>
      <w:proofErr w:type="gramStart"/>
      <w:r>
        <w:t>dilekçesinde  kira</w:t>
      </w:r>
      <w:proofErr w:type="gramEnd"/>
      <w:r>
        <w:t xml:space="preserve"> sözleşmesini ve sözleşmedeki imzasını da AÇIKÇA inkar etmiştir.</w:t>
      </w:r>
    </w:p>
    <w:p w14:paraId="0A3489E3" w14:textId="77777777" w:rsidR="001027D5" w:rsidRDefault="001027D5" w:rsidP="001027D5"/>
    <w:p w14:paraId="1C9A8D21" w14:textId="77777777" w:rsidR="001027D5" w:rsidRDefault="001027D5" w:rsidP="001027D5">
      <w:r>
        <w:lastRenderedPageBreak/>
        <w:t xml:space="preserve">Davalı, Tokat 4. Noterliğince 21/12/2023 tarih 8388 yevmiye </w:t>
      </w:r>
      <w:proofErr w:type="spellStart"/>
      <w:r>
        <w:t>no</w:t>
      </w:r>
      <w:proofErr w:type="spellEnd"/>
      <w:r>
        <w:t xml:space="preserve"> ile "ihtara Cevap" başlığı ile müvekkilime tebliğ edilen belgenin 2. Maddesinde </w:t>
      </w:r>
      <w:proofErr w:type="gramStart"/>
      <w:r>
        <w:t>özetle  "</w:t>
      </w:r>
      <w:proofErr w:type="gramEnd"/>
      <w:r>
        <w:t xml:space="preserve">Aramızdaki kira sözleşmesinin varlığını kabul etmekle beraber..." diyerek imzaladığı sözleşmeyi açıkça İKRAR etmesine rağmen, itirazında adı geçen sözleşmeyi ve imzasını "Ödeme emri ekindeki kira kontratı, kira başlangıç tarihi ve tahliye taahhüdündeki yazılar ve imzalar müvekkilin eli ve iradesi ürünü değildir." diyerek İNKAR etmektedir. </w:t>
      </w:r>
    </w:p>
    <w:p w14:paraId="6911DE06" w14:textId="77777777" w:rsidR="001027D5" w:rsidRDefault="001027D5" w:rsidP="001027D5">
      <w:r>
        <w:t xml:space="preserve">İtiraz dilekçesi 3. Maddesinde "2019" yılında kurulduğunu iddia ettiği kira ilişkisi, 30/11/2020 tarihinde mevcut sözleşme de olduğu gibi yine "belirli süreli" </w:t>
      </w:r>
      <w:proofErr w:type="gramStart"/>
      <w:r>
        <w:t>olarak,  Samet</w:t>
      </w:r>
      <w:proofErr w:type="gramEnd"/>
      <w:r>
        <w:t xml:space="preserve"> Döner şahitliğinde kurulmuştur. Bahsi geçen 2020 tarihli sözleşme halen mevcuttur ve gerektiğinde dava dosyasına eklenebilecektir. </w:t>
      </w:r>
    </w:p>
    <w:p w14:paraId="6D7F79CC" w14:textId="77777777" w:rsidR="001027D5" w:rsidRDefault="001027D5" w:rsidP="001027D5">
      <w:r>
        <w:t xml:space="preserve">Yine aynı maddede "kira bedelinin peşin olarak yatırıldığı" ifade edilmekle birlikte, davalıya Tokat 1. Noterliğinin 12/12/2023 tarih, 15006 yevmiye </w:t>
      </w:r>
      <w:proofErr w:type="spellStart"/>
      <w:r>
        <w:t>no</w:t>
      </w:r>
      <w:proofErr w:type="spellEnd"/>
      <w:r>
        <w:t xml:space="preserve"> ile tebliğ edilen ihtarnamede "Kira bedeli olarak havale ettiği miktarın </w:t>
      </w:r>
      <w:proofErr w:type="spellStart"/>
      <w:r>
        <w:t>ihtirazi</w:t>
      </w:r>
      <w:proofErr w:type="spellEnd"/>
      <w:r>
        <w:t xml:space="preserve"> kayıtla alındığı" ihtaren bildirilmiştir.</w:t>
      </w:r>
    </w:p>
    <w:p w14:paraId="4E707D58" w14:textId="77777777" w:rsidR="001027D5" w:rsidRDefault="001027D5" w:rsidP="001027D5">
      <w:r>
        <w:t xml:space="preserve">Davalının itiraz dilekçesinin 4. Maddesinde, taahhütname de belirlenen tahliye tarihi 31/04/2024 değil 31/01/2024'tür. </w:t>
      </w:r>
    </w:p>
    <w:p w14:paraId="4C858B16" w14:textId="77777777" w:rsidR="001027D5" w:rsidRDefault="001027D5" w:rsidP="001027D5">
      <w:r>
        <w:t xml:space="preserve">Mecurun Türk Borçlar Kanunun Genel Hükümlerine tabii bir yer olması nedeni ile; </w:t>
      </w:r>
    </w:p>
    <w:p w14:paraId="3A3596F8" w14:textId="77777777" w:rsidR="001027D5" w:rsidRDefault="001027D5" w:rsidP="001027D5">
      <w:r>
        <w:t xml:space="preserve">29/11/2023 kira bitiş tarihi, 12/12/2023 tarihinde Tokat 1. Noterliği 15006 yevmiye </w:t>
      </w:r>
      <w:proofErr w:type="spellStart"/>
      <w:r>
        <w:t>no</w:t>
      </w:r>
      <w:proofErr w:type="spellEnd"/>
      <w:r>
        <w:t xml:space="preserve"> ile davalıya kira süresinin bittiği ihtaren bildirilerek ve süresinde Tokat İcra Dairesinde 28/12/2023 tarih 2023/20377 Esas No ile "ÖRNEK: 14 Yazılı Sözleşme </w:t>
      </w:r>
      <w:proofErr w:type="gramStart"/>
      <w:r>
        <w:t>İle</w:t>
      </w:r>
      <w:proofErr w:type="gramEnd"/>
      <w:r>
        <w:t xml:space="preserve"> Kiralanan Taşınmazın Kira Süresi Bittiği Ahvalde Tahliye Emri" talepli icra takibi başlatılmış ve halen "süre bitimi nedeniyle tahliye davası açma hakkı" mevcutken;</w:t>
      </w:r>
    </w:p>
    <w:p w14:paraId="044E2546" w14:textId="34ED88FA" w:rsidR="00E81F8D" w:rsidRDefault="001027D5" w:rsidP="001027D5">
      <w:r>
        <w:t xml:space="preserve">TBK madde 327, madde 328 ve madde </w:t>
      </w:r>
      <w:proofErr w:type="gramStart"/>
      <w:r>
        <w:t>329  kapsamında</w:t>
      </w:r>
      <w:proofErr w:type="gramEnd"/>
      <w:r>
        <w:t xml:space="preserve">, Genel Hükümlere tabii mecurun mevcut kira sözleşmesinin her altı aylık dönemde "herhangi bir sebebe dayanmadan fesih edilebileceği" de düşünüldüğünde, davalının  iddia ettiği "sahte tahliye taahhüdü" ifadesi bir anlam ifade etmemektedir.  </w:t>
      </w:r>
    </w:p>
    <w:sectPr w:rsidR="00E81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128"/>
    <w:rsid w:val="001027D5"/>
    <w:rsid w:val="00200AFA"/>
    <w:rsid w:val="005B0764"/>
    <w:rsid w:val="008C1553"/>
    <w:rsid w:val="00A8678F"/>
    <w:rsid w:val="00CD30D0"/>
    <w:rsid w:val="00E81F8D"/>
    <w:rsid w:val="00F811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B358"/>
  <w15:chartTrackingRefBased/>
  <w15:docId w15:val="{D9083A02-6DE9-47BF-9407-8D2B73170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1161</TotalTime>
  <Pages>1</Pages>
  <Words>685</Words>
  <Characters>3909</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3</cp:revision>
  <dcterms:created xsi:type="dcterms:W3CDTF">2025-01-22T19:41:00Z</dcterms:created>
  <dcterms:modified xsi:type="dcterms:W3CDTF">2025-01-23T15:02:00Z</dcterms:modified>
</cp:coreProperties>
</file>