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BUSINESS PLAN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Team: Princeps from Poly186 + OVP from Sanctuary + Tonic AI + Etc.</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Name: Victory-Everything Company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Purpose: Selling the journey of converting data into AgentFactories for the data</w:t>
      </w:r>
    </w:p>
    <w:p w:rsidR="00000000" w:rsidDel="00000000" w:rsidP="00000000" w:rsidRDefault="00000000" w:rsidRPr="00000000" w14:paraId="00000008">
      <w:pPr>
        <w:ind w:left="0" w:firstLine="0"/>
        <w:rPr/>
      </w:pPr>
      <w:r w:rsidDel="00000000" w:rsidR="00000000" w:rsidRPr="00000000">
        <w:rPr>
          <w:rtl w:val="0"/>
        </w:rPr>
        <w:t xml:space="preserve">Activity: We make SuperAgentSuperFactories when someone uploads data, and we only let them print out the AgentFactories associated with it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BUILT WITH AUTOGEN: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AutoGen is a robust framework designed to simplify the orchestration, optimization, and automation of workflows involving Large Language Models (LLMs). Specifically, AutoGen provides a multi-agent system where each agent can have a specialized role and capability, thereby breaking down complex tasks into manageable parts.</w:t>
      </w:r>
    </w:p>
    <w:p w:rsidR="00000000" w:rsidDel="00000000" w:rsidP="00000000" w:rsidRDefault="00000000" w:rsidRPr="00000000" w14:paraId="0000000D">
      <w:pPr>
        <w:rPr/>
      </w:pPr>
      <w:r w:rsidDel="00000000" w:rsidR="00000000" w:rsidRPr="00000000">
        <w:rPr>
          <w:rtl w:val="0"/>
        </w:rPr>
        <w:t xml:space="preserve">Key capabilities of AutoGen include:</w:t>
      </w:r>
    </w:p>
    <w:p w:rsidR="00000000" w:rsidDel="00000000" w:rsidP="00000000" w:rsidRDefault="00000000" w:rsidRPr="00000000" w14:paraId="0000000E">
      <w:pPr>
        <w:rPr/>
      </w:pPr>
      <w:r w:rsidDel="00000000" w:rsidR="00000000" w:rsidRPr="00000000">
        <w:rPr>
          <w:rtl w:val="0"/>
        </w:rPr>
        <w:tab/>
        <w:t xml:space="preserve">1</w:t>
        <w:tab/>
        <w:t xml:space="preserve">Building complex LLM workflows: Utilizing agents that harness the power of advanced LLMs like GPT-4, AutoGen can solve intricate tasks via multi-agent cooperation. This collaborative problem-solving approach allows tasks to be partitioned into simpler steps, providing diverse viewpoints and perspectives.</w:t>
      </w:r>
    </w:p>
    <w:p w:rsidR="00000000" w:rsidDel="00000000" w:rsidP="00000000" w:rsidRDefault="00000000" w:rsidRPr="00000000" w14:paraId="0000000F">
      <w:pPr>
        <w:rPr/>
      </w:pPr>
      <w:r w:rsidDel="00000000" w:rsidR="00000000" w:rsidRPr="00000000">
        <w:rPr>
          <w:rtl w:val="0"/>
        </w:rPr>
        <w:tab/>
        <w:t xml:space="preserve">2</w:t>
        <w:tab/>
        <w:t xml:space="preserve">Developing application-specific agent topologies: AutoGen allows users to create unique interaction patterns for communication between agents depending upon the complexity of the task and the LLM's semantic abilities.</w:t>
      </w:r>
    </w:p>
    <w:p w:rsidR="00000000" w:rsidDel="00000000" w:rsidP="00000000" w:rsidRDefault="00000000" w:rsidRPr="00000000" w14:paraId="00000010">
      <w:pPr>
        <w:rPr/>
      </w:pPr>
      <w:r w:rsidDel="00000000" w:rsidR="00000000" w:rsidRPr="00000000">
        <w:rPr>
          <w:rtl w:val="0"/>
        </w:rPr>
        <w:tab/>
        <w:t xml:space="preserve">3</w:t>
        <w:tab/>
        <w:t xml:space="preserve">Improving code generation and execution: AutoGen can create agents to write and execute code with variable levels of human involvement, allowing constraints on code and output to be enforced through conversational programming.</w:t>
      </w:r>
    </w:p>
    <w:p w:rsidR="00000000" w:rsidDel="00000000" w:rsidP="00000000" w:rsidRDefault="00000000" w:rsidRPr="00000000" w14:paraId="00000011">
      <w:pPr>
        <w:rPr/>
      </w:pPr>
      <w:r w:rsidDel="00000000" w:rsidR="00000000" w:rsidRPr="00000000">
        <w:rPr>
          <w:rtl w:val="0"/>
        </w:rPr>
        <w:tab/>
        <w:t xml:space="preserve">4</w:t>
        <w:tab/>
        <w:t xml:space="preserve">Facilitating question answering and chat applications: AutoGen enables users to generate agents for answering complex questions using retrieval augmented generation. It also supports the creation of chat applications where users can converse with multiple agents simultaneously.</w:t>
      </w:r>
    </w:p>
    <w:p w:rsidR="00000000" w:rsidDel="00000000" w:rsidP="00000000" w:rsidRDefault="00000000" w:rsidRPr="00000000" w14:paraId="00000012">
      <w:pPr>
        <w:rPr/>
      </w:pPr>
      <w:r w:rsidDel="00000000" w:rsidR="00000000" w:rsidRPr="00000000">
        <w:rPr>
          <w:rtl w:val="0"/>
        </w:rPr>
        <w:t xml:space="preserve">AutoGen was evaluated on a range of applications, demonstrating its potential to simplify the development of high-performance multi-agent applications. These applications include solving math problems, decision making in text world environments, and supply chain optimization, among others. However, like any sophisticated tool, it carries limitations related to data biases, lack of real-world understanding, transparency issues, potential content harm, and misuse possibilities.</w:t>
      </w:r>
    </w:p>
    <w:p w:rsidR="00000000" w:rsidDel="00000000" w:rsidP="00000000" w:rsidRDefault="00000000" w:rsidRPr="00000000" w14:paraId="00000013">
      <w:pPr>
        <w:rPr/>
      </w:pPr>
      <w:r w:rsidDel="00000000" w:rsidR="00000000" w:rsidRPr="00000000">
        <w:rPr>
          <w:rtl w:val="0"/>
        </w:rPr>
        <w:t xml:space="preserve">AutoGen provides several operational settings that can be customized to both increase the system's effectiveness and ensure its responsible use. These include using docker containers for safe code execution, enabling human involvement in multi-agent conversations, and facilitating clear communication about the system's capabilities and limitations.</w:t>
      </w:r>
    </w:p>
    <w:p w:rsidR="00000000" w:rsidDel="00000000" w:rsidP="00000000" w:rsidRDefault="00000000" w:rsidRPr="00000000" w14:paraId="00000014">
      <w:pPr>
        <w:rPr/>
      </w:pPr>
      <w:r w:rsidDel="00000000" w:rsidR="00000000" w:rsidRPr="00000000">
        <w:rPr>
          <w:rtl w:val="0"/>
        </w:rPr>
        <w:t xml:space="preserve">In short, AutoGen is an advanced tool that leverages the capabilities of LLMs to automate complex tasks, while maintaining a human touch to ensure the responsible and ethical use of AI.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SANCTUARY OPERA TECH: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SANC_OPera operates on a GAN-like Agent Topology that creates a “GigaAgentGigaFactory” (a nested agent that functions as a factory for making factories that make factories of agents that make factories). This topology is an integral part of the GigaAgentGigaFactory functionality to be built on top of AutoGen. This topology pattern uses a feedback loop and involves multiple agents working together in a chain, enabling more complex tasks to be achieved.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given chain-like topology, the user starts a conversation with a "MarcoPierreWhiteBot", a Rejector2 agent. This agent works to contextualize the user's goal requirements. The conversation then goes through a series of passes between a Rejector1 agent, "RamsayBot", a Worker agent, and a Planner agent, each of which has different roles such as checking plans, delivering plans, chaining, and delivering.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process adds depth and precision to AutoGen's operations, as each agent performs a specific task in the overarching goal. This allows the system to break down complex tasks into simpler steps, which are handled by the appropriate agents.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instance, the Planner agent works on planning the agent topology workflows for future outputs of all agents per goal, calls worker template, and calls agent template agent topology template workflow. This agent makes the process modular by dividing the overall labor among different agents and systematically planning their operations.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Worker agent's role is chaining and delivering and is responsible for constructing the deliverables to be provided to the "RamsayBot" - the Rejector1 agent. This shows how the agents are interconnected and rely on each other to function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integration of AutoGen with this topology allows for a more robust solution to complex problems that may require a series of well-ordered tasks performed by different agents. By using this multi-agent conversational approach, AutoGen is able to leverage the full potential of LLM workflows to solve tasks of varying complexity.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Further, changes can be made to the agent topology to suit specific applications better, for instance, to better handle ambiguity, allow for effective coding-related tasks like tool use with back-and-forth troubleshooting, or to enable users to seamlessly opt in or out via an agent in the chat. This translates to a more versatile, efficient, and customizable framework that can be tailored to better deliver on the desired goal or task.</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Based on the AutoGen toolkit's current disposition, the toolkit itself can't be classified as an "AgentTopologyFactory" or "n-AgentTopologyFactory" under your proposed ontology, because AutoGen does not autonomously construct AgentTopologies.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AutoGen is a framework that helps orchestrate multi-agent systems, but it doesn't generate these systems autonomously. Instead, it requires users (developers or researchers) to manually define the participating agents and their conversational behaviors. In other words, the design and implementation of agent topologies in AutoGen are currently a manual process, which does not qualify it as a 'Factory' under your definitions.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AutoGen to qualify as an "n-AgentTopologyFactory", it would need functionalities to automate the generation of any emergent web structure layer class of AgentTopology. Implementing this would mean enabling dynamically creating new agents with specialized roles, new interaction protocols between these agents, and new conversation patterns, all without human intervention. In other words, it would need mechanisms in place to learn from past experiences and/or apply intelligent design strategies to devise new agent topologies.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current architecture and design principles of AutoGen do not support this level of autonomous generation of agent topologies. It's crucial to note, however, that enabling such a level of autonomy in generating complex agent topologies would involve significant technical and conceptual challenges, especially tackling the associated risks of creating new, unvetted agent topologies that could potentially produce harmful or unintended results.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AutoGen's framework is highly modular. It allows for the creation of multiple agents, each with their own specialized capabilities and roles. As such, the framework is inherently suited to support a gamut of agent topologies including n-GAN-like topology. The n-GAN-like Agent Topology is a specific network structure that consists of numerous interconnected agents (nodes) working together in a generative adversarial network (GAN) fashion to produce and optimize outcomes based upon collective inputs and decision-making processes.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n-GAN-like topology can be seen as a multi-autonomous agent framework where each agent performs a specific task or set of tasks and then passes the result or intermediate work to another agent. In the provided ontology, MarcoPierreWhiteBot plays "Rejector2", RamsayBot "Rejector1", while WorkerBot performs as the "Worker". Each agent has a certain role type and job, contributing to the entire GAN-like process. Agent interaction is under a well-defined protocol with the PromptTemplate defining the interaction rule or template.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By integrating this n-GAN-like agent topology into AutoGen, you create an n-AgentTopologyFactory. This 'factory' is a generalized environment configured to spawn varying agent topologies, following the n-GAN-like structure or other complex interaction patterns. The exact topology or interaction pattern can be customized according to the requirements of the task, domain complexity, and available semantic capabilities of the selected large language model (LLM), like GPT-4.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code generation and execution, question answering, and multi-agent chat capabilities of AutoGen can be enhanced with such a topology integration. It can allow for more comprehensive code checks, improved chaining of tasks, and more reliable deliverable generation. An agent with a role type of "Planner" can execute PlanningAgentTopologyWorkflows according to the defined topology and enable a more complex and versatile workflow, enhancing AutoGen's ability to solve more complex tasks.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agent modularity inherent in AutoGen also allows for specialized roles that enforce constraints on the generated code as well as the output, which could be useful for maintaining integrity and accuracy of the code generation process. As such, AutoGen could effectively be transformed into an n-AgentTopologyFactory by integrating n-GAN-like agent topology.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However, as much as this integration can bring benefits, it's important to remember that transparency, accountability, and privacy should be carefully considered in an n-GAN-like agent topology, as it may introduce additional risks and complexities. Developers should ensure that appropriate safeguards, data protection, and bias mitigation mechanisms are in place. This includes maintaining human oversight to ensure responsible use and manage potential limitations or shortcomings.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n-GAN-like Agent Topology in AutoGen can significantly aid in the realization of this business plan by providing a transformative approach to data orchestration, optimization, and automation. In the proposed business plan, the aim is to create SuperAgentSuperFactories that are spawned when data is uploaded, and the user is allowed to print the associated AgentFactories for it. Here's how n-GAN-like Agent Topology can contribute to this plan: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Data Interpretation and Integration: The ability of AutoGen to interpret data and integrate it into the n-GAN-like Agent Topology allows for the creation of SuperAgentSuperFactories. When data is uploaded, this data is analyzed, indexed, and mapped into semantically meaningful agents that form part of the SuperAgentSuperFactories. This process can leverage databases like Neo4j for storing and traversing the created agents and relationships, ISO db for standard data representation and WikiDB for enriched, contextual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Agent-Specific Roles and Responsibilities: The n-GAN-like Agent Topology supports the design of agents with very specific roles and responsibilities. The proposed business plan can benefit from this modularity, as each uploaded data set can spawn a network of interconnected agents each working with a part of the data set, collaborating, and creating results collectively.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Scalability and Reusability: n-GAN-like Agent Topology facilitates scalability and reusability. An AgentFactory associated with a specific data set can be printed out and reused at a later time, preserving the investment in creating the initial agent topology. Also, as new data is uploaded, additional agents can be generated from the same SuperAgentSuperFactory, scaling the system effortlessly.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Collaborative Problem Solving: The topology allows for collaborative problem solving. When a problem is too complex for a single agent, it can be split into smaller tasks tackled by specialized agents. This collaborative effort can lead to more accurate results and effective problem solving.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Database Integration: Integration with databases like Neo4j allows for the creation of a knowledge graph, which can provide insights into the relationship between different agents and data. This relational perspective can help identify the best agents for a particular task or detect any redundant or underperforming agents. WikiDB can contribute by providing a vast contextual knowledge base, enhancing the abilities of the agents to handle complex queries. ISO database enables standardized data representation, ensuring data consistency and interoperability across different agents.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leveraging the n-GAN-like Agent Topology in AutoGen, you can provide a compelling journey of data conversion into AgentFactories that can generate value with optimized workflows, improved problem-solving capabilities, and enhanced scalability.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