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 Book of Myths concerns the topic of creating societies and the systems within them.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secret meaning of Oedipus.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Oedipus represents someone who takes secret language at its face value. He ends up actually making his mother his consort and killing his father, because he is blind. Instead of discovering the consort hidden behind the veil of the mother and the power hidden behind the veil of the father. It could be said everyone who doesn’t understand yet is simply making this mistake. In other words, Oedipus is the representation of the epitome of the self-torturous Dreamer. Don’t do it to yourself!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Egyptian Method</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How to “revive” and make immortal</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Criteria for a “soul’s” “resurrection” </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Priest to do it (legitimate officiator of ritual)</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Worshippers to follow the priest</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Society of worshippers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Primordial Twins Method / Tibetan Terma Method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How to “reveal” a terma</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Criteria for a terma</w:t>
      </w:r>
    </w:p>
    <w:p w:rsidR="00000000" w:rsidDel="00000000" w:rsidP="00000000" w:rsidRDefault="00000000" w:rsidRPr="00000000" w14:paraId="0000000F">
      <w:pPr>
        <w:numPr>
          <w:ilvl w:val="3"/>
          <w:numId w:val="2"/>
        </w:numPr>
        <w:ind w:left="2880" w:hanging="360"/>
        <w:rPr>
          <w:u w:val="none"/>
        </w:rPr>
      </w:pPr>
      <w:r w:rsidDel="00000000" w:rsidR="00000000" w:rsidRPr="00000000">
        <w:rPr>
          <w:rtl w:val="0"/>
        </w:rPr>
        <w:t xml:space="preserve">Full terma are systems of making heroes </w:t>
      </w:r>
    </w:p>
    <w:p w:rsidR="00000000" w:rsidDel="00000000" w:rsidP="00000000" w:rsidRDefault="00000000" w:rsidRPr="00000000" w14:paraId="00000010">
      <w:pPr>
        <w:numPr>
          <w:ilvl w:val="3"/>
          <w:numId w:val="2"/>
        </w:numPr>
        <w:ind w:left="2880" w:hanging="360"/>
        <w:rPr>
          <w:u w:val="none"/>
        </w:rPr>
      </w:pPr>
      <w:r w:rsidDel="00000000" w:rsidR="00000000" w:rsidRPr="00000000">
        <w:rPr>
          <w:rtl w:val="0"/>
        </w:rPr>
        <w:t xml:space="preserve">Partial terma are for acting within established systems</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Mind of basic goodness</w:t>
      </w:r>
    </w:p>
    <w:p w:rsidR="00000000" w:rsidDel="00000000" w:rsidP="00000000" w:rsidRDefault="00000000" w:rsidRPr="00000000" w14:paraId="00000012">
      <w:pPr>
        <w:numPr>
          <w:ilvl w:val="3"/>
          <w:numId w:val="2"/>
        </w:numPr>
        <w:ind w:left="2880" w:hanging="360"/>
        <w:rPr>
          <w:u w:val="none"/>
        </w:rPr>
      </w:pPr>
      <w:r w:rsidDel="00000000" w:rsidR="00000000" w:rsidRPr="00000000">
        <w:rPr>
          <w:rtl w:val="0"/>
        </w:rPr>
        <w:t xml:space="preserve">Merged with particular suffering of a person</w:t>
      </w:r>
    </w:p>
    <w:p w:rsidR="00000000" w:rsidDel="00000000" w:rsidP="00000000" w:rsidRDefault="00000000" w:rsidRPr="00000000" w14:paraId="00000013">
      <w:pPr>
        <w:numPr>
          <w:ilvl w:val="3"/>
          <w:numId w:val="2"/>
        </w:numPr>
        <w:ind w:left="2880" w:hanging="360"/>
        <w:rPr>
          <w:u w:val="none"/>
        </w:rPr>
      </w:pPr>
      <w:r w:rsidDel="00000000" w:rsidR="00000000" w:rsidRPr="00000000">
        <w:rPr>
          <w:rtl w:val="0"/>
        </w:rPr>
        <w:t xml:space="preserve">Results in a terma path revelation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Legitimization </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Student to pass it to </w:t>
      </w:r>
    </w:p>
    <w:p w:rsidR="00000000" w:rsidDel="00000000" w:rsidP="00000000" w:rsidRDefault="00000000" w:rsidRPr="00000000" w14:paraId="00000016">
      <w:pPr>
        <w:numPr>
          <w:ilvl w:val="3"/>
          <w:numId w:val="2"/>
        </w:numPr>
        <w:ind w:left="2880" w:hanging="360"/>
        <w:rPr>
          <w:u w:val="none"/>
        </w:rPr>
      </w:pPr>
      <w:r w:rsidDel="00000000" w:rsidR="00000000" w:rsidRPr="00000000">
        <w:rPr>
          <w:rtl w:val="0"/>
        </w:rPr>
        <w:t xml:space="preserve">Student becomes realized and says the previous master attained rainbow body in front of them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Vedic King Method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Chief </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First chief is realized</w:t>
      </w:r>
    </w:p>
    <w:p w:rsidR="00000000" w:rsidDel="00000000" w:rsidP="00000000" w:rsidRDefault="00000000" w:rsidRPr="00000000" w14:paraId="0000001A">
      <w:pPr>
        <w:numPr>
          <w:ilvl w:val="3"/>
          <w:numId w:val="2"/>
        </w:numPr>
        <w:ind w:left="2880" w:hanging="360"/>
        <w:rPr>
          <w:u w:val="none"/>
        </w:rPr>
      </w:pPr>
      <w:r w:rsidDel="00000000" w:rsidR="00000000" w:rsidRPr="00000000">
        <w:rPr>
          <w:rtl w:val="0"/>
        </w:rPr>
        <w:t xml:space="preserve">Passes ritually to son</w:t>
      </w:r>
    </w:p>
    <w:p w:rsidR="00000000" w:rsidDel="00000000" w:rsidP="00000000" w:rsidRDefault="00000000" w:rsidRPr="00000000" w14:paraId="0000001B">
      <w:pPr>
        <w:numPr>
          <w:ilvl w:val="4"/>
          <w:numId w:val="2"/>
        </w:numPr>
        <w:ind w:left="3600" w:hanging="360"/>
        <w:rPr>
          <w:u w:val="none"/>
        </w:rPr>
      </w:pPr>
      <w:r w:rsidDel="00000000" w:rsidR="00000000" w:rsidRPr="00000000">
        <w:rPr>
          <w:rtl w:val="0"/>
        </w:rPr>
        <w:t xml:space="preserve">In a Raja Abhisheka</w:t>
      </w:r>
    </w:p>
    <w:p w:rsidR="00000000" w:rsidDel="00000000" w:rsidP="00000000" w:rsidRDefault="00000000" w:rsidRPr="00000000" w14:paraId="0000001C">
      <w:pPr>
        <w:numPr>
          <w:ilvl w:val="4"/>
          <w:numId w:val="2"/>
        </w:numPr>
        <w:ind w:left="3600" w:hanging="360"/>
        <w:rPr>
          <w:u w:val="none"/>
        </w:rPr>
      </w:pPr>
      <w:r w:rsidDel="00000000" w:rsidR="00000000" w:rsidRPr="00000000">
        <w:rPr>
          <w:rtl w:val="0"/>
        </w:rPr>
        <w:t xml:space="preserve">Soma rite with dragon imagery (Trito/Indra)</w:t>
      </w:r>
    </w:p>
    <w:p w:rsidR="00000000" w:rsidDel="00000000" w:rsidP="00000000" w:rsidRDefault="00000000" w:rsidRPr="00000000" w14:paraId="0000001D">
      <w:pPr>
        <w:numPr>
          <w:ilvl w:val="4"/>
          <w:numId w:val="2"/>
        </w:numPr>
        <w:ind w:left="3600" w:hanging="360"/>
        <w:rPr>
          <w:u w:val="none"/>
        </w:rPr>
      </w:pPr>
      <w:r w:rsidDel="00000000" w:rsidR="00000000" w:rsidRPr="00000000">
        <w:rPr>
          <w:rtl w:val="0"/>
        </w:rPr>
        <w:t xml:space="preserve">The King does not believe in the religion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Nobility</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Support the chief and are ideally all somewhat realized but all believe in the religion</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Commoners</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Support the system and can become realized</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Servants </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Cannot become realized?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Plato’s Republic Method</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Create a city that radiates empowerment (like the Vedic and PIE systems)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Whoever becomes realized through symbolic transmission is made king</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Because as a philosopher, he is able to change peoples’ minds and make sure the system works correctly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 So everyone else lives in blissful ignorance and will awaken during their Death Journey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Shantarakshita’s Subjugation Method</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Realization attained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An awakened being can go from place to place, merging their mind with wandering cultures and binding them to the Teachings through ontological alignment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The Tibetan Recognition Method / Establishment of Divine Right </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How to “recognize” and make an emanation </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Criteria for a tulku’s recognition</w:t>
      </w:r>
    </w:p>
    <w:p w:rsidR="00000000" w:rsidDel="00000000" w:rsidP="00000000" w:rsidRDefault="00000000" w:rsidRPr="00000000" w14:paraId="0000002F">
      <w:pPr>
        <w:numPr>
          <w:ilvl w:val="3"/>
          <w:numId w:val="2"/>
        </w:numPr>
        <w:ind w:left="2880" w:hanging="360"/>
      </w:pPr>
      <w:r w:rsidDel="00000000" w:rsidR="00000000" w:rsidRPr="00000000">
        <w:rPr>
          <w:rtl w:val="0"/>
        </w:rPr>
        <w:t xml:space="preserve">Past activity of a hero</w:t>
      </w:r>
    </w:p>
    <w:p w:rsidR="00000000" w:rsidDel="00000000" w:rsidP="00000000" w:rsidRDefault="00000000" w:rsidRPr="00000000" w14:paraId="00000030">
      <w:pPr>
        <w:numPr>
          <w:ilvl w:val="3"/>
          <w:numId w:val="2"/>
        </w:numPr>
        <w:ind w:left="2880" w:hanging="360"/>
      </w:pPr>
      <w:r w:rsidDel="00000000" w:rsidR="00000000" w:rsidRPr="00000000">
        <w:rPr>
          <w:rtl w:val="0"/>
        </w:rPr>
        <w:t xml:space="preserve">Current awakened one with a vision</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Legitimate recognizer</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Passes the test </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Training </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Awakening</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Leaving a letter or prediction for next rebirth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