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781550" cy="6562725"/>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81550" cy="65627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819650" cy="3209925"/>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19650" cy="32099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14675" cy="3571875"/>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14675" cy="35718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52700" cy="34671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5527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Lyr lama ari bodh rinpoche</w:t>
      </w:r>
    </w:p>
    <w:p w:rsidR="00000000" w:rsidDel="00000000" w:rsidP="00000000" w:rsidRDefault="00000000" w:rsidRPr="00000000" w14:paraId="00000005">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00" w:line="301.09090909090907" w:lineRule="auto"/>
        <w:rPr>
          <w:rFonts w:ascii="Roboto" w:cs="Roboto" w:eastAsia="Roboto" w:hAnsi="Roboto"/>
          <w:color w:val="bdc1c6"/>
          <w:sz w:val="16"/>
          <w:szCs w:val="16"/>
          <w:shd w:fill="202124" w:val="clear"/>
        </w:rPr>
      </w:pPr>
      <w:r w:rsidDel="00000000" w:rsidR="00000000" w:rsidRPr="00000000">
        <w:rPr>
          <w:rFonts w:ascii="Roboto" w:cs="Roboto" w:eastAsia="Roboto" w:hAnsi="Roboto"/>
          <w:color w:val="bdc1c6"/>
          <w:sz w:val="16"/>
          <w:szCs w:val="16"/>
          <w:shd w:fill="202124" w:val="clear"/>
          <w:rtl w:val="0"/>
        </w:rPr>
        <w:t xml:space="preserve">In Dzogchen, trekchö (khregs chod) </w:t>
      </w:r>
      <w:r w:rsidDel="00000000" w:rsidR="00000000" w:rsidRPr="00000000">
        <w:rPr>
          <w:rFonts w:ascii="Roboto" w:cs="Roboto" w:eastAsia="Roboto" w:hAnsi="Roboto"/>
          <w:b w:val="1"/>
          <w:i w:val="1"/>
          <w:color w:val="bcc0c3"/>
          <w:sz w:val="16"/>
          <w:szCs w:val="16"/>
          <w:shd w:fill="202124" w:val="clear"/>
          <w:rtl w:val="0"/>
        </w:rPr>
        <w:t xml:space="preserve">means</w:t>
      </w:r>
      <w:r w:rsidDel="00000000" w:rsidR="00000000" w:rsidRPr="00000000">
        <w:rPr>
          <w:rFonts w:ascii="Roboto" w:cs="Roboto" w:eastAsia="Roboto" w:hAnsi="Roboto"/>
          <w:color w:val="bdc1c6"/>
          <w:sz w:val="16"/>
          <w:szCs w:val="16"/>
          <w:shd w:fill="202124" w:val="clear"/>
          <w:rtl w:val="0"/>
        </w:rPr>
        <w:t xml:space="preserve"> "(spontaneous) cutting of tension" or "cutting through solidity." The practice of trekchö reflects the earliest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Scan TNR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0000ff"/>
          <w:sz w:val="24"/>
          <w:szCs w:val="24"/>
          <w:u w:val="single"/>
        </w:rPr>
      </w:pPr>
      <w:r w:rsidDel="00000000" w:rsidR="00000000" w:rsidRPr="00000000">
        <w:rPr>
          <w:rtl w:val="0"/>
        </w:rPr>
        <w:t xml:space="preserve">​​​​</w:t>
      </w:r>
      <w:hyperlink r:id="rId14">
        <w:r w:rsidDel="00000000" w:rsidR="00000000" w:rsidRPr="00000000">
          <w:rPr>
            <w:rFonts w:ascii="Times New Roman" w:cs="Times New Roman" w:eastAsia="Times New Roman" w:hAnsi="Times New Roman"/>
            <w:color w:val="0000ff"/>
            <w:sz w:val="24"/>
            <w:szCs w:val="24"/>
            <w:u w:val="single"/>
            <w:rtl w:val="0"/>
          </w:rPr>
          <w:t xml:space="preserve">https://www.youtube.com/watch?v=ZCQ5RFC9jG8</w:t>
        </w:r>
      </w:hyperlink>
      <w:r w:rsidDel="00000000" w:rsidR="00000000" w:rsidRPr="00000000">
        <w:rPr>
          <w:rtl w:val="0"/>
        </w:rPr>
      </w:r>
    </w:p>
    <w:p w:rsidR="00000000" w:rsidDel="00000000" w:rsidP="00000000" w:rsidRDefault="00000000" w:rsidRPr="00000000" w14:paraId="0000000B">
      <w:pPr>
        <w:rPr>
          <w:rFonts w:ascii="Roboto" w:cs="Roboto" w:eastAsia="Roboto" w:hAnsi="Roboto"/>
          <w:color w:val="dddddd"/>
          <w:sz w:val="14"/>
          <w:szCs w:val="14"/>
        </w:rPr>
      </w:pPr>
      <w:r w:rsidDel="00000000" w:rsidR="00000000" w:rsidRPr="00000000">
        <w:rPr>
          <w:rFonts w:ascii="Roboto" w:cs="Roboto" w:eastAsia="Roboto" w:hAnsi="Roboto"/>
          <w:color w:val="eeeeee"/>
          <w:sz w:val="12"/>
          <w:szCs w:val="12"/>
          <w:rtl w:val="0"/>
        </w:rPr>
        <w:t xml:space="preserve"> </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Roboto" w:cs="Roboto" w:eastAsia="Roboto" w:hAnsi="Roboto"/>
          <w:sz w:val="48"/>
          <w:szCs w:val="48"/>
          <w:rtl w:val="0"/>
        </w:rPr>
        <w:t xml:space="preserve">Longchenpa - A Meditation on Four Methods of Resting - Dzogchen</w:t>
      </w:r>
      <w:r w:rsidDel="00000000" w:rsidR="00000000" w:rsidRPr="00000000">
        <w:rPr>
          <w:rtl w:val="0"/>
        </w:rPr>
      </w:r>
    </w:p>
    <w:p w:rsidR="00000000" w:rsidDel="00000000" w:rsidP="00000000" w:rsidRDefault="00000000" w:rsidRPr="00000000" w14:paraId="0000000D">
      <w:pPr>
        <w:spacing w:after="200" w:line="301.09090909090907" w:lineRule="auto"/>
        <w:rPr>
          <w:color w:val="1155cc"/>
          <w:sz w:val="24"/>
          <w:szCs w:val="24"/>
          <w:highlight w:val="white"/>
          <w:u w:val="single"/>
        </w:rPr>
      </w:pPr>
      <w:hyperlink r:id="rId15">
        <w:r w:rsidDel="00000000" w:rsidR="00000000" w:rsidRPr="00000000">
          <w:rPr>
            <w:color w:val="1155cc"/>
            <w:sz w:val="24"/>
            <w:szCs w:val="24"/>
            <w:highlight w:val="white"/>
            <w:u w:val="single"/>
            <w:rtl w:val="0"/>
          </w:rPr>
          <w:t xml:space="preserve">https://www.youtube.com/watch?v=QTHe_NWUblc&amp;ab_channel=TalksatGoogle</w:t>
        </w:r>
      </w:hyperlink>
      <w:r w:rsidDel="00000000" w:rsidR="00000000" w:rsidRPr="00000000">
        <w:rPr>
          <w:rtl w:val="0"/>
        </w:rPr>
      </w:r>
    </w:p>
    <w:p w:rsidR="00000000" w:rsidDel="00000000" w:rsidP="00000000" w:rsidRDefault="00000000" w:rsidRPr="00000000" w14:paraId="0000000E">
      <w:pPr>
        <w:shd w:fill="ffffff" w:val="clear"/>
        <w:rPr>
          <w:color w:val="222222"/>
          <w:sz w:val="24"/>
          <w:szCs w:val="24"/>
        </w:rPr>
      </w:pPr>
      <w:r w:rsidDel="00000000" w:rsidR="00000000" w:rsidRPr="00000000">
        <w:rPr>
          <w:color w:val="222222"/>
          <w:sz w:val="24"/>
          <w:szCs w:val="24"/>
          <w:rtl w:val="0"/>
        </w:rPr>
        <w:t xml:space="preserve">relaxation vis-a-vis laziness</w:t>
      </w:r>
    </w:p>
    <w:p w:rsidR="00000000" w:rsidDel="00000000" w:rsidP="00000000" w:rsidRDefault="00000000" w:rsidRPr="00000000" w14:paraId="0000000F">
      <w:pPr>
        <w:shd w:fill="ffffff" w:val="clear"/>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10">
      <w:pPr>
        <w:shd w:fill="ffffff" w:val="clear"/>
        <w:rPr>
          <w:color w:val="222222"/>
          <w:sz w:val="24"/>
          <w:szCs w:val="24"/>
        </w:rPr>
      </w:pPr>
      <w:r w:rsidDel="00000000" w:rsidR="00000000" w:rsidRPr="00000000">
        <w:rPr>
          <w:color w:val="222222"/>
          <w:sz w:val="24"/>
          <w:szCs w:val="24"/>
          <w:rtl w:val="0"/>
        </w:rPr>
        <w:t xml:space="preserve">3 kinds of laziness</w:t>
      </w:r>
    </w:p>
    <w:p w:rsidR="00000000" w:rsidDel="00000000" w:rsidP="00000000" w:rsidRDefault="00000000" w:rsidRPr="00000000" w14:paraId="00000011">
      <w:pPr>
        <w:shd w:fill="ffffff" w:val="clear"/>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12">
      <w:pPr>
        <w:shd w:fill="ffffff" w:val="clear"/>
        <w:rPr>
          <w:color w:val="222222"/>
          <w:sz w:val="24"/>
          <w:szCs w:val="24"/>
        </w:rPr>
      </w:pPr>
      <w:r w:rsidDel="00000000" w:rsidR="00000000" w:rsidRPr="00000000">
        <w:rPr>
          <w:color w:val="222222"/>
          <w:sz w:val="24"/>
          <w:szCs w:val="24"/>
          <w:rtl w:val="0"/>
        </w:rPr>
        <w:t xml:space="preserve">1. gross</w:t>
      </w:r>
    </w:p>
    <w:p w:rsidR="00000000" w:rsidDel="00000000" w:rsidP="00000000" w:rsidRDefault="00000000" w:rsidRPr="00000000" w14:paraId="00000013">
      <w:pPr>
        <w:shd w:fill="ffffff" w:val="clear"/>
        <w:rPr>
          <w:color w:val="222222"/>
          <w:sz w:val="24"/>
          <w:szCs w:val="24"/>
        </w:rPr>
      </w:pPr>
      <w:r w:rsidDel="00000000" w:rsidR="00000000" w:rsidRPr="00000000">
        <w:rPr>
          <w:color w:val="222222"/>
          <w:sz w:val="24"/>
          <w:szCs w:val="24"/>
          <w:rtl w:val="0"/>
        </w:rPr>
        <w:t xml:space="preserve">2.  putting off laziness</w:t>
      </w:r>
    </w:p>
    <w:p w:rsidR="00000000" w:rsidDel="00000000" w:rsidP="00000000" w:rsidRDefault="00000000" w:rsidRPr="00000000" w14:paraId="00000014">
      <w:pPr>
        <w:shd w:fill="ffffff" w:val="clear"/>
        <w:rPr>
          <w:color w:val="222222"/>
          <w:sz w:val="24"/>
          <w:szCs w:val="24"/>
        </w:rPr>
      </w:pPr>
      <w:r w:rsidDel="00000000" w:rsidR="00000000" w:rsidRPr="00000000">
        <w:rPr>
          <w:color w:val="222222"/>
          <w:sz w:val="24"/>
          <w:szCs w:val="24"/>
          <w:rtl w:val="0"/>
        </w:rPr>
        <w:t xml:space="preserve">    subtle-</w:t>
      </w:r>
    </w:p>
    <w:p w:rsidR="00000000" w:rsidDel="00000000" w:rsidP="00000000" w:rsidRDefault="00000000" w:rsidRPr="00000000" w14:paraId="00000015">
      <w:pPr>
        <w:shd w:fill="ffffff" w:val="clear"/>
        <w:rPr>
          <w:color w:val="222222"/>
          <w:sz w:val="24"/>
          <w:szCs w:val="24"/>
        </w:rPr>
      </w:pPr>
      <w:r w:rsidDel="00000000" w:rsidR="00000000" w:rsidRPr="00000000">
        <w:rPr>
          <w:color w:val="222222"/>
          <w:sz w:val="24"/>
          <w:szCs w:val="24"/>
          <w:rtl w:val="0"/>
        </w:rPr>
        <w:t xml:space="preserve">3.  who want to do other things   great subtle (hidden-</w:t>
      </w:r>
    </w:p>
    <w:p w:rsidR="00000000" w:rsidDel="00000000" w:rsidP="00000000" w:rsidRDefault="00000000" w:rsidRPr="00000000" w14:paraId="00000016">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00" w:line="301.09090909090907"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20">
      <w:pPr>
        <w:spacing w:after="200" w:line="301.09090909090907"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1">
      <w:pPr>
        <w:spacing w:after="200" w:line="301.09090909090907"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UPADESHA I</w:t>
      </w:r>
    </w:p>
    <w:p w:rsidR="00000000" w:rsidDel="00000000" w:rsidP="00000000" w:rsidRDefault="00000000" w:rsidRPr="00000000" w14:paraId="00000022">
      <w:pPr>
        <w:spacing w:after="200" w:line="301.09090909090907"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Distilling The Quintessential Nectar Of Rigpa - Meeting The Lama’s Mind In Non Dual Union</w:t>
      </w:r>
    </w:p>
    <w:p w:rsidR="00000000" w:rsidDel="00000000" w:rsidP="00000000" w:rsidRDefault="00000000" w:rsidRPr="00000000" w14:paraId="00000023">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after="20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Tashi Deleks.  May All Beings Become Happy And Enlightened!</w:t>
      </w:r>
    </w:p>
    <w:p w:rsidR="00000000" w:rsidDel="00000000" w:rsidP="00000000" w:rsidRDefault="00000000" w:rsidRPr="00000000" w14:paraId="00000025">
      <w:pPr>
        <w:spacing w:after="200" w:line="301.09090909090907"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This concise upadesha is a simple yet profound guide for vajrayana practitioners when they are preparing to receive dharma teachings, oral transmission (tib. lung) and empowerments (tib. wang), whether one-on-one with a qualified lama or in a public dharma teaching environment. This upadesha is preeminently useful for one’s daily sadhana practice and is a propaedeutic for deeper experiential understanding in a retreat setting, where direct guidance from the gomchen awakens the dharma practitioner's view and meditative siddhis. This is the profound, simple way of the gomchen (great meditator).  In the Dzogchen tradition it is said yoginis and yogis are very intelligent and very lazy. This means they streamline the path by utilizing pith instructions regarding view, meditation and conduct. Their seeming laziness is intelligence, cutting through the apparent solidity of the ground and the spontaneous cutting of tension (trekchod) which avoids lengthy “profundities.”  Karma Chagme states it thusly: “You may know a lot, but if you don’t put it into practice, it’s like dying of thirst on the bank of a great lake. Likewise, it sometimes happens that a common corpse is found in the bed of a great scholar.”</w:t>
      </w:r>
      <w:r w:rsidDel="00000000" w:rsidR="00000000" w:rsidRPr="00000000">
        <w:rPr>
          <w:rtl w:val="0"/>
        </w:rPr>
      </w:r>
    </w:p>
    <w:p w:rsidR="00000000" w:rsidDel="00000000" w:rsidP="00000000" w:rsidRDefault="00000000" w:rsidRPr="00000000" w14:paraId="00000026">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title of this upadesa refers to:</w:t>
      </w:r>
    </w:p>
    <w:p w:rsidR="00000000" w:rsidDel="00000000" w:rsidP="00000000" w:rsidRDefault="00000000" w:rsidRPr="00000000" w14:paraId="00000027">
      <w:pPr>
        <w:spacing w:line="301.0909090909090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Meanings of distilling, quintessential, nectar, rigpa</w:t>
      </w:r>
    </w:p>
    <w:p w:rsidR="00000000" w:rsidDel="00000000" w:rsidP="00000000" w:rsidRDefault="00000000" w:rsidRPr="00000000" w14:paraId="00000028">
      <w:pPr>
        <w:spacing w:line="301.09090909090907"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derivation of the word is from the Latin verb </w:t>
      </w:r>
      <w:r w:rsidDel="00000000" w:rsidR="00000000" w:rsidRPr="00000000">
        <w:rPr>
          <w:rFonts w:ascii="Times New Roman" w:cs="Times New Roman" w:eastAsia="Times New Roman" w:hAnsi="Times New Roman"/>
          <w:i w:val="1"/>
          <w:sz w:val="24"/>
          <w:szCs w:val="24"/>
          <w:rtl w:val="0"/>
        </w:rPr>
        <w:t xml:space="preserve">“distillare” </w:t>
      </w:r>
      <w:r w:rsidDel="00000000" w:rsidR="00000000" w:rsidRPr="00000000">
        <w:rPr>
          <w:rFonts w:ascii="Times New Roman" w:cs="Times New Roman" w:eastAsia="Times New Roman" w:hAnsi="Times New Roman"/>
          <w:sz w:val="24"/>
          <w:szCs w:val="24"/>
          <w:rtl w:val="0"/>
        </w:rPr>
        <w:t xml:space="preserve">meaning “to drip down.” In ancient alchemy, a downward slanted tube cooled and condensed vapors from heating an herbal or other preparation.  The Tibetan practice of chulen, or “extracting the essence” combines rasayana and a variety of postures, mantras, and meditative techniques to derive the sublimest quintessential (literally the 5th distillation) nectar (skt. amrita, immortal/deathless) of rigpa (Tibetan for intrinsic awareness), that is, knowledge of the ground of reality (tib. zhi).</w:t>
      </w:r>
    </w:p>
    <w:p w:rsidR="00000000" w:rsidDel="00000000" w:rsidP="00000000" w:rsidRDefault="00000000" w:rsidRPr="00000000" w14:paraId="00000029">
      <w:pPr>
        <w:spacing w:line="301.0909090909090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01.0909090909090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Meaning of Meeting the Lama’s Mind in Non-dual Union</w:t>
      </w:r>
    </w:p>
    <w:p w:rsidR="00000000" w:rsidDel="00000000" w:rsidP="00000000" w:rsidRDefault="00000000" w:rsidRPr="00000000" w14:paraId="0000002B">
      <w:pPr>
        <w:spacing w:line="301.09090909090907"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that moment the practitioner is, as the </w:t>
      </w:r>
      <w:sdt>
        <w:sdtPr>
          <w:tag w:val="goog_rdk_0"/>
        </w:sdtPr>
        <w:sdtContent>
          <w:commentRangeStart w:id="0"/>
        </w:sdtContent>
      </w:sdt>
      <w:r w:rsidDel="00000000" w:rsidR="00000000" w:rsidRPr="00000000">
        <w:rPr>
          <w:rFonts w:ascii="Times New Roman" w:cs="Times New Roman" w:eastAsia="Times New Roman" w:hAnsi="Times New Roman"/>
          <w:sz w:val="24"/>
          <w:szCs w:val="24"/>
          <w:rtl w:val="0"/>
        </w:rPr>
        <w:t xml:space="preserve">Omniscient Longchenpa states</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realizing both primordial purity (tib. khadag) and spontaneous presence (tib. lhundrub), and if this vajra-like samadhi is continuously realized (or distilled), one becomes a knowledge holder (tib. rigdzin). When receiving teachings, lungs, or wangs, to the degree the practitioner has accomplished this quintessential distillation of rigpa, she/he/they will naturally enter this state and meet the lama’s mind in non-dual union. Don’t miss this: giving katas, money, or gifts to the lama has merit, but dynamically engaging the lama’s mind is the quintessence of respect for the Guru and the quickest method of awakening our meditation siddhis and both absolute and relative bodhicitta. If practiced properly, we will never again need to engage in “chasing the musk deer.” </w:t>
      </w:r>
    </w:p>
    <w:p w:rsidR="00000000" w:rsidDel="00000000" w:rsidP="00000000" w:rsidRDefault="00000000" w:rsidRPr="00000000" w14:paraId="0000002C">
      <w:pPr>
        <w:spacing w:line="301.09090909090907"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01.09090909090907"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practice is an active process on the part of the student. </w:t>
      </w:r>
    </w:p>
    <w:p w:rsidR="00000000" w:rsidDel="00000000" w:rsidP="00000000" w:rsidRDefault="00000000" w:rsidRPr="00000000" w14:paraId="0000002E">
      <w:pPr>
        <w:spacing w:line="301.0909090909090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01.09090909090907"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must realize the inseparability of their own intrinsic awareness and the lama’s sublime mind, which is also intrinsic awareness. One can liken this relationship to a yogic mind-sport. As my sublime, dear root Dzogchen master, H.H. Dungse Thinley Norbu Rinpoche </w:t>
      </w:r>
      <w:sdt>
        <w:sdtPr>
          <w:tag w:val="goog_rdk_1"/>
        </w:sdtPr>
        <w:sdtContent>
          <w:commentRangeStart w:id="1"/>
        </w:sdtContent>
      </w:sdt>
      <w:r w:rsidDel="00000000" w:rsidR="00000000" w:rsidRPr="00000000">
        <w:rPr>
          <w:rFonts w:ascii="Times New Roman" w:cs="Times New Roman" w:eastAsia="Times New Roman" w:hAnsi="Times New Roman"/>
          <w:sz w:val="24"/>
          <w:szCs w:val="24"/>
          <w:rtl w:val="0"/>
        </w:rPr>
        <w:t xml:space="preserve">says</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of this state: our play mind is fully activated.  When many yoginis and yogis, en masse, engage in this mind sport or play mind, the Buddhas of the ten directions and three times shower sublime blessings for all sentient beings.</w:t>
      </w:r>
    </w:p>
    <w:p w:rsidR="00000000" w:rsidDel="00000000" w:rsidP="00000000" w:rsidRDefault="00000000" w:rsidRPr="00000000" w14:paraId="00000030">
      <w:pPr>
        <w:spacing w:line="301.0909090909090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0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vitally important that you, the attending dharma student, prepare to receive a dharma teaching, oral transmission or empowerment in advance of the teaching by purifying your 3 gates of body, speech and mind. For example, by reciting the 3 purifying syllables of om-ah-hung. If time permits, one may even utilize a meditation with support - e.g. lung jon, the small vase breathing technique, to remove gross and subtle toxins created by the 3 poisons (ignorance, desire and hatred) </w:t>
      </w:r>
      <w:sdt>
        <w:sdtPr>
          <w:tag w:val="goog_rdk_2"/>
        </w:sdtPr>
        <w:sdtContent>
          <w:commentRangeStart w:id="2"/>
        </w:sdtContent>
      </w:sdt>
      <w:r w:rsidDel="00000000" w:rsidR="00000000" w:rsidRPr="00000000">
        <w:rPr>
          <w:rFonts w:ascii="Times New Roman" w:cs="Times New Roman" w:eastAsia="Times New Roman" w:hAnsi="Times New Roman"/>
          <w:b w:val="1"/>
          <w:sz w:val="24"/>
          <w:szCs w:val="24"/>
          <w:rtl w:val="0"/>
        </w:rPr>
        <w:t xml:space="preserve">(see footnotes)</w:t>
      </w:r>
      <w:commentRangeEnd w:id="2"/>
      <w:r w:rsidDel="00000000" w:rsidR="00000000" w:rsidRPr="00000000">
        <w:commentReference w:id="2"/>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process brings the purified winds (tib. lung) into one’s central channel, causing one to become calm and relaxed. It is then, through that openness, that the experience can be allowed to deepen. Deep relaxation is a golden key which will unlock your treasure mind, which is of course rigpa or sublime intrinsic awareness. </w:t>
      </w:r>
    </w:p>
    <w:p w:rsidR="00000000" w:rsidDel="00000000" w:rsidP="00000000" w:rsidRDefault="00000000" w:rsidRPr="00000000" w14:paraId="00000032">
      <w:pPr>
        <w:spacing w:after="200" w:line="301.09090909090907"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five elements of one’s gross and subtle bodies (earth, fire, wind, water and space) are in a state of equipoise, vibrating with the outer five elements of the phenomenal world. This state of equipoise and vibration is a primordially pure, inseparable unity. For those practitioners who wish to follow the profound path of the ngakpa/ngakmo, this inseparable unity of the secret, inner and outer five elemental energies creates the ground for manifesting to benefit beings (e.g. weather modification and dur healing ceremonies).</w:t>
      </w:r>
    </w:p>
    <w:p w:rsidR="00000000" w:rsidDel="00000000" w:rsidP="00000000" w:rsidRDefault="00000000" w:rsidRPr="00000000" w14:paraId="00000033">
      <w:pPr>
        <w:spacing w:after="20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practitioner is “relaxing in the natural state,” they begin the so-called ordinary preliminaries of the four contemplations that turn one's mind to dharma. H.H. Dudjom Rinpoche, agreeing with the great </w:t>
      </w:r>
      <w:sdt>
        <w:sdtPr>
          <w:tag w:val="goog_rdk_3"/>
        </w:sdtPr>
        <w:sdtContent>
          <w:commentRangeStart w:id="3"/>
        </w:sdtContent>
      </w:sdt>
      <w:r w:rsidDel="00000000" w:rsidR="00000000" w:rsidRPr="00000000">
        <w:rPr>
          <w:rFonts w:ascii="Times New Roman" w:cs="Times New Roman" w:eastAsia="Times New Roman" w:hAnsi="Times New Roman"/>
          <w:sz w:val="24"/>
          <w:szCs w:val="24"/>
          <w:rtl w:val="0"/>
        </w:rPr>
        <w:t xml:space="preserve">Drikungpa</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emphasizes the four contemplations, acknowledging that although other lamas emphasize the extraordinary ngondro practices, the ordinary preliminary practices of the four contemplations are necessary to turn one’s mind to dharma and turning one’s mind to the dharma is necessary for the beginning of a truly meaningful dharma practice and also to receive teaching and transmissions. After one’s mind has been turned towards the dharma, one can then deeply appreciate the rare causes and conditions for a precious human birth: healthy mental and physical faculties, the kindness of our mother and father (or other caregiver), both in caring for our physical needs and acculturating us both morally and spiritually, to be born and raised in a land where the sublime dharma is taught by qualified teachers, and to have the leisure time to receive and practice the rare jewel of the buddha dharma. One appreciates this while knowing all phenomena are transient and have no permanency and our death is always at hand. From birth to old age, our lives are subject to constant mental and physical suffering. E ma ho! When we realize there is a path to the cessation of suffering available to us, culminating in the realization of the true nature of mind, samyak sambuddha, that is, total complete enlightenment. Realizing this, we begin to see our dharma practice and reception of Buddha's teachings via transmissions from sublime masters as truly wish fulfilling jewels. </w:t>
      </w:r>
    </w:p>
    <w:p w:rsidR="00000000" w:rsidDel="00000000" w:rsidP="00000000" w:rsidRDefault="00000000" w:rsidRPr="00000000" w14:paraId="00000034">
      <w:pPr>
        <w:spacing w:after="20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invoke the power of the 3 jewels, the buddha, dharma and sangha and generate bodhicitta, the enlightened mind, for the benefit of all sentient beings. If one is a dzogchen or mahamudra practitioner, one utilizes the view (tib. tawa), meditation (tib. gom) and action/conduct (tib. chopa) as one’s methodology.  The view is to see the non-substantial nature of one’s mind and all phenomena, which are inseparable from vast openness (tib. longchen) and its spontaneously arising (tib. lhundrup) dynamic activity manifesting as luminous clarity (tib. osel) and great bliss (tib. dechen). This is the vast openness, also called many other names such as dharmata (Sanskrit for </w:t>
      </w:r>
      <w:r w:rsidDel="00000000" w:rsidR="00000000" w:rsidRPr="00000000">
        <w:rPr>
          <w:rFonts w:ascii="Times New Roman" w:cs="Times New Roman" w:eastAsia="Times New Roman" w:hAnsi="Times New Roman"/>
          <w:i w:val="1"/>
          <w:sz w:val="24"/>
          <w:szCs w:val="24"/>
          <w:rtl w:val="0"/>
        </w:rPr>
        <w:t xml:space="preserve">the space of reality</w:t>
      </w:r>
      <w:r w:rsidDel="00000000" w:rsidR="00000000" w:rsidRPr="00000000">
        <w:rPr>
          <w:rFonts w:ascii="Times New Roman" w:cs="Times New Roman" w:eastAsia="Times New Roman" w:hAnsi="Times New Roman"/>
          <w:sz w:val="24"/>
          <w:szCs w:val="24"/>
          <w:rtl w:val="0"/>
        </w:rPr>
        <w:t xml:space="preserve">) or tathagatagarbha, which in Sanskrit means </w:t>
      </w:r>
      <w:r w:rsidDel="00000000" w:rsidR="00000000" w:rsidRPr="00000000">
        <w:rPr>
          <w:rFonts w:ascii="Times New Roman" w:cs="Times New Roman" w:eastAsia="Times New Roman" w:hAnsi="Times New Roman"/>
          <w:i w:val="1"/>
          <w:sz w:val="24"/>
          <w:szCs w:val="24"/>
          <w:rtl w:val="0"/>
        </w:rPr>
        <w:t xml:space="preserve">womb of the Buddha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spacing w:after="20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Tathagatagarbha's womb analogy aptly suggests that vast openness is a very natural resting place after incarnating into the womb. The white seed of our father and the red seed of our mother unify, forming pink bodhicitta. For sentient beings, who have little to no awareness </w:t>
      </w:r>
      <w:r w:rsidDel="00000000" w:rsidR="00000000" w:rsidRPr="00000000">
        <w:rPr>
          <w:rFonts w:ascii="Times New Roman" w:cs="Times New Roman" w:eastAsia="Times New Roman" w:hAnsi="Times New Roman"/>
          <w:sz w:val="24"/>
          <w:szCs w:val="24"/>
          <w:rtl w:val="0"/>
        </w:rPr>
        <w:t xml:space="preserve">in the</w:t>
      </w:r>
      <w:r w:rsidDel="00000000" w:rsidR="00000000" w:rsidRPr="00000000">
        <w:rPr>
          <w:rFonts w:ascii="Times New Roman" w:cs="Times New Roman" w:eastAsia="Times New Roman" w:hAnsi="Times New Roman"/>
          <w:sz w:val="24"/>
          <w:szCs w:val="24"/>
          <w:rtl w:val="0"/>
        </w:rPr>
        <w:t xml:space="preserve"> bardo, it is this moment of pink bodhichitta that they can first relax since their bardo ordeal began. After our incredible, earthshaking arrival into our mother’s womb from the akash</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pink bodhichitta rests comfortably on a blue lotus… That pink bodhichitta is rigpa, our vajra-like awareness, so at this point we are definitely resting in the natural state! For ordinary people, this first time after incarnating in our mother’s womb that we are able to realize our natural state is a portend for our future ability to realize the true nature of mind and continue this profound, deep resting. </w:t>
      </w:r>
    </w:p>
    <w:p w:rsidR="00000000" w:rsidDel="00000000" w:rsidP="00000000" w:rsidRDefault="00000000" w:rsidRPr="00000000" w14:paraId="00000036">
      <w:pPr>
        <w:spacing w:after="20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H.H. Tenzin Gyatso, the 14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Dalai Lama, likens the profound, deep resting of the natural state to a person going through a vigorous physical training regimen ending in she or he totally letting go of rigid mental and muscular control… in modern parlance, the person ‘vegges out’ (but with dynamic lucidity). Each moment is a wonderful opportunity to implement the dzogchen view, meditation and conduct.  Dream yoga meditation can also utilize this exhaustive state.</w:t>
      </w:r>
      <w:r w:rsidDel="00000000" w:rsidR="00000000" w:rsidRPr="00000000">
        <w:rPr>
          <w:rtl w:val="0"/>
        </w:rPr>
      </w:r>
    </w:p>
    <w:p w:rsidR="00000000" w:rsidDel="00000000" w:rsidP="00000000" w:rsidRDefault="00000000" w:rsidRPr="00000000" w14:paraId="00000037">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journey of womb entrance is not consciously undergone by sentient beings (regardless of the type of coming incarnation, human or other types). Maintaining primordial awareness in the intermediate states, the womb, during birth, and finally, while exploding out into a nirmanakaya realm such as our Jambudvipa - with a healthy body and critical awareness - is what Buddhas and Bodhisattvas do. They can accomplish this to varying degrees based on their stage of the path (skt. bhumi) because they are resting in primordial, intrinsic awareness without pause. Remember this as you begin your voyage of what my most sublime dzogchen master, H.H. Dungse Thinley Norbu Rinpoche, calls the white sail’s crossing to the further shore.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Thus:</w:t>
      </w:r>
    </w:p>
    <w:p w:rsidR="00000000" w:rsidDel="00000000" w:rsidP="00000000" w:rsidRDefault="00000000" w:rsidRPr="00000000" w14:paraId="00000038">
      <w:pPr>
        <w:spacing w:after="200" w:line="301.09090909090907"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OM GATE GATE PARAGATE PARASAMGATE BODHI SWAHA:</w:t>
      </w:r>
    </w:p>
    <w:p w:rsidR="00000000" w:rsidDel="00000000" w:rsidP="00000000" w:rsidRDefault="00000000" w:rsidRPr="00000000" w14:paraId="00000039">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3A">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3B">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3C">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Having contemplated this, as you receive teachings, you should practice distilling the quintessential nectar of rigpa: meeting the lama’s mind in non-dual union. We conclude our receiving of transmissions, teachings, and/or practice by dedicating the merit we have accumulated for the benefit of all sentient beings.</w:t>
      </w:r>
    </w:p>
    <w:p w:rsidR="00000000" w:rsidDel="00000000" w:rsidP="00000000" w:rsidRDefault="00000000" w:rsidRPr="00000000" w14:paraId="0000003D">
      <w:pPr>
        <w:spacing w:after="20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Sarvam Mangalam!</w:t>
      </w: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saac Wostrel-Rubin" w:id="0" w:date="2022-07-14T20:53:18Z">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w:t>
      </w:r>
    </w:p>
  </w:comment>
  <w:comment w:author="Isaac Wostrel-Rubin" w:id="1" w:date="2022-07-14T21:19:25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want quote?</w:t>
      </w:r>
    </w:p>
  </w:comment>
  <w:comment w:author="Isaac Wostrel-Rubin" w:id="2" w:date="2022-07-14T20:57:58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footnote for which? 3 poisons?</w:t>
      </w:r>
    </w:p>
  </w:comment>
  <w:comment w:author="Isaac Wostrel-Rubin" w:id="3" w:date="2022-07-14T21:18:28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want quote?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40" w15:done="0"/>
  <w15:commentEx w15:paraId="00000041" w15:done="0"/>
  <w15:commentEx w15:paraId="00000042" w15:done="0"/>
  <w15:commentEx w15:paraId="0000004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Tib. namkha (sky)</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hyperlink" Target="https://www.youtube.com/watch?v=QTHe_NWUblc&amp;ab_channel=TalksatGoogle" TargetMode="External"/><Relationship Id="rId14" Type="http://schemas.openxmlformats.org/officeDocument/2006/relationships/hyperlink" Target="https://www.youtube.com/watch?v=ZCQ5RFC9jG8"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ZaMtNN9bsfTJBVjNs6WvsI0MlQ==">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