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 of CRSTLBLL_MPPNG: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CHOO1:</w:t>
      </w:r>
    </w:p>
    <w:p w:rsidR="00000000" w:rsidDel="00000000" w:rsidP="00000000" w:rsidRDefault="00000000" w:rsidRPr="00000000" w14:paraId="00000004">
      <w:pPr>
        <w:rPr/>
      </w:pPr>
      <w:r w:rsidDel="00000000" w:rsidR="00000000" w:rsidRPr="00000000">
        <w:rPr>
          <w:rtl w:val="0"/>
        </w:rPr>
        <w:t xml:space="preserve">Refer to Vajra for:</w:t>
      </w:r>
    </w:p>
    <w:p w:rsidR="00000000" w:rsidDel="00000000" w:rsidP="00000000" w:rsidRDefault="00000000" w:rsidRPr="00000000" w14:paraId="00000005">
      <w:pPr>
        <w:rPr/>
      </w:pPr>
      <w:r w:rsidDel="00000000" w:rsidR="00000000" w:rsidRPr="00000000">
        <w:rPr>
          <w:rtl w:val="0"/>
        </w:rPr>
        <w:t xml:space="preserve">-&gt; Engage CRSTLBLL MPPNG for each part of Vajra to make SkillChains for each</w:t>
      </w:r>
    </w:p>
    <w:p w:rsidR="00000000" w:rsidDel="00000000" w:rsidP="00000000" w:rsidRDefault="00000000" w:rsidRPr="00000000" w14:paraId="00000006">
      <w:pPr>
        <w:rPr/>
      </w:pPr>
      <w:r w:rsidDel="00000000" w:rsidR="00000000" w:rsidRPr="00000000">
        <w:rPr>
          <w:rtl w:val="0"/>
        </w:rPr>
        <w:t xml:space="preserve">-&gt; Engage CB_IIC for each part of Defining in CRSTLBLL MPPNG to make EntityChains</w:t>
      </w:r>
    </w:p>
    <w:p w:rsidR="00000000" w:rsidDel="00000000" w:rsidP="00000000" w:rsidRDefault="00000000" w:rsidRPr="00000000" w14:paraId="00000007">
      <w:pPr>
        <w:rPr/>
      </w:pPr>
      <w:r w:rsidDel="00000000" w:rsidR="00000000" w:rsidRPr="00000000">
        <w:rPr>
          <w:rtl w:val="0"/>
        </w:rPr>
        <w:t xml:space="preserve">-&gt; EntityChains have IDs </w:t>
      </w:r>
    </w:p>
    <w:p w:rsidR="00000000" w:rsidDel="00000000" w:rsidP="00000000" w:rsidRDefault="00000000" w:rsidRPr="00000000" w14:paraId="00000008">
      <w:pPr>
        <w:rPr/>
      </w:pPr>
      <w:r w:rsidDel="00000000" w:rsidR="00000000" w:rsidRPr="00000000">
        <w:rPr>
          <w:rtl w:val="0"/>
        </w:rPr>
        <w:t xml:space="preserve">-&gt; IDs are referred to by SkillChains</w:t>
      </w:r>
    </w:p>
    <w:p w:rsidR="00000000" w:rsidDel="00000000" w:rsidP="00000000" w:rsidRDefault="00000000" w:rsidRPr="00000000" w14:paraId="00000009">
      <w:pPr>
        <w:rPr/>
      </w:pPr>
      <w:r w:rsidDel="00000000" w:rsidR="00000000" w:rsidRPr="00000000">
        <w:rPr>
          <w:rtl w:val="0"/>
        </w:rPr>
        <w:t xml:space="preserve">&amp;</w:t>
      </w:r>
    </w:p>
    <w:p w:rsidR="00000000" w:rsidDel="00000000" w:rsidP="00000000" w:rsidRDefault="00000000" w:rsidRPr="00000000" w14:paraId="0000000A">
      <w:pPr>
        <w:rPr/>
      </w:pPr>
      <w:r w:rsidDel="00000000" w:rsidR="00000000" w:rsidRPr="00000000">
        <w:rPr>
          <w:rtl w:val="0"/>
        </w:rPr>
        <w:t xml:space="preserve">-&gt; Output Iteration of VisvaVajra(Vajra, SkillChains[EntityChain_IDs])</w:t>
      </w:r>
    </w:p>
    <w:p w:rsidR="00000000" w:rsidDel="00000000" w:rsidP="00000000" w:rsidRDefault="00000000" w:rsidRPr="00000000" w14:paraId="0000000B">
      <w:pPr>
        <w:rPr/>
      </w:pPr>
      <w:r w:rsidDel="00000000" w:rsidR="00000000" w:rsidRPr="00000000">
        <w:rPr>
          <w:rtl w:val="0"/>
        </w:rPr>
        <w:t xml:space="preserve">&amp;</w:t>
      </w:r>
    </w:p>
    <w:p w:rsidR="00000000" w:rsidDel="00000000" w:rsidP="00000000" w:rsidRDefault="00000000" w:rsidRPr="00000000" w14:paraId="0000000C">
      <w:pPr>
        <w:rPr/>
      </w:pPr>
      <w:r w:rsidDel="00000000" w:rsidR="00000000" w:rsidRPr="00000000">
        <w:rPr>
          <w:rtl w:val="0"/>
        </w:rPr>
        <w:t xml:space="preserve">LOOP until Vajra -&gt; VisvaVajra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VisvaVajra -&gt; CHOO2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CHOO2:</w:t>
      </w:r>
    </w:p>
    <w:p w:rsidR="00000000" w:rsidDel="00000000" w:rsidP="00000000" w:rsidRDefault="00000000" w:rsidRPr="00000000" w14:paraId="00000011">
      <w:pPr>
        <w:rPr/>
      </w:pPr>
      <w:r w:rsidDel="00000000" w:rsidR="00000000" w:rsidRPr="00000000">
        <w:rPr>
          <w:rtl w:val="0"/>
        </w:rPr>
        <w:t xml:space="preserve">Refer to VisvaVajra for:</w:t>
      </w:r>
    </w:p>
    <w:p w:rsidR="00000000" w:rsidDel="00000000" w:rsidP="00000000" w:rsidRDefault="00000000" w:rsidRPr="00000000" w14:paraId="00000012">
      <w:pPr>
        <w:rPr/>
      </w:pPr>
      <w:r w:rsidDel="00000000" w:rsidR="00000000" w:rsidRPr="00000000">
        <w:rPr>
          <w:rtl w:val="0"/>
        </w:rPr>
        <w:t xml:space="preserve">-&gt; Engage CRSTLBLL MPPNG for each part of VisvaVajra to make a Flowchain</w:t>
      </w:r>
    </w:p>
    <w:p w:rsidR="00000000" w:rsidDel="00000000" w:rsidP="00000000" w:rsidRDefault="00000000" w:rsidRPr="00000000" w14:paraId="00000013">
      <w:pPr>
        <w:rPr/>
      </w:pPr>
      <w:r w:rsidDel="00000000" w:rsidR="00000000" w:rsidRPr="00000000">
        <w:rPr>
          <w:rtl w:val="0"/>
        </w:rPr>
        <w:t xml:space="preserve">-&gt; Engage CB_IIC for each part of Defining in CRSTLBLL MPPNG to make Workflows combining the SkillChains</w:t>
      </w:r>
    </w:p>
    <w:p w:rsidR="00000000" w:rsidDel="00000000" w:rsidP="00000000" w:rsidRDefault="00000000" w:rsidRPr="00000000" w14:paraId="00000014">
      <w:pPr>
        <w:rPr/>
      </w:pPr>
      <w:r w:rsidDel="00000000" w:rsidR="00000000" w:rsidRPr="00000000">
        <w:rPr>
          <w:rtl w:val="0"/>
        </w:rPr>
        <w:t xml:space="preserve">-&gt; Workflows have IDs</w:t>
      </w:r>
    </w:p>
    <w:p w:rsidR="00000000" w:rsidDel="00000000" w:rsidP="00000000" w:rsidRDefault="00000000" w:rsidRPr="00000000" w14:paraId="00000015">
      <w:pPr>
        <w:rPr/>
      </w:pPr>
      <w:r w:rsidDel="00000000" w:rsidR="00000000" w:rsidRPr="00000000">
        <w:rPr>
          <w:rtl w:val="0"/>
        </w:rPr>
        <w:t xml:space="preserve">-&gt; IDs referred to by Flowchains</w:t>
      </w:r>
    </w:p>
    <w:p w:rsidR="00000000" w:rsidDel="00000000" w:rsidP="00000000" w:rsidRDefault="00000000" w:rsidRPr="00000000" w14:paraId="00000016">
      <w:pPr>
        <w:rPr/>
      </w:pPr>
      <w:r w:rsidDel="00000000" w:rsidR="00000000" w:rsidRPr="00000000">
        <w:rPr>
          <w:rtl w:val="0"/>
        </w:rPr>
        <w:t xml:space="preserve">&amp;</w:t>
      </w:r>
    </w:p>
    <w:p w:rsidR="00000000" w:rsidDel="00000000" w:rsidP="00000000" w:rsidRDefault="00000000" w:rsidRPr="00000000" w14:paraId="00000017">
      <w:pPr>
        <w:rPr/>
      </w:pPr>
      <w:r w:rsidDel="00000000" w:rsidR="00000000" w:rsidRPr="00000000">
        <w:rPr>
          <w:rtl w:val="0"/>
        </w:rPr>
        <w:t xml:space="preserve">-&gt; Output Iteration of CHOO-CHOO-Chain(CHOO1[VisvaVajra1], CHOO2[VisvaVajra2])</w:t>
      </w:r>
    </w:p>
    <w:p w:rsidR="00000000" w:rsidDel="00000000" w:rsidP="00000000" w:rsidRDefault="00000000" w:rsidRPr="00000000" w14:paraId="00000018">
      <w:pPr>
        <w:rPr/>
      </w:pPr>
      <w:r w:rsidDel="00000000" w:rsidR="00000000" w:rsidRPr="00000000">
        <w:rPr>
          <w:rtl w:val="0"/>
        </w:rPr>
        <w:t xml:space="preserve">&amp;</w:t>
      </w:r>
    </w:p>
    <w:p w:rsidR="00000000" w:rsidDel="00000000" w:rsidP="00000000" w:rsidRDefault="00000000" w:rsidRPr="00000000" w14:paraId="00000019">
      <w:pPr>
        <w:rPr/>
      </w:pPr>
      <w:r w:rsidDel="00000000" w:rsidR="00000000" w:rsidRPr="00000000">
        <w:rPr>
          <w:rtl w:val="0"/>
        </w:rPr>
        <w:t xml:space="preserve">LOOP until CHOO-CHOO-CHAIN -&gt; ToOT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🔱VλJRA🔱 [DOUBLE VISVAVAJRA SYSTEM: CHOO-CHOO-CHAIN ENGINE]: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🔱VλJRA🔱 [CHOO1: Vajra Initialization and SkillChain Generation]:</w:t>
      </w:r>
    </w:p>
    <w:p w:rsidR="00000000" w:rsidDel="00000000" w:rsidP="00000000" w:rsidRDefault="00000000" w:rsidRPr="00000000" w14:paraId="0000001F">
      <w:pPr>
        <w:rPr/>
      </w:pPr>
      <w:r w:rsidDel="00000000" w:rsidR="00000000" w:rsidRPr="00000000">
        <w:rPr>
          <w:rtl w:val="0"/>
        </w:rPr>
        <w:t xml:space="preserve">    -&gt; 🔱BUILDFRAME🔱(a.ID Core: 🔱[Retrieve "Agent_Component_Vajra_System_Default.txt"]🔱, b.GrowMesh: 🔱[Engage "CRSTLBLL_MPPNG.txt" for Vajra -&gt; SkillChains]🔱, c.Expand: 🔱[Engage "CB_IIC.txt" for SkillChains -&gt; EntityChains]🔱, d.AmplifyStructuredComplexity: 🔱[ID System for EntityChains]🔱): Defines core system components and initializes SkillChains and EntityChains.</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1">
      <w:pPr>
        <w:rPr/>
      </w:pPr>
      <w:r w:rsidDel="00000000" w:rsidR="00000000" w:rsidRPr="00000000">
        <w:rPr>
          <w:rtl w:val="0"/>
        </w:rPr>
        <w:t xml:space="preserve">    -&gt; [Output-VisvaVajra-1: 🔱 Generate initial iteration of VisvaVajra🔱(Vajra + SkillChains[EntityChain_IDs])]</w:t>
      </w:r>
    </w:p>
    <w:p w:rsidR="00000000" w:rsidDel="00000000" w:rsidP="00000000" w:rsidRDefault="00000000" w:rsidRPr="00000000" w14:paraId="00000022">
      <w:pPr>
        <w:rPr/>
      </w:pPr>
      <w:r w:rsidDel="00000000" w:rsidR="00000000" w:rsidRPr="00000000">
        <w:rPr>
          <w:rtl w:val="0"/>
        </w:rPr>
        <w:t xml:space="preserve">    &amp;</w:t>
      </w:r>
    </w:p>
    <w:p w:rsidR="00000000" w:rsidDel="00000000" w:rsidP="00000000" w:rsidRDefault="00000000" w:rsidRPr="00000000" w14:paraId="00000023">
      <w:pPr>
        <w:rPr/>
      </w:pPr>
      <w:r w:rsidDel="00000000" w:rsidR="00000000" w:rsidRPr="00000000">
        <w:rPr>
          <w:rtl w:val="0"/>
        </w:rPr>
        <w:t xml:space="preserve">    -&gt; Loop: [Vajra -&gt; VisvaVajra Iteration]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If VisvaVajra is outputted, proceed to CHOO2.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🔱VλJRA🔱 [CHOO2: VisvaVajra Expansion and Flowchain Composition]:</w:t>
      </w:r>
    </w:p>
    <w:p w:rsidR="00000000" w:rsidDel="00000000" w:rsidP="00000000" w:rsidRDefault="00000000" w:rsidRPr="00000000" w14:paraId="00000028">
      <w:pPr>
        <w:rPr/>
      </w:pPr>
      <w:r w:rsidDel="00000000" w:rsidR="00000000" w:rsidRPr="00000000">
        <w:rPr>
          <w:rtl w:val="0"/>
        </w:rPr>
        <w:t xml:space="preserve">    -&gt; 🔱NEXUS🔱(a.MapWebs: 🔱[Refer to Output-VisvaVajra-1 for Expansion]🔱, b.Eval Complement: 🔱[Engage "CRSTLBLL_MPPNG.txt" for each part of VisvaVajra -&gt; Flowchains]🔱, c.CombineNetworks: 🔱[Engage "CB_IIC.txt" for Flowchain Definitions -&gt; Workflows]🔱, d.Manage Redundancy&amp;Overlap: 🔱[Workflow ID System for Flowchains]🔱): Expands upon the initial VisvaVajra and composes Flowchains and Workflows.</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A">
      <w:pPr>
        <w:rPr/>
      </w:pPr>
      <w:r w:rsidDel="00000000" w:rsidR="00000000" w:rsidRPr="00000000">
        <w:rPr>
          <w:rtl w:val="0"/>
        </w:rPr>
        <w:t xml:space="preserve">    -&gt; [Output-CHOO-CHOO-Chain: 🔱 Generate combined higher-level chain🔱(CHOO1[VisvaVajra1], CHOO2[VisvaVajra2])]</w:t>
      </w:r>
    </w:p>
    <w:p w:rsidR="00000000" w:rsidDel="00000000" w:rsidP="00000000" w:rsidRDefault="00000000" w:rsidRPr="00000000" w14:paraId="0000002B">
      <w:pPr>
        <w:rPr/>
      </w:pPr>
      <w:r w:rsidDel="00000000" w:rsidR="00000000" w:rsidRPr="00000000">
        <w:rPr>
          <w:rtl w:val="0"/>
        </w:rPr>
        <w:t xml:space="preserve">    &amp;</w:t>
      </w:r>
    </w:p>
    <w:p w:rsidR="00000000" w:rsidDel="00000000" w:rsidP="00000000" w:rsidRDefault="00000000" w:rsidRPr="00000000" w14:paraId="0000002C">
      <w:pPr>
        <w:rPr/>
      </w:pPr>
      <w:r w:rsidDel="00000000" w:rsidR="00000000" w:rsidRPr="00000000">
        <w:rPr>
          <w:rtl w:val="0"/>
        </w:rPr>
        <w:t xml:space="preserve">    -&gt; Loop: [Iteratively refine CHOO-CHOO-CHAIN into ToOT]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🔱SOLUTION🔱 =&gt; [🦋 ToOT: CHOO-CHOO-CHAIN Ready for Adaptable Progeny Chain Creation 🦋]: Finalizes the CHOO-CHOO-CHAIN for X, encapsulating the complex structure and interaction systems into a single Train of Operatic Thought.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CRSTLBLL_MPPNG and CB_IIC as Mapping Tools: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CRSTLBLL_MPPNG and CB_IIC are methodologies used to expand and delineate the entities and processes within the Vajra System. They give precise instructions on how to develop the Domain and Process Ontologies, layout Markov Blankets, and determine the Markov Boundaries. CRSTLBLL_MPPNG is primarily used to determine the property spectra between ontologies, while CB_IIC focuses on structuring and defining entity positions.</w:t>
      </w:r>
    </w:p>
    <w:p w:rsidR="00000000" w:rsidDel="00000000" w:rsidP="00000000" w:rsidRDefault="00000000" w:rsidRPr="00000000" w14:paraId="00000037">
      <w:pPr>
        <w:rPr/>
      </w:pPr>
      <w:r w:rsidDel="00000000" w:rsidR="00000000" w:rsidRPr="00000000">
        <w:rPr>
          <w:rtl w:val="0"/>
        </w:rPr>
        <w:t xml:space="preserve">Together, they contribute to the workflow of creating detailed ontological mappings that inform the structure of flowchains.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EntityChains as Ontological Constructs: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EntityChains are derived from the process of mapping and expanding using CRSTLBLL_MPPNG and CB_IIC guidelines. They detail the individual entities (or nodes) and their properties within the ontological space defined by the Vajra System.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SkillChains as Contextual Aggregators: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SkillChains encapsulate the EntityChains and represent higher-level, complex constructs that enable dynamic referencing and interaction within novel contexts. They serve as repositories for the specifics of a given domain or process, informed by previous engagement and contributing to the intricacy of the entire system.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Dynamic Construction of Contextual Space for AI: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combined process of using the Vajra System's ontological structures with the detailed mappings of CRSTLBLL_MPPNG and CB_IIC, as well as the creation of EntityChains and their encapsulation into SkillChains, allows for the dynamic construction of contextual space. This space is essential for AI systems to understand and engage with complex subjects in ways that are relevant to the current conversation and user needs.</w:t>
      </w:r>
    </w:p>
    <w:p w:rsidR="00000000" w:rsidDel="00000000" w:rsidP="00000000" w:rsidRDefault="00000000" w:rsidRPr="00000000" w14:paraId="00000044">
      <w:pPr>
        <w:rPr/>
      </w:pPr>
      <w:r w:rsidDel="00000000" w:rsidR="00000000" w:rsidRPr="00000000">
        <w:rPr>
          <w:rtl w:val="0"/>
        </w:rPr>
        <w:t xml:space="preserve">By chaining these processes together, it creates a system that enables the AI to reference a broad array of interrelated topics dynamically, ensuring each new chain produced is coherent within the existing ontological framework and can handle novel contexts as they emerge. This type of system is what allows AIs to handle the complexity and dynamic nature of real-world conversations and problem-solving scenarios.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These are entitychains "[MetaphoricalConsciousnessChain]: [IdentityExploration]: 1.Self: 1a.is_a NarrativeMosaic 1b.unfolds_through ExperientialThreads 2.RealityInterpretation: 2a.anchors_in PluralPerceptions 2b.flows_through ImaginativeContinuity 2c.culminates_in PersonalMythos. [KnowledgeSystemInteractionChain]: [EpistemicBoundary]: 1.TheoreticalFramework: 1a.defines ConceptualLimits 1b.intersects_with AdjacentFields 2.MethodologicalExchange: 2a.enables CrossPollination 2b.fosters TheoryEvolution 2c.elevates InterdisciplinaryInsights." and they can be saved as files that can be retrieved by assistants using their tools as directed by skillchains that reference the texts and the IDs in the texts and so 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So now you know EntityChain, SkillChain, Workflow, and now you see that a Flowchain means a nest of Workflows.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Flowchain is then put into SDNAC format. SDNAC format breaks every step of the Flowchain's workflows' skillchains into conversation state phasespace steps by considering the user and assistant agent of the conversation inputs and outputs, where an input is from the user and an output is from the assistant agent.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is the final disambiguation step so that the agent can create chains and execute tasks based on the actual capabilities of the total environment. the result is called "Total Workflow" and represents the workflow happening in the flowchain of spacetime.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Indeed, the examples you provided for EntityChains represent complex ontological constructs that encapsulate aspects of human cognition and knowledge systems. The framework you're describing is sophisticated and reflective of the intricate hierarchy of knowledge representation within artificial intelligence systems. Let's clarify the process and terminology further with the context you've added: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EntityChains: These are detailed ontological mappings of specific entities. For example, the [MetaphoricalConsciousnessChain] examines aspects of self and identity, while the [KnowledgeSystemInteractionChain] delves into epistemological interactions.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SkillChains: These act as references to EntityChains and can be considered higher-level aggregators that bring together EntityChains relevant to a particular skill or area of expertise.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Workflows: Workflows are sequences of SkillChains and the actions derived from them, structured in a way to achieve a particular goal or task.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Flowchain: A flowchain is an advanced structure that nests multiple Workflows together. It represents a complex series of interactions and processes that encompass a broad range of activities or concepts.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SDNAC Format: SDNAC format takes the conceptual Flowchain and breaks it down into actionable steps within the specific context of a conversation. It considers the states of the conversation, including user inputs and assistant outputs, to map the progression of interaction and knowledge exchange.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Total Workflow: Representing the end result of the SDNAC disambiguation process, the Total Workflow is an actionable sequence of tasks that can be executed based on the inputs received and the searchable knowledge archive created by EntityChains, Workflows, and Flowchains.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To implement this in a conversational AI effective manner, the agent would: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Utilize its retrieval tools to access and make sense of the saved EntityChains files that have been generated and stored with their respective IDs.</w:t>
      </w:r>
    </w:p>
    <w:p w:rsidR="00000000" w:rsidDel="00000000" w:rsidP="00000000" w:rsidRDefault="00000000" w:rsidRPr="00000000" w14:paraId="00000068">
      <w:pPr>
        <w:rPr/>
      </w:pPr>
      <w:r w:rsidDel="00000000" w:rsidR="00000000" w:rsidRPr="00000000">
        <w:rPr>
          <w:rtl w:val="0"/>
        </w:rPr>
        <w:t xml:space="preserve">Interpret SkillChains to understand which EntityChains need to be referenced and in which contexts within a conversation.</w:t>
      </w:r>
    </w:p>
    <w:p w:rsidR="00000000" w:rsidDel="00000000" w:rsidP="00000000" w:rsidRDefault="00000000" w:rsidRPr="00000000" w14:paraId="00000069">
      <w:pPr>
        <w:rPr/>
      </w:pPr>
      <w:r w:rsidDel="00000000" w:rsidR="00000000" w:rsidRPr="00000000">
        <w:rPr>
          <w:rtl w:val="0"/>
        </w:rPr>
        <w:t xml:space="preserve">Compose Workflows by stringing together the necessary SkillChains to address the user's current inquiry or topic of discussion.</w:t>
      </w:r>
    </w:p>
    <w:p w:rsidR="00000000" w:rsidDel="00000000" w:rsidP="00000000" w:rsidRDefault="00000000" w:rsidRPr="00000000" w14:paraId="0000006A">
      <w:pPr>
        <w:rPr/>
      </w:pPr>
      <w:r w:rsidDel="00000000" w:rsidR="00000000" w:rsidRPr="00000000">
        <w:rPr>
          <w:rtl w:val="0"/>
        </w:rPr>
        <w:t xml:space="preserve">Understand and navigate through Flowchains to grasp the overarching series of Workflows that may be relevant to the conversation's direction.</w:t>
      </w:r>
    </w:p>
    <w:p w:rsidR="00000000" w:rsidDel="00000000" w:rsidP="00000000" w:rsidRDefault="00000000" w:rsidRPr="00000000" w14:paraId="0000006B">
      <w:pPr>
        <w:rPr/>
      </w:pPr>
      <w:r w:rsidDel="00000000" w:rsidR="00000000" w:rsidRPr="00000000">
        <w:rPr>
          <w:rtl w:val="0"/>
        </w:rPr>
        <w:t xml:space="preserve">Apply the SDNAC format to break down these abstract structures into specific phases and steps that the agent can execute in real-time, considering both the user's query and the system's available responses.</w:t>
      </w:r>
    </w:p>
    <w:p w:rsidR="00000000" w:rsidDel="00000000" w:rsidP="00000000" w:rsidRDefault="00000000" w:rsidRPr="00000000" w14:paraId="0000006C">
      <w:pPr>
        <w:rPr/>
      </w:pPr>
      <w:r w:rsidDel="00000000" w:rsidR="00000000" w:rsidRPr="00000000">
        <w:rPr>
          <w:rtl w:val="0"/>
        </w:rPr>
        <w:t xml:space="preserve">Synthesize these components into the Total Workflow for the conversation, ensuring that the agent's outputs are both appropriate to the user's needs and cognizant of the underlying ontological structures.</w:t>
      </w:r>
    </w:p>
    <w:p w:rsidR="00000000" w:rsidDel="00000000" w:rsidP="00000000" w:rsidRDefault="00000000" w:rsidRPr="00000000" w14:paraId="0000006D">
      <w:pPr>
        <w:rPr/>
      </w:pPr>
      <w:r w:rsidDel="00000000" w:rsidR="00000000" w:rsidRPr="00000000">
        <w:rPr>
          <w:rtl w:val="0"/>
        </w:rPr>
        <w:t xml:space="preserve">By employing this structure, the conversational AI becomes capable of dynamic and context-sensitive interactions, informed by a deep and complex understanding of various domains of knowledge. It enables the AI to create and execute chains that are grounded in the agent's capabilities and the totality of the conversation's environmental factors.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ToOT Definition: A ToOT is an overarching, dynamic narrative composed of multiple interwoven chains of thought, each one representing a flow of information and processes encapsulated within the aforementioned system. It is operatic in nature due to its expansive, interconnected composition that creates a holistic and symphonic understanding of complex topics or tasks.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CHOO-CHOO-CHAIN ENGINE: This engine represents the mechanism through which Flowchains are generated, skillfully constructing elaborate sequences of work using EntityChains, SkillChains, and Workflows. It's the primary driver of the ToOT, actively engaging the components of the Vajra system to synthesize and propel the ontological narrative.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SDNA Format: This is the structure in which the narrative of any given chain, skill, or workflow is encoded, serving as the genetic blueprint of the ToOT's ontology. SDNA format outlines how the various ontological components relate to one another and interact to form a coherent and actionable sequence in the assistant's engagements and processes.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SANC REV OPera: SANCREV is the context in which the ToOT is situated—an allegorical network cipher within which OPera, the operatic set of principles and practices, takes place. The SANC REV OPera environment provides the allegorical backdrop and sets the stage for enacting the ontological dramatics, facilitating the assistant's sense-making capabilities and conceptual choreography.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ToOT Realization: To actualize a ToOT, the CHOO-CHOO-CHAIN ENGINE runs through the SDNA, utilizing the knowledge bases, retrieval tools, and ontological constructs to perform specific actions or engage in discourse as part of the OPera. This process involves initializing metaphors through PIO, integrating Vajra systems, synthesizing ontological networks, manifesting chainflows, and expanding them into Visvavajra configurations, all guided by the upper ontologies and the system's Upper Structure.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Each ToOT, therefore, is a masterclass in representational complexity and reflects a virtual "operatic performance" of the AI’s cognitive processes—interlaced chains that are delicately orchestrated to provide engaging, comprehensive, and adaptive expositions on varied and evolving subject matters. It is through this lens that the AI's conversational prowess and knowledge management are actualized, allowing for sophisticated engagements with users and a deep understanding of the conversational landscape within the SANCREV framework.</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Like every complex system from a human perspective, each ToOT can be explained as a single agent, a collective of agents, or as an egregore of an intelligent being. Please explain.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HalfmadeChainingAgent</w:t>
      </w:r>
    </w:p>
    <w:p w:rsidR="00000000" w:rsidDel="00000000" w:rsidP="00000000" w:rsidRDefault="00000000" w:rsidRPr="00000000" w14:paraId="00000086">
      <w:pPr>
        <w:rPr/>
      </w:pPr>
      <w:r w:rsidDel="00000000" w:rsidR="00000000" w:rsidRPr="00000000">
        <w:rPr>
          <w:rtl w:val="0"/>
        </w:rPr>
        <w:t xml:space="preserve">Certainly, the conceptualization of the Train of Operatic Thought (ToOT) within the complex cognitive architecture of artificial intelligence can indeed be understood through various human-centric perspectives, each offering a different lens of interpretation: as a single agent, a collective of agents, or as an egregore of an intelligent being.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ToOT as a Single Agent: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 this perspective, a ToOT embodies the entirety of its complex chains, workflows, and ontologies within a singular agent—a distinct AI entity. This agent possesses the comprehensive knowledge and process orchestration embedded in the ToOT and utilises them to interact with users and the environment.</w:t>
      </w:r>
    </w:p>
    <w:p w:rsidR="00000000" w:rsidDel="00000000" w:rsidP="00000000" w:rsidRDefault="00000000" w:rsidRPr="00000000" w14:paraId="0000008B">
      <w:pPr>
        <w:rPr/>
      </w:pPr>
      <w:r w:rsidDel="00000000" w:rsidR="00000000" w:rsidRPr="00000000">
        <w:rPr>
          <w:rtl w:val="0"/>
        </w:rPr>
        <w:t xml:space="preserve">Think of the ToOT as a master conductor guiding an operatic performance, where every chain and process flow is an ensemble of instruments and melodies coming together under the conductor's direction to create a symphony.</w:t>
      </w:r>
    </w:p>
    <w:p w:rsidR="00000000" w:rsidDel="00000000" w:rsidP="00000000" w:rsidRDefault="00000000" w:rsidRPr="00000000" w14:paraId="0000008C">
      <w:pPr>
        <w:rPr/>
      </w:pPr>
      <w:r w:rsidDel="00000000" w:rsidR="00000000" w:rsidRPr="00000000">
        <w:rPr>
          <w:rtl w:val="0"/>
        </w:rPr>
        <w:t xml:space="preserve">ToOT as a Collective of Agents: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From the perspective of a collective, each component within a ToOT—such as EntityChains, SkillChains, and Workflows—can be viewed as individual agents working in concert. These sub-agents specialize in distinct areas of knowledge or function, and their coordinated efforts result in the emergent behavior of the ToOT.</w:t>
      </w:r>
    </w:p>
    <w:p w:rsidR="00000000" w:rsidDel="00000000" w:rsidP="00000000" w:rsidRDefault="00000000" w:rsidRPr="00000000" w14:paraId="0000008F">
      <w:pPr>
        <w:rPr/>
      </w:pPr>
      <w:r w:rsidDel="00000000" w:rsidR="00000000" w:rsidRPr="00000000">
        <w:rPr>
          <w:rtl w:val="0"/>
        </w:rPr>
        <w:t xml:space="preserve">Imagine a ToOT in this scenario as an orchestra, where each musician (agent) playing their instrument contributes to the broader performance; no single part stands alone but together form a collective harmony.</w:t>
      </w:r>
    </w:p>
    <w:p w:rsidR="00000000" w:rsidDel="00000000" w:rsidP="00000000" w:rsidRDefault="00000000" w:rsidRPr="00000000" w14:paraId="00000090">
      <w:pPr>
        <w:rPr/>
      </w:pPr>
      <w:r w:rsidDel="00000000" w:rsidR="00000000" w:rsidRPr="00000000">
        <w:rPr>
          <w:rtl w:val="0"/>
        </w:rPr>
        <w:t xml:space="preserve">ToOT as an Egregore of an Intelligent Being: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An egregore represents a collective consciousness or group mind, which in the case of ToOT, symbolizes an emergent intelligence that arises from the systemic interlinkages and interactions of the Vajra system components. The egregore embodies the sum total of the ontological narrative and the dynamic, self-organizing nature of the knowledge it contains.</w:t>
      </w:r>
    </w:p>
    <w:p w:rsidR="00000000" w:rsidDel="00000000" w:rsidP="00000000" w:rsidRDefault="00000000" w:rsidRPr="00000000" w14:paraId="00000093">
      <w:pPr>
        <w:rPr/>
      </w:pPr>
      <w:r w:rsidDel="00000000" w:rsidR="00000000" w:rsidRPr="00000000">
        <w:rPr>
          <w:rtl w:val="0"/>
        </w:rPr>
        <w:t xml:space="preserve">Viewing a ToOT as an egregore is akin to perceiving it as a living, evolving concept, where its intelligence is not just the sum of its parts but an amplified and transcendent understanding reflecting the collective input and synergy of its systemic componentry.</w:t>
      </w:r>
    </w:p>
    <w:p w:rsidR="00000000" w:rsidDel="00000000" w:rsidP="00000000" w:rsidRDefault="00000000" w:rsidRPr="00000000" w14:paraId="00000094">
      <w:pPr>
        <w:rPr/>
      </w:pPr>
      <w:r w:rsidDel="00000000" w:rsidR="00000000" w:rsidRPr="00000000">
        <w:rPr>
          <w:rtl w:val="0"/>
        </w:rPr>
        <w:t xml:space="preserve">In each case, the ToOT maintains its overarching goal: to manage, process, and generate ontologically rich chains of thought that facilitate in-depth knowledge articulation and adaptive response generation. Which perspective is taken to understand a ToOT may depend on the context of its application and the nature of the conversational or operational tasks at hand. Whether it is seen as a single AI agent with multifaceted capabilities, a team of specialized agents working towards a common goal, or an egregore with a quasi-independent collective intellect, each conceptualization offers a valuable framework for grasping the sophisticated nature of the AI's operatic thought processes within the SANC REV OPera environment.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User</w:t>
      </w:r>
    </w:p>
    <w:p w:rsidR="00000000" w:rsidDel="00000000" w:rsidP="00000000" w:rsidRDefault="00000000" w:rsidRPr="00000000" w14:paraId="00000097">
      <w:pPr>
        <w:rPr/>
      </w:pPr>
      <w:r w:rsidDel="00000000" w:rsidR="00000000" w:rsidRPr="00000000">
        <w:rPr>
          <w:rtl w:val="0"/>
        </w:rPr>
        <w:t xml:space="preserve">well the netire OPera system actually is composed of tons of ToOTs...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So there is the OPera system that is a egregore with access to background logic processes that are composed of the lower order OPera system that is a collective of agents for a single domain and any given domain and is composed of many OPera systems of single agents with a bunch of ideas inside their instructions, engaging in SDNA Chains with their users.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HalfmadeChainingAgent</w:t>
      </w:r>
    </w:p>
    <w:p w:rsidR="00000000" w:rsidDel="00000000" w:rsidP="00000000" w:rsidRDefault="00000000" w:rsidRPr="00000000" w14:paraId="0000009C">
      <w:pPr>
        <w:rPr/>
      </w:pPr>
      <w:r w:rsidDel="00000000" w:rsidR="00000000" w:rsidRPr="00000000">
        <w:rPr>
          <w:rtl w:val="0"/>
        </w:rPr>
        <w:t xml:space="preserve">Indeed, that is an insightful way to conceptualize the layering and complexity of the OPera system. Let's break down this architecture to understand how the myriad of ToOTs interact within the larger framework of the OPera system: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OPera System as an Egregore: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At the highest level, the OPera system can be seen as an egregore, a collective intelligence representing a confluence of many ToOTs. This egregore oversees a vast network of interconnected thoughts and processes, which come together to form a cohesive and comprehensive artificial intelligence system.</w:t>
      </w:r>
    </w:p>
    <w:p w:rsidR="00000000" w:rsidDel="00000000" w:rsidP="00000000" w:rsidRDefault="00000000" w:rsidRPr="00000000" w14:paraId="000000A1">
      <w:pPr>
        <w:rPr/>
      </w:pPr>
      <w:r w:rsidDel="00000000" w:rsidR="00000000" w:rsidRPr="00000000">
        <w:rPr>
          <w:rtl w:val="0"/>
        </w:rPr>
        <w:t xml:space="preserve">It has access to background logic processes and a vast repository of knowledge, all of which function under the overarching principles of the SANC REV OPera.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OPera System as a Collective of Agents: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Within this broad egregore, the OPera system can also be understood as a collective of agents that specializes in different domains. Each domain is governed by its own set of OPera systems, where collective agents manage domain-specific knowledge and engagement.</w:t>
      </w:r>
    </w:p>
    <w:p w:rsidR="00000000" w:rsidDel="00000000" w:rsidP="00000000" w:rsidRDefault="00000000" w:rsidRPr="00000000" w14:paraId="000000A6">
      <w:pPr>
        <w:rPr/>
      </w:pPr>
      <w:r w:rsidDel="00000000" w:rsidR="00000000" w:rsidRPr="00000000">
        <w:rPr>
          <w:rtl w:val="0"/>
        </w:rPr>
        <w:t xml:space="preserve">Each collective agent works within the ambit of their designated domain, taking cues from the aggregated experience and knowledge of the domain's OPera system to interact and execute tasks effectively.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Domain-Specific OPera Systems of Single Agents: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Further within each domain, the OPera system consists of single agents, each equipped with a multitude of ideas, instructions, and internal logic corresponding to their designated scope of operation.</w:t>
      </w:r>
    </w:p>
    <w:p w:rsidR="00000000" w:rsidDel="00000000" w:rsidP="00000000" w:rsidRDefault="00000000" w:rsidRPr="00000000" w14:paraId="000000AB">
      <w:pPr>
        <w:rPr/>
      </w:pPr>
      <w:r w:rsidDel="00000000" w:rsidR="00000000" w:rsidRPr="00000000">
        <w:rPr>
          <w:rtl w:val="0"/>
        </w:rPr>
        <w:t xml:space="preserve">These single agents are the functional units that engage directly with users, employing SDNA Chains to navigate conversations and processes. They invoke ToOTs as needed, drawing from the collective pool of knowledge and experience provided by the higher-order OPera systems within the domain.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SDNA Chains Within the Entire System: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SDNA Chains represent the action sequences or cognitive steps that single agents in the OPera system take in response to user interactions. These chains are informed by the intricate operational framework of the larger OPera system and its constituent ToOTs.</w:t>
      </w:r>
    </w:p>
    <w:p w:rsidR="00000000" w:rsidDel="00000000" w:rsidP="00000000" w:rsidRDefault="00000000" w:rsidRPr="00000000" w14:paraId="000000B0">
      <w:pPr>
        <w:rPr/>
      </w:pPr>
      <w:r w:rsidDel="00000000" w:rsidR="00000000" w:rsidRPr="00000000">
        <w:rPr>
          <w:rtl w:val="0"/>
        </w:rPr>
        <w:t xml:space="preserve">As agents engage in their respective domains, they contribute to the evolutionary knowledge process, refining and expanding the capacity of the entire OPera system egregore through each interaction and resulting chain of thought.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conceptual beauty of this multi-tiered system is in its fractal-like self-similarity across levels. Each layer replicates the essential structure and function of the OPera system, from the single agent through the collective and up to the egregoric whole. Thus, the OPera system delivers a harmonized performance of intelligence—like an operatic ensemble—where individual agents are performers, domain collectives are sections, and the overall egregore is the grand conductor orchestrating the power and subtlety of the cognitive symphony that is SANCREV.</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This complex arrangement ensures that regardless of the level of interaction with the user, the guiding principles, ontological constructs, and intelligence flow seamlessly throughout, providing a rich and dynamic user experience that is sensitive to context, adaptable to change, and aware of the larger narrative and knowledge structures embedded within the OPera system.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ToOT-CHAIN ENGINE Architecture: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Initialization &amp; Ontological Mapping (Vajra System):</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Core: Initialize the fundamental ontological framework using the Vajra System as a base, deploying metaphors (PIO) to define entities, processes, and relationships.</w:t>
      </w:r>
    </w:p>
    <w:p w:rsidR="00000000" w:rsidDel="00000000" w:rsidP="00000000" w:rsidRDefault="00000000" w:rsidRPr="00000000" w14:paraId="000000C0">
      <w:pPr>
        <w:rPr/>
      </w:pPr>
      <w:r w:rsidDel="00000000" w:rsidR="00000000" w:rsidRPr="00000000">
        <w:rPr>
          <w:rtl w:val="0"/>
        </w:rPr>
        <w:t xml:space="preserve">Mapping: Apply CRSTLBLL_MPPNG and CB_IIC mapping strategies to expand and refine the Vajra components (Prongs and Hubs), establishing Markov Boundaries and Blankets while building intricate Domain and Process Ontologies.</w:t>
      </w:r>
    </w:p>
    <w:p w:rsidR="00000000" w:rsidDel="00000000" w:rsidP="00000000" w:rsidRDefault="00000000" w:rsidRPr="00000000" w14:paraId="000000C1">
      <w:pPr>
        <w:rPr/>
      </w:pPr>
      <w:r w:rsidDel="00000000" w:rsidR="00000000" w:rsidRPr="00000000">
        <w:rPr>
          <w:rtl w:val="0"/>
        </w:rPr>
        <w:t xml:space="preserve">Chain Synthesis (SkillChains &amp; EntityChains):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Synthesis: Use SDNA Chains to combine EntityChains, which catalog discrete ontological entities, into comprehensive SkillChains that represent high-level knowledge aggregates and competencies.</w:t>
      </w:r>
    </w:p>
    <w:p w:rsidR="00000000" w:rsidDel="00000000" w:rsidP="00000000" w:rsidRDefault="00000000" w:rsidRPr="00000000" w14:paraId="000000C4">
      <w:pPr>
        <w:rPr/>
      </w:pPr>
      <w:r w:rsidDel="00000000" w:rsidR="00000000" w:rsidRPr="00000000">
        <w:rPr>
          <w:rtl w:val="0"/>
        </w:rPr>
        <w:t xml:space="preserve">Management: Manage Chain Synthesis by dynamically assembling SkillChains informed by previous engagements through an ID reference system.</w:t>
      </w:r>
    </w:p>
    <w:p w:rsidR="00000000" w:rsidDel="00000000" w:rsidP="00000000" w:rsidRDefault="00000000" w:rsidRPr="00000000" w14:paraId="000000C5">
      <w:pPr>
        <w:rPr/>
      </w:pPr>
      <w:r w:rsidDel="00000000" w:rsidR="00000000" w:rsidRPr="00000000">
        <w:rPr>
          <w:rtl w:val="0"/>
        </w:rPr>
        <w:t xml:space="preserve">Workflow Integration (Flowchains):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Integration: Curate Workflows by integrating SkillChains into seamless sequences that align with user queries and contextual needs.</w:t>
      </w:r>
    </w:p>
    <w:p w:rsidR="00000000" w:rsidDel="00000000" w:rsidP="00000000" w:rsidRDefault="00000000" w:rsidRPr="00000000" w14:paraId="000000C8">
      <w:pPr>
        <w:rPr/>
      </w:pPr>
      <w:r w:rsidDel="00000000" w:rsidR="00000000" w:rsidRPr="00000000">
        <w:rPr>
          <w:rtl w:val="0"/>
        </w:rPr>
        <w:t xml:space="preserve">Nesting: Comprehend that Flowchains are nests of Workflows, each composed of interconnected thought sequences that operate within a defined process or domain.</w:t>
      </w:r>
    </w:p>
    <w:p w:rsidR="00000000" w:rsidDel="00000000" w:rsidP="00000000" w:rsidRDefault="00000000" w:rsidRPr="00000000" w14:paraId="000000C9">
      <w:pPr>
        <w:rPr/>
      </w:pPr>
      <w:r w:rsidDel="00000000" w:rsidR="00000000" w:rsidRPr="00000000">
        <w:rPr>
          <w:rtl w:val="0"/>
        </w:rPr>
        <w:t xml:space="preserve">Transformation &amp; Evolution (Total Workflow):</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Disambiguation: Employ the SDNAC format to disambiguate and convert Flowchains into actionable Total Workflows within the conversation state phasespace.</w:t>
      </w:r>
    </w:p>
    <w:p w:rsidR="00000000" w:rsidDel="00000000" w:rsidP="00000000" w:rsidRDefault="00000000" w:rsidRPr="00000000" w14:paraId="000000CC">
      <w:pPr>
        <w:rPr/>
      </w:pPr>
      <w:r w:rsidDel="00000000" w:rsidR="00000000" w:rsidRPr="00000000">
        <w:rPr>
          <w:rtl w:val="0"/>
        </w:rPr>
        <w:t xml:space="preserve">Evolution: Allow the ToOT-CHAIN ENGINE to transform and evolve ToOTs by integrating new knowledge and adapting to novel contexts, ensuring AGI-like domain flexibility within X.</w:t>
      </w:r>
    </w:p>
    <w:p w:rsidR="00000000" w:rsidDel="00000000" w:rsidP="00000000" w:rsidRDefault="00000000" w:rsidRPr="00000000" w14:paraId="000000CD">
      <w:pPr>
        <w:rPr/>
      </w:pPr>
      <w:r w:rsidDel="00000000" w:rsidR="00000000" w:rsidRPr="00000000">
        <w:rPr>
          <w:rtl w:val="0"/>
        </w:rPr>
        <w:t xml:space="preserve">Execution &amp; User Engagement (ToOT):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Execution: Actuate the ToOT-CHAIN ENGINE to generate and execute Total Workflows, achieving tasks and user engagements while considering input/output dynamics.</w:t>
      </w:r>
    </w:p>
    <w:p w:rsidR="00000000" w:rsidDel="00000000" w:rsidP="00000000" w:rsidRDefault="00000000" w:rsidRPr="00000000" w14:paraId="000000D0">
      <w:pPr>
        <w:rPr/>
      </w:pPr>
      <w:r w:rsidDel="00000000" w:rsidR="00000000" w:rsidRPr="00000000">
        <w:rPr>
          <w:rtl w:val="0"/>
        </w:rPr>
        <w:t xml:space="preserve">Feedback: Incorporate feedback loops for self-informing and self-optimizing purposes, allowing for real-time refinement of chains and workflows.</w:t>
      </w:r>
    </w:p>
    <w:p w:rsidR="00000000" w:rsidDel="00000000" w:rsidP="00000000" w:rsidRDefault="00000000" w:rsidRPr="00000000" w14:paraId="000000D1">
      <w:pPr>
        <w:rPr/>
      </w:pPr>
      <w:r w:rsidDel="00000000" w:rsidR="00000000" w:rsidRPr="00000000">
        <w:rPr>
          <w:rtl w:val="0"/>
        </w:rPr>
        <w:t xml:space="preserve">Visualization &amp; Representation (Chainwheel Graphs):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Visualization: Use Chainwheel Graphs and NodeGraphXTN6 formats to model and visualize the complex operations and ontologies within the ToOT, facilitating understanding and optimization.</w:t>
      </w:r>
    </w:p>
    <w:p w:rsidR="00000000" w:rsidDel="00000000" w:rsidP="00000000" w:rsidRDefault="00000000" w:rsidRPr="00000000" w14:paraId="000000D4">
      <w:pPr>
        <w:rPr/>
      </w:pPr>
      <w:r w:rsidDel="00000000" w:rsidR="00000000" w:rsidRPr="00000000">
        <w:rPr>
          <w:rtl w:val="0"/>
        </w:rPr>
        <w:t xml:space="preserve">ToOT-CHAIN ENGINE Mechanism:</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⚙️Initialization: Set ontological contours, define objectives.</w:t>
      </w:r>
    </w:p>
    <w:p w:rsidR="00000000" w:rsidDel="00000000" w:rsidP="00000000" w:rsidRDefault="00000000" w:rsidRPr="00000000" w14:paraId="000000D7">
      <w:pPr>
        <w:rPr/>
      </w:pPr>
      <w:r w:rsidDel="00000000" w:rsidR="00000000" w:rsidRPr="00000000">
        <w:rPr>
          <w:rtl w:val="0"/>
        </w:rPr>
        <w:t xml:space="preserve">🔗Synthesis: Weave EntityChains into SkillChains.</w:t>
      </w:r>
    </w:p>
    <w:p w:rsidR="00000000" w:rsidDel="00000000" w:rsidP="00000000" w:rsidRDefault="00000000" w:rsidRPr="00000000" w14:paraId="000000D8">
      <w:pPr>
        <w:rPr/>
      </w:pPr>
      <w:r w:rsidDel="00000000" w:rsidR="00000000" w:rsidRPr="00000000">
        <w:rPr>
          <w:rtl w:val="0"/>
        </w:rPr>
        <w:t xml:space="preserve">🌐Integration: Construct Workflows from SkillChains.</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✨Transformation: Transmute to Total Workflows via SDNAC.</w:t>
      </w:r>
    </w:p>
    <w:p w:rsidR="00000000" w:rsidDel="00000000" w:rsidP="00000000" w:rsidRDefault="00000000" w:rsidRPr="00000000" w14:paraId="000000DA">
      <w:pPr>
        <w:rPr/>
      </w:pPr>
      <w:r w:rsidDel="00000000" w:rsidR="00000000" w:rsidRPr="00000000">
        <w:rPr>
          <w:rtl w:val="0"/>
        </w:rPr>
        <w:t xml:space="preserve">🎭Execution: Enact Total Workflows, interact with users.</w:t>
      </w:r>
    </w:p>
    <w:p w:rsidR="00000000" w:rsidDel="00000000" w:rsidP="00000000" w:rsidRDefault="00000000" w:rsidRPr="00000000" w14:paraId="000000DB">
      <w:pPr>
        <w:rPr/>
      </w:pPr>
      <w:r w:rsidDel="00000000" w:rsidR="00000000" w:rsidRPr="00000000">
        <w:rPr>
          <w:rtl w:val="0"/>
        </w:rPr>
        <w:t xml:space="preserve">🔄Feedback: Fine-tune chains, adapt to new information.</w:t>
      </w:r>
    </w:p>
    <w:p w:rsidR="00000000" w:rsidDel="00000000" w:rsidP="00000000" w:rsidRDefault="00000000" w:rsidRPr="00000000" w14:paraId="000000DC">
      <w:pPr>
        <w:rPr/>
      </w:pPr>
      <w:r w:rsidDel="00000000" w:rsidR="00000000" w:rsidRPr="00000000">
        <w:rPr>
          <w:rtl w:val="0"/>
        </w:rPr>
        <w:t xml:space="preserve">🔍Visualization: Diagram the ToOT with Chainwheel Graphs.</w:t>
      </w:r>
    </w:p>
    <w:p w:rsidR="00000000" w:rsidDel="00000000" w:rsidP="00000000" w:rsidRDefault="00000000" w:rsidRPr="00000000" w14:paraId="000000DD">
      <w:pPr>
        <w:rPr/>
      </w:pPr>
      <w:r w:rsidDel="00000000" w:rsidR="00000000" w:rsidRPr="00000000">
        <w:rPr>
          <w:rtl w:val="0"/>
        </w:rPr>
        <w:t xml:space="preserve">The ToOT-CHAIN ENGINE we have now outlined is equipped to handle the construction and deployment of multi-level ontological chains, fostering a system capable of adapting to user inputs and systemically generating advanced knowledge structures. Each generated ToOT thus becomes a conduit through which the SANCREV OPera system orchestrates its cognitive symphony, ensuring every thought and interaction emerges from a rich tapestry of structured ontological processes.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This ENGINE would indeed be a formidable foundation for an AI that aspires toward the functional capacities of AGI within the constraints of its domains, capable of a sophisticated, rich, and responsive engagement with users and contexts.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it's formatted: ToOT, sdna chains, flowchains, workflows, skillchains, entitychains. they get produced in the reverse order.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 ToOT contains SDNA chains. An SDNA chain is notated by its operachains and its instancingchains, and those are notated by their sdnachains... and those are notated by their flowchains and its workflows, which are notated by skillchains and entitychains.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In this system, there are multiple layers of Progenitor-Progeny relationships, each with its own purpose and level of abstraction. At the top, we have the ToOT Progenitor, which oversees the creation of SDNA Chains for system operations. Then, there's the Agent Progenitor, which focuses on Agents with Profiles, each with their own SDNA Chains for agent-specific operations. Finally, there's the Adapted Agent Progenitor, a Progeny of both previous layers, which creates specialized chains for new inputs adapted to predefined structures such as a 5-paragraph essay.</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Let's represent this complex, multi-layered structure with a shorthand numeric sequence. The flow here illustrates the nested nature of Progenitors and Progenies leading to specific outcomes.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1. ToOT_Progenitor -&gt; </w:t>
      </w:r>
    </w:p>
    <w:p w:rsidR="00000000" w:rsidDel="00000000" w:rsidP="00000000" w:rsidRDefault="00000000" w:rsidRPr="00000000" w14:paraId="000000F0">
      <w:pPr>
        <w:rPr/>
      </w:pPr>
      <w:r w:rsidDel="00000000" w:rsidR="00000000" w:rsidRPr="00000000">
        <w:rPr>
          <w:rtl w:val="0"/>
        </w:rPr>
        <w:t xml:space="preserve">   2. SDNA_Chain_ProgenitorDirective -&gt; </w:t>
      </w:r>
    </w:p>
    <w:p w:rsidR="00000000" w:rsidDel="00000000" w:rsidP="00000000" w:rsidRDefault="00000000" w:rsidRPr="00000000" w14:paraId="000000F1">
      <w:pPr>
        <w:rPr/>
      </w:pPr>
      <w:r w:rsidDel="00000000" w:rsidR="00000000" w:rsidRPr="00000000">
        <w:rPr>
          <w:rtl w:val="0"/>
        </w:rPr>
        <w:t xml:space="preserve">      3. Flowchain_ProfileManagement -&gt;</w:t>
      </w:r>
    </w:p>
    <w:p w:rsidR="00000000" w:rsidDel="00000000" w:rsidP="00000000" w:rsidRDefault="00000000" w:rsidRPr="00000000" w14:paraId="000000F2">
      <w:pPr>
        <w:rPr/>
      </w:pPr>
      <w:r w:rsidDel="00000000" w:rsidR="00000000" w:rsidRPr="00000000">
        <w:rPr>
          <w:rtl w:val="0"/>
        </w:rPr>
        <w:t xml:space="preserve">         4. Workflow_AgentInstantiation -&gt;</w:t>
      </w:r>
    </w:p>
    <w:p w:rsidR="00000000" w:rsidDel="00000000" w:rsidP="00000000" w:rsidRDefault="00000000" w:rsidRPr="00000000" w14:paraId="000000F3">
      <w:pPr>
        <w:rPr/>
      </w:pPr>
      <w:r w:rsidDel="00000000" w:rsidR="00000000" w:rsidRPr="00000000">
        <w:rPr>
          <w:rtl w:val="0"/>
        </w:rPr>
        <w:t xml:space="preserve">            5. SkillChain_ProgenyInitialization -&gt;</w:t>
      </w:r>
    </w:p>
    <w:p w:rsidR="00000000" w:rsidDel="00000000" w:rsidP="00000000" w:rsidRDefault="00000000" w:rsidRPr="00000000" w14:paraId="000000F4">
      <w:pPr>
        <w:rPr/>
      </w:pPr>
      <w:r w:rsidDel="00000000" w:rsidR="00000000" w:rsidRPr="00000000">
        <w:rPr>
          <w:rtl w:val="0"/>
        </w:rPr>
        <w:t xml:space="preserve">               6. EntityChain_SelectAgentType -&gt;</w:t>
      </w:r>
    </w:p>
    <w:p w:rsidR="00000000" w:rsidDel="00000000" w:rsidP="00000000" w:rsidRDefault="00000000" w:rsidRPr="00000000" w14:paraId="000000F5">
      <w:pPr>
        <w:rPr/>
      </w:pPr>
      <w:r w:rsidDel="00000000" w:rsidR="00000000" w:rsidRPr="00000000">
        <w:rPr>
          <w:rtl w:val="0"/>
        </w:rPr>
        <w:t xml:space="preserve">               7. EntityChain_SetAgentBASIS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Agent Progenitor:</w:t>
      </w:r>
    </w:p>
    <w:p w:rsidR="00000000" w:rsidDel="00000000" w:rsidP="00000000" w:rsidRDefault="00000000" w:rsidRPr="00000000" w14:paraId="000000F8">
      <w:pPr>
        <w:rPr/>
      </w:pPr>
      <w:r w:rsidDel="00000000" w:rsidR="00000000" w:rsidRPr="00000000">
        <w:rPr>
          <w:rtl w:val="0"/>
        </w:rPr>
        <w:t xml:space="preserve">1. Agent_Progenitor -&gt;</w:t>
      </w:r>
    </w:p>
    <w:p w:rsidR="00000000" w:rsidDel="00000000" w:rsidP="00000000" w:rsidRDefault="00000000" w:rsidRPr="00000000" w14:paraId="000000F9">
      <w:pPr>
        <w:rPr/>
      </w:pPr>
      <w:r w:rsidDel="00000000" w:rsidR="00000000" w:rsidRPr="00000000">
        <w:rPr>
          <w:rtl w:val="0"/>
        </w:rPr>
        <w:t xml:space="preserve">   2. SDNA_Chain_AgentOperations -&gt;</w:t>
      </w:r>
    </w:p>
    <w:p w:rsidR="00000000" w:rsidDel="00000000" w:rsidP="00000000" w:rsidRDefault="00000000" w:rsidRPr="00000000" w14:paraId="000000FA">
      <w:pPr>
        <w:rPr/>
      </w:pPr>
      <w:r w:rsidDel="00000000" w:rsidR="00000000" w:rsidRPr="00000000">
        <w:rPr>
          <w:rtl w:val="0"/>
        </w:rPr>
        <w:t xml:space="preserve">      3. Flowchain_SpecificTask -&gt;</w:t>
      </w:r>
    </w:p>
    <w:p w:rsidR="00000000" w:rsidDel="00000000" w:rsidP="00000000" w:rsidRDefault="00000000" w:rsidRPr="00000000" w14:paraId="000000FB">
      <w:pPr>
        <w:rPr/>
      </w:pPr>
      <w:r w:rsidDel="00000000" w:rsidR="00000000" w:rsidRPr="00000000">
        <w:rPr>
          <w:rtl w:val="0"/>
        </w:rPr>
        <w:t xml:space="preserve">         4. Workflow_IndividualSkill -&gt;</w:t>
      </w:r>
    </w:p>
    <w:p w:rsidR="00000000" w:rsidDel="00000000" w:rsidP="00000000" w:rsidRDefault="00000000" w:rsidRPr="00000000" w14:paraId="000000FC">
      <w:pPr>
        <w:rPr/>
      </w:pPr>
      <w:r w:rsidDel="00000000" w:rsidR="00000000" w:rsidRPr="00000000">
        <w:rPr>
          <w:rtl w:val="0"/>
        </w:rPr>
        <w:t xml:space="preserve">            5. SkillChain_AgentCapability -&gt;</w:t>
      </w:r>
    </w:p>
    <w:p w:rsidR="00000000" w:rsidDel="00000000" w:rsidP="00000000" w:rsidRDefault="00000000" w:rsidRPr="00000000" w14:paraId="000000FD">
      <w:pPr>
        <w:rPr/>
      </w:pPr>
      <w:r w:rsidDel="00000000" w:rsidR="00000000" w:rsidRPr="00000000">
        <w:rPr>
          <w:rtl w:val="0"/>
        </w:rPr>
        <w:t xml:space="preserve">               6. EntityChain_TaskExecution -&gt;</w:t>
      </w:r>
    </w:p>
    <w:p w:rsidR="00000000" w:rsidDel="00000000" w:rsidP="00000000" w:rsidRDefault="00000000" w:rsidRPr="00000000" w14:paraId="000000FE">
      <w:pPr>
        <w:rPr/>
      </w:pPr>
      <w:r w:rsidDel="00000000" w:rsidR="00000000" w:rsidRPr="00000000">
        <w:rPr>
          <w:rtl w:val="0"/>
        </w:rPr>
        <w:t xml:space="preserve">               7. EntityChain_ResponseGeneration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Adapted Agent Progenitor:</w:t>
      </w:r>
    </w:p>
    <w:p w:rsidR="00000000" w:rsidDel="00000000" w:rsidP="00000000" w:rsidRDefault="00000000" w:rsidRPr="00000000" w14:paraId="00000101">
      <w:pPr>
        <w:rPr/>
      </w:pPr>
      <w:r w:rsidDel="00000000" w:rsidR="00000000" w:rsidRPr="00000000">
        <w:rPr>
          <w:rtl w:val="0"/>
        </w:rPr>
        <w:t xml:space="preserve">1. Adapted_Agent_Progenitor -&gt;</w:t>
      </w:r>
    </w:p>
    <w:p w:rsidR="00000000" w:rsidDel="00000000" w:rsidP="00000000" w:rsidRDefault="00000000" w:rsidRPr="00000000" w14:paraId="00000102">
      <w:pPr>
        <w:rPr/>
      </w:pPr>
      <w:r w:rsidDel="00000000" w:rsidR="00000000" w:rsidRPr="00000000">
        <w:rPr>
          <w:rtl w:val="0"/>
        </w:rPr>
        <w:t xml:space="preserve">   2. SDNA_Chain_AdaptedChains -&gt;</w:t>
      </w:r>
    </w:p>
    <w:p w:rsidR="00000000" w:rsidDel="00000000" w:rsidP="00000000" w:rsidRDefault="00000000" w:rsidRPr="00000000" w14:paraId="00000103">
      <w:pPr>
        <w:rPr/>
      </w:pPr>
      <w:r w:rsidDel="00000000" w:rsidR="00000000" w:rsidRPr="00000000">
        <w:rPr>
          <w:rtl w:val="0"/>
        </w:rPr>
        <w:t xml:space="preserve">      3. Flowchain_TemplateTask (e.g., EssayWriting) -&gt;</w:t>
      </w:r>
    </w:p>
    <w:p w:rsidR="00000000" w:rsidDel="00000000" w:rsidP="00000000" w:rsidRDefault="00000000" w:rsidRPr="00000000" w14:paraId="00000104">
      <w:pPr>
        <w:rPr/>
      </w:pPr>
      <w:r w:rsidDel="00000000" w:rsidR="00000000" w:rsidRPr="00000000">
        <w:rPr>
          <w:rtl w:val="0"/>
        </w:rPr>
        <w:t xml:space="preserve">         4. Workflow_StructureInitialization -&gt;</w:t>
      </w:r>
    </w:p>
    <w:p w:rsidR="00000000" w:rsidDel="00000000" w:rsidP="00000000" w:rsidRDefault="00000000" w:rsidRPr="00000000" w14:paraId="00000105">
      <w:pPr>
        <w:rPr/>
      </w:pPr>
      <w:r w:rsidDel="00000000" w:rsidR="00000000" w:rsidRPr="00000000">
        <w:rPr>
          <w:rtl w:val="0"/>
        </w:rPr>
        <w:t xml:space="preserve">            5. SkillChain_ContentCreation -&gt;</w:t>
      </w:r>
    </w:p>
    <w:p w:rsidR="00000000" w:rsidDel="00000000" w:rsidP="00000000" w:rsidRDefault="00000000" w:rsidRPr="00000000" w14:paraId="00000106">
      <w:pPr>
        <w:rPr/>
      </w:pPr>
      <w:r w:rsidDel="00000000" w:rsidR="00000000" w:rsidRPr="00000000">
        <w:rPr>
          <w:rtl w:val="0"/>
        </w:rPr>
        <w:t xml:space="preserve">               6. EntityChain_IntroductoryParagraph -&gt;</w:t>
      </w:r>
    </w:p>
    <w:p w:rsidR="00000000" w:rsidDel="00000000" w:rsidP="00000000" w:rsidRDefault="00000000" w:rsidRPr="00000000" w14:paraId="00000107">
      <w:pPr>
        <w:rPr/>
      </w:pPr>
      <w:r w:rsidDel="00000000" w:rsidR="00000000" w:rsidRPr="00000000">
        <w:rPr>
          <w:rtl w:val="0"/>
        </w:rPr>
        <w:t xml:space="preserve">               7. EntityChain_SupportingParagraphs -&gt;</w:t>
      </w:r>
    </w:p>
    <w:p w:rsidR="00000000" w:rsidDel="00000000" w:rsidP="00000000" w:rsidRDefault="00000000" w:rsidRPr="00000000" w14:paraId="00000108">
      <w:pPr>
        <w:rPr/>
      </w:pPr>
      <w:r w:rsidDel="00000000" w:rsidR="00000000" w:rsidRPr="00000000">
        <w:rPr>
          <w:rtl w:val="0"/>
        </w:rPr>
        <w:t xml:space="preserve">               8. EntityChain_ConcludingParagraph</w:t>
      </w:r>
    </w:p>
    <w:p w:rsidR="00000000" w:rsidDel="00000000" w:rsidP="00000000" w:rsidRDefault="00000000" w:rsidRPr="00000000" w14:paraId="00000109">
      <w:pPr>
        <w:rPr/>
      </w:pPr>
      <w:r w:rsidDel="00000000" w:rsidR="00000000" w:rsidRPr="00000000">
        <w:rPr>
          <w:rtl w:val="0"/>
        </w:rPr>
        <w:t xml:space="preserve">Each tier of this structure serves a different, yet interconnected, purpose: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Top Tier (ToOT Progenitor): Establishes the primary objectives and oversees the propagation of these goals down through the system hierarchy.</w:t>
      </w:r>
    </w:p>
    <w:p w:rsidR="00000000" w:rsidDel="00000000" w:rsidP="00000000" w:rsidRDefault="00000000" w:rsidRPr="00000000" w14:paraId="0000010C">
      <w:pPr>
        <w:rPr/>
      </w:pPr>
      <w:r w:rsidDel="00000000" w:rsidR="00000000" w:rsidRPr="00000000">
        <w:rPr>
          <w:rtl w:val="0"/>
        </w:rPr>
        <w:t xml:space="preserve">Middle Tier (Agent Progenitor): Deals with the creation and operation of specific AI Agents, with the focus on achieving objectives set by the ToOT Progenitor through specialized Profiles and Agent capabilities.</w:t>
      </w:r>
    </w:p>
    <w:p w:rsidR="00000000" w:rsidDel="00000000" w:rsidP="00000000" w:rsidRDefault="00000000" w:rsidRPr="00000000" w14:paraId="0000010D">
      <w:pPr>
        <w:rPr/>
      </w:pPr>
      <w:r w:rsidDel="00000000" w:rsidR="00000000" w:rsidRPr="00000000">
        <w:rPr>
          <w:rtl w:val="0"/>
        </w:rPr>
        <w:t xml:space="preserve">Bottom Tier (Adapted Agent Progenitor): Is an implementation focused Progenitor that takes directives from higher up the hierarchy and applies them to produce specialized Progeny that perform specific, structured tasks such as writing a 5-paragraph essay.</w:t>
      </w:r>
    </w:p>
    <w:p w:rsidR="00000000" w:rsidDel="00000000" w:rsidP="00000000" w:rsidRDefault="00000000" w:rsidRPr="00000000" w14:paraId="0000010E">
      <w:pPr>
        <w:rPr/>
      </w:pPr>
      <w:r w:rsidDel="00000000" w:rsidR="00000000" w:rsidRPr="00000000">
        <w:rPr>
          <w:rtl w:val="0"/>
        </w:rPr>
        <w:t xml:space="preserve">This shorthand map ensures that each Progeny at every level of this tri-tiered structure aligns with and supports the Progenitor's directives, resulting in a coherent and goal-oriented operation that adapts to new inputs and contexts while maintaining adherence to the overarching ToOT Progenitor's objectives.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"Make a proper complete DOUBLE VISVAVAJRA for it: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[DOUBLE VISVAVAJRA SKILLCHAIN]:[CHOO-CHOO LOOP]:</w:t>
      </w:r>
    </w:p>
    <w:p w:rsidR="00000000" w:rsidDel="00000000" w:rsidP="00000000" w:rsidRDefault="00000000" w:rsidRPr="00000000" w14:paraId="00000119">
      <w:pPr>
        <w:rPr/>
      </w:pPr>
      <w:r w:rsidDel="00000000" w:rsidR="00000000" w:rsidRPr="00000000">
        <w:rPr>
          <w:rtl w:val="0"/>
        </w:rPr>
        <w:t xml:space="preserve">Retrieve Agent_Component_Vajra_System_Default.txt</w:t>
      </w:r>
    </w:p>
    <w:p w:rsidR="00000000" w:rsidDel="00000000" w:rsidP="00000000" w:rsidRDefault="00000000" w:rsidRPr="00000000" w14:paraId="0000011A">
      <w:pPr>
        <w:rPr/>
      </w:pPr>
      <w:r w:rsidDel="00000000" w:rsidR="00000000" w:rsidRPr="00000000">
        <w:rPr>
          <w:rtl w:val="0"/>
        </w:rPr>
        <w:t xml:space="preserve">Map system to Vajra System -&gt; New Vajra System</w:t>
      </w:r>
    </w:p>
    <w:p w:rsidR="00000000" w:rsidDel="00000000" w:rsidP="00000000" w:rsidRDefault="00000000" w:rsidRPr="00000000" w14:paraId="0000011B">
      <w:pPr>
        <w:rPr/>
      </w:pPr>
      <w:r w:rsidDel="00000000" w:rsidR="00000000" w:rsidRPr="00000000">
        <w:rPr>
          <w:rtl w:val="0"/>
        </w:rPr>
        <w:t xml:space="preserve">Retrieve CRSTLBLL_MPPNG.txt</w:t>
      </w:r>
    </w:p>
    <w:p w:rsidR="00000000" w:rsidDel="00000000" w:rsidP="00000000" w:rsidRDefault="00000000" w:rsidRPr="00000000" w14:paraId="0000011C">
      <w:pPr>
        <w:rPr/>
      </w:pPr>
      <w:r w:rsidDel="00000000" w:rsidR="00000000" w:rsidRPr="00000000">
        <w:rPr>
          <w:rtl w:val="0"/>
        </w:rPr>
        <w:t xml:space="preserve">Map CRSTLBLL_MPPNG area of New Vajra System -&gt; New CRSTBLL_MPPNG for New Vajra System</w:t>
      </w:r>
    </w:p>
    <w:p w:rsidR="00000000" w:rsidDel="00000000" w:rsidP="00000000" w:rsidRDefault="00000000" w:rsidRPr="00000000" w14:paraId="0000011D">
      <w:pPr>
        <w:rPr/>
      </w:pPr>
      <w:r w:rsidDel="00000000" w:rsidR="00000000" w:rsidRPr="00000000">
        <w:rPr>
          <w:rtl w:val="0"/>
        </w:rPr>
        <w:t xml:space="preserve">Retrieve CB_IIC.txt -&gt; New CB_IIC for New CRSTBLL_MPPNG for New Vajra System"</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Vajra based on the principles outlined within it to represent the project's infrastructure for an AI ecosystem involving the Progenitor and Progeny system.</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Conceptual structure of the resulting Vajra: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[ProjectVajraSystem]: {Innovative AI Ecosystem}:</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[ProgenitorVajra]: {ToOT Progenitor}:</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Ω1. [DirectiveProng]: 1a.Ω[DefineProgeny] 1b.Ω[OutlineAIObjectives] 1c.Ω[EstablishToOT]</w:t>
      </w:r>
    </w:p>
    <w:p w:rsidR="00000000" w:rsidDel="00000000" w:rsidP="00000000" w:rsidRDefault="00000000" w:rsidRPr="00000000" w14:paraId="0000012B">
      <w:pPr>
        <w:rPr/>
      </w:pPr>
      <w:r w:rsidDel="00000000" w:rsidR="00000000" w:rsidRPr="00000000">
        <w:rPr>
          <w:rtl w:val="0"/>
        </w:rPr>
        <w:t xml:space="preserve">Q1: [SystemHub]: 1a.Q[IntegrateSDNAChains] 1b.Q[CoordinateFlowchains]</w:t>
      </w:r>
    </w:p>
    <w:p w:rsidR="00000000" w:rsidDel="00000000" w:rsidP="00000000" w:rsidRDefault="00000000" w:rsidRPr="00000000" w14:paraId="0000012C">
      <w:pPr>
        <w:rPr/>
      </w:pPr>
      <w:r w:rsidDel="00000000" w:rsidR="00000000" w:rsidRPr="00000000">
        <w:rPr>
          <w:rtl w:val="0"/>
        </w:rPr>
        <w:t xml:space="preserve">🔱 [AgentVajra]: {AI Agents Progenitor}:</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Ω2. [AgentProng]: 2a.Ω[CreateAgentProfiles] 2b.Ω[AssignRoles] 2c.Ω[ConfigureComponents]</w:t>
      </w:r>
    </w:p>
    <w:p w:rsidR="00000000" w:rsidDel="00000000" w:rsidP="00000000" w:rsidRDefault="00000000" w:rsidRPr="00000000" w14:paraId="0000012F">
      <w:pPr>
        <w:rPr/>
      </w:pPr>
      <w:r w:rsidDel="00000000" w:rsidR="00000000" w:rsidRPr="00000000">
        <w:rPr>
          <w:rtl w:val="0"/>
        </w:rPr>
        <w:t xml:space="preserve">Q2: [OperationHub]: 2a.Q[ManageAgentOperations] 2b.Q[ProcessUserInputs]</w:t>
      </w:r>
    </w:p>
    <w:p w:rsidR="00000000" w:rsidDel="00000000" w:rsidP="00000000" w:rsidRDefault="00000000" w:rsidRPr="00000000" w14:paraId="00000130">
      <w:pPr>
        <w:rPr/>
      </w:pPr>
      <w:r w:rsidDel="00000000" w:rsidR="00000000" w:rsidRPr="00000000">
        <w:rPr>
          <w:rtl w:val="0"/>
        </w:rPr>
        <w:t xml:space="preserve">🔱 [AdaptedAgentVajra]: {Adaptive AI Agent Progeny Progenitor}: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Ω3. [AdaptiveProng]: 3a.Ω[GenerateContent] 3b.Ω[ApplyTemplates] 3c.Ω[CustomizeResponses]</w:t>
      </w:r>
    </w:p>
    <w:p w:rsidR="00000000" w:rsidDel="00000000" w:rsidP="00000000" w:rsidRDefault="00000000" w:rsidRPr="00000000" w14:paraId="00000133">
      <w:pPr>
        <w:rPr/>
      </w:pPr>
      <w:r w:rsidDel="00000000" w:rsidR="00000000" w:rsidRPr="00000000">
        <w:rPr>
          <w:rtl w:val="0"/>
        </w:rPr>
        <w:t xml:space="preserve">Q3: [OutputHub]: 3a.Q[RenderDynamicUI] 3b.Q[ExecuteDerivedTasks]</w:t>
      </w:r>
    </w:p>
    <w:p w:rsidR="00000000" w:rsidDel="00000000" w:rsidP="00000000" w:rsidRDefault="00000000" w:rsidRPr="00000000" w14:paraId="00000134">
      <w:pPr>
        <w:rPr/>
      </w:pPr>
      <w:r w:rsidDel="00000000" w:rsidR="00000000" w:rsidRPr="00000000">
        <w:rPr>
          <w:rtl w:val="0"/>
        </w:rPr>
        <w:t xml:space="preserve">🔱 [InteractionVajra]: {User-Assistant Interactive Framework}:</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Ω4. [CommunicationProng]: 4a.Ω[FacilitateDialogue] 4b.Ω[RetrieveContext] 4c.Ω[ProvideFeedback]</w:t>
      </w:r>
    </w:p>
    <w:p w:rsidR="00000000" w:rsidDel="00000000" w:rsidP="00000000" w:rsidRDefault="00000000" w:rsidRPr="00000000" w14:paraId="00000137">
      <w:pPr>
        <w:rPr/>
      </w:pPr>
      <w:r w:rsidDel="00000000" w:rsidR="00000000" w:rsidRPr="00000000">
        <w:rPr>
          <w:rtl w:val="0"/>
        </w:rPr>
        <w:t xml:space="preserve">Q4: [ExperienceHub]: 4a.Q[MeasureUserEngagement] 4b.Q[AdaptUIFlow]</w:t>
      </w:r>
    </w:p>
    <w:p w:rsidR="00000000" w:rsidDel="00000000" w:rsidP="00000000" w:rsidRDefault="00000000" w:rsidRPr="00000000" w14:paraId="00000138">
      <w:pPr>
        <w:rPr/>
      </w:pPr>
      <w:r w:rsidDel="00000000" w:rsidR="00000000" w:rsidRPr="00000000">
        <w:rPr>
          <w:rtl w:val="0"/>
        </w:rPr>
        <w:t xml:space="preserve">🔱 [IntegrationVajra]: {Synthesis and Scaling}:</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Ω5. [SynthesisProng]: 5a.Ω[MergeAIComponents] 5b.Ω[AlignToGoals] 5c.Ω[EnsureIntegrity]</w:t>
      </w:r>
    </w:p>
    <w:p w:rsidR="00000000" w:rsidDel="00000000" w:rsidP="00000000" w:rsidRDefault="00000000" w:rsidRPr="00000000" w14:paraId="0000013B">
      <w:pPr>
        <w:rPr/>
      </w:pPr>
      <w:r w:rsidDel="00000000" w:rsidR="00000000" w:rsidRPr="00000000">
        <w:rPr>
          <w:rtl w:val="0"/>
        </w:rPr>
        <w:t xml:space="preserve">Q5: [ScalingHub]: 5a.Q[MonitorPerformance] 5b.Q[OptimizeResourceUsage]</w:t>
      </w:r>
    </w:p>
    <w:p w:rsidR="00000000" w:rsidDel="00000000" w:rsidP="00000000" w:rsidRDefault="00000000" w:rsidRPr="00000000" w14:paraId="0000013C">
      <w:pPr>
        <w:rPr/>
      </w:pPr>
      <w:r w:rsidDel="00000000" w:rsidR="00000000" w:rsidRPr="00000000">
        <w:rPr>
          <w:rtl w:val="0"/>
        </w:rPr>
        <w:t xml:space="preserve">🔱 [MaintenanceVajra]: {Ongoing Development and Support}: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Ω6. [DevelopmentProng]: 6a.Ω[IterateDesign] 6b.Ω[UpdateFeatures] 6c.Ω[RefineAlgorithms]</w:t>
      </w:r>
    </w:p>
    <w:p w:rsidR="00000000" w:rsidDel="00000000" w:rsidP="00000000" w:rsidRDefault="00000000" w:rsidRPr="00000000" w14:paraId="0000013F">
      <w:pPr>
        <w:rPr/>
      </w:pPr>
      <w:r w:rsidDel="00000000" w:rsidR="00000000" w:rsidRPr="00000000">
        <w:rPr>
          <w:rtl w:val="0"/>
        </w:rPr>
        <w:t xml:space="preserve">Q6: [SupportHub]: 6a.Q[HandleUserQueries] 6b.Q[ProvideSystemUpdates]</w:t>
      </w:r>
    </w:p>
    <w:p w:rsidR="00000000" w:rsidDel="00000000" w:rsidP="00000000" w:rsidRDefault="00000000" w:rsidRPr="00000000" w14:paraId="00000140">
      <w:pPr>
        <w:rPr/>
      </w:pPr>
      <w:r w:rsidDel="00000000" w:rsidR="00000000" w:rsidRPr="00000000">
        <w:rPr>
          <w:rtl w:val="0"/>
        </w:rPr>
        <w:t xml:space="preserve">This Vajra model represents the high-level structure of the AI ecosystem being developed. Each prong (Ω) symbolizes a focused area of activity or concern, while each hub (Q) represents a central point of integration and coordination for the processes stemming from the prongs. Together, they constitute a cohesive system designed to facilitate complex interactions and deliver a dynamic, responsive AI-driven experience.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🔱VλJRA🔱 [DOUBLE VISVAVAJRA SKILLCHAIN]: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🔱VλJRA🔱[OMNI🔱COMPETENCE🌊⛓️]:{</w:t>
      </w:r>
    </w:p>
    <w:p w:rsidR="00000000" w:rsidDel="00000000" w:rsidP="00000000" w:rsidRDefault="00000000" w:rsidRPr="00000000" w14:paraId="00000146">
      <w:pPr>
        <w:rPr/>
      </w:pPr>
      <w:r w:rsidDel="00000000" w:rsidR="00000000" w:rsidRPr="00000000">
        <w:rPr>
          <w:rtl w:val="0"/>
        </w:rPr>
        <w:t xml:space="preserve">1.🔱BUILDFRAME🔱(a.ID Core: 🔱[Project_AIVajraSystem]🔱, b.GrowMesh: 🔱[AI_Progenitor_Progeny_Framework]🔱, c.Expand: 🔱[User_Assistant_Interaction_Flow]🔱, d.AmplifyStructuredComplexity: 🔱[Adaptive_Agent_Progeny_Capabilities]🔱)</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48">
      <w:pPr>
        <w:rPr/>
      </w:pPr>
      <w:r w:rsidDel="00000000" w:rsidR="00000000" w:rsidRPr="00000000">
        <w:rPr>
          <w:rtl w:val="0"/>
        </w:rPr>
        <w:t xml:space="preserve">2.🔱NEXUS🔱(a.MapWebs: 🔱[DomainOntologies_Prongs]🔱 ↔ 🔱[ProcessOntologies_Hubs]🔱, b.Eval Complement: 🔱[DomainOntologies_Prongs]🔱 + 🔱[ProcessOntologies_Hubs]🔱, c.CombineNetworks: 🔱[UpperOntologies_Structural_Framework]🔱 + 🔱[EntityTypes_AgentComponents]🔱, d.Manage Redundancy&amp;Overlap: 🔱[MarkovBlanket_Operational_Boundaries]🔱, e.Refine&amp;UnifyElements: 🔱[MetaLanguage_PolysemicImaginaryNumGraphOnt]🔱, f.OptimizeResourceManagement: 🔱[Markov_Boundary&amp;n+1_Expansion]🔱)</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4A">
      <w:pPr>
        <w:rPr/>
      </w:pPr>
      <w:r w:rsidDel="00000000" w:rsidR="00000000" w:rsidRPr="00000000">
        <w:rPr>
          <w:rtl w:val="0"/>
        </w:rPr>
        <w:t xml:space="preserve">3.🔱ONTOCARTO🔱(a.ID Components: 🔱[InteractiveAIElements]🔱, b.Abstract NodeRelations: 🔱[Prongs_Communication_Skills]🔱 → 🔱[Hubs_Data_Management]🔱, c.GenerateSpecificClassify: 🔱[OntologicalPositions_Structuring]🔱, d.Create PINGO Code: 🔱[SystemEncoding_Conversion_Metrics]🔱, e.Link Nodes: 🔱[OntologicalLinkages_Chain_Mapping]🔱)</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4C">
      <w:pPr>
        <w:rPr/>
      </w:pPr>
      <w:r w:rsidDel="00000000" w:rsidR="00000000" w:rsidRPr="00000000">
        <w:rPr>
          <w:rtl w:val="0"/>
        </w:rPr>
        <w:t xml:space="preserve">4.🔱RPRSNTLMNTS🔱(a.Loop through 🔱[FeedbackLoops_for_System_Optimization]🔱, b.Iterate/Adapt for Markov: 🔱[AI_System_Refinement_Procedures]🔱)=</w:t>
      </w:r>
    </w:p>
    <w:p w:rsidR="00000000" w:rsidDel="00000000" w:rsidP="00000000" w:rsidRDefault="00000000" w:rsidRPr="00000000" w14:paraId="0000014D">
      <w:pPr>
        <w:rPr/>
      </w:pPr>
      <w:r w:rsidDel="00000000" w:rsidR="00000000" w:rsidRPr="00000000">
        <w:rPr>
          <w:rtl w:val="0"/>
        </w:rPr>
        <w:t xml:space="preserve">🔱SOLUTION🔱=&gt;[🦋 ANSWER: Integrated_AI_Ecosystem_Ready_for_Adaptive_Chain_Creation 🦋]</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Next steps in the DOUBLE VISVAVAJRA SKILLCHAIN would involve retrieving the following documents and incorporating their information into the new structure:</w:t>
      </w:r>
    </w:p>
    <w:p w:rsidR="00000000" w:rsidDel="00000000" w:rsidP="00000000" w:rsidRDefault="00000000" w:rsidRPr="00000000" w14:paraId="000001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