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Olivus Victory-Promise YouTube content core should be a series of playlists containing videos that give the entire context of the important events of the hero’s journey of the Sanctuary Startup, founded by Olivus Victory-Promise as the first TWI Project on Sanctuary Nexus.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Saturday Feast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Friendship record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Sunday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Self-love recharge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Allowing the Inner Teacher to show us how to get our stories straight about who Olivus Victory-Promise is. 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Recording -&gt; transcription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Coffee hour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Transcription used to build script that has Olivus Victory-Promise’s hero’s journey (hitting every point) with Isaac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Monday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cultivation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first take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Dailies review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Tuesday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Rewrites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Wednesday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second take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Dailies review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Thursday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third take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Dailies review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Friday 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Editing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and thumbnail and title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release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