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README do PROJETO LET'S PLAY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Let's Play é um banco de dados criado em SQL.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Esse projeto foi desenvolvido como requisito parcial do módulo de Banco de Dados (módulo III) do Curso de Desenvolvimento Full-Stack na Let's Code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A inspiração para esse projeto foi o software de gestão de direitos autorais, Steam. Assim como a plataforma, a Let's Play permite que os usuários mantenham relações entre si e vejam os jogos em comum com seus amigos.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 projeto realizado coletivamente pelos desenvolvedores Lugan Thierry, Matheus Alencantro e Roberto Avelino.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MODELAGEM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2.1. MODELAGEM CONCEITUAL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114300" distR="114300">
            <wp:extent cx="5334000" cy="3133725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2.2. MODELAGEM LÓGICA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4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2.3. MODELAGEM FÍSICA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114300" distR="114300">
            <wp:extent cx="5426927" cy="27813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6927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 CÓDIGO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3.2. INSERÇÃO DE DADOS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Os dados foram retirados da Steam, sendo inseridos de forma manual como consta na Querry Inserts. Os dados retirados foram os gêneros dos jogos, nome, distribuidora e preço.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Os usuários sao fictícios e foram criados por nós.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3.3. CRIAÇÃO DE RELACIONAMENTOS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Os relacionamentos que foram criados são os relacionamentos entre usuários sendo uma relação de amizade. Além da relação entre os usuários, há ainda a relação usuário com sua biblioteca de jogos. E por ultimo, a tabela loja possui relação com as tabelas de Gênero que guarda os gêneros dos jogos e a tabela Dostribuidoras, que guarda os dados das distribuidoras dos jogos.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3.4. FUNÇÕES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Preco_Medio - Há uma FUNCTION no bando de dados chamada dbo.Preco_Medio que calcular o preço médio dos jogos a partir do gênero. Ou seja, trata-se de uma função que recebe como parâmetro um VARCHAR(30) e, se encontra um gênero equivalente a esse parâmetro, calcula e exibe a médio dos preços dos jogos desse gênero.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Valor_Total_Biblioteca - A FUNCTION Valor_Total_Biblioteca recebe como entrada o username de um usuáro e retorna o valor total da somatória do preço dos jogos que o usuário comprou.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3.5. TRIGGER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Encontra-se na TABLE dbo.Loja uma TRIGGER chamada AdicionarNovoGeneroNovaDistribuidora. O objetivo dessa TRIGGER é inserir na TABLE dbo.Genero e/ou na TABLE dbo.Distribuidora caso um jogo novo seja inserido com um Nome_Genero e/ou um Nome_Distribuidora, respectivamente. Ou seja, esta TRIGGER executa a inserção de novos gêneros e novas distribuidoras toda vez que um jogo novo for inserido na loja.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3.6. VIEW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Há uma VIEW no banco de dados chamada dbo.Valor_Total que, quando convocada, exibe o valor total da soma da carteira dos usuários registrados. Como cada usuário tem um valor em dinheiro depositado, esta VIEW exibe a soma desses valores.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Common_Games - A VIEW Common_Games recebe como entrada o username de dois usuários e retorna uma tabela com os jogos que tais usuários tem em comum.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