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r w:rsidRPr="00ED55D2">
        <w:t>θ</w:t>
      </w:r>
      <w:r w:rsidR="00A70ADB">
        <w:t>,w</w:t>
      </w:r>
      <w:proofErr w:type="spell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r w:rsidRPr="00AB2E84">
        <w:rPr>
          <w:rFonts w:asciiTheme="majorHAnsi" w:hAnsiTheme="majorHAnsi" w:cs="Times New Roman"/>
          <w:i/>
          <w:iCs/>
        </w:rPr>
        <w:t>S,A,P,R,γ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r w:rsidR="00FA6B80" w:rsidRPr="004933BC">
        <w:t>s,a</w:t>
      </w:r>
      <w:proofErr w:type="spell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r w:rsidR="00FA6B80" w:rsidRPr="003460DD">
        <w:rPr>
          <w:rStyle w:val="StrongEmphasis"/>
          <w:b/>
          <w:i/>
          <w:iCs/>
        </w:rPr>
        <w:t>P(</w:t>
      </w:r>
      <w:proofErr w:type="spellStart"/>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r w:rsidR="00FA6B80" w:rsidRPr="003460DD">
        <w:rPr>
          <w:rStyle w:val="StrongEmphasis"/>
          <w:b/>
          <w:i/>
          <w:iCs/>
        </w:rPr>
        <w:t>s,a</w:t>
      </w:r>
      <w:proofErr w:type="spell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r w:rsidRPr="00C43FD7">
        <w:rPr>
          <w:rFonts w:cs="Times New Roman"/>
          <w:i/>
          <w:iCs/>
        </w:rPr>
        <w:t>s,a</w:t>
      </w:r>
      <w:proofErr w:type="spell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r w:rsidR="00FA6B80" w:rsidRPr="004A4C25">
        <w:rPr>
          <w:rFonts w:cs="Times New Roman"/>
        </w:rPr>
        <w:t>s</w:t>
      </w:r>
      <w:proofErr w:type="spell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r w:rsidR="004D5EFD" w:rsidRPr="004D5EFD">
        <w:t>4</w:t>
      </w:r>
      <w:r w:rsidRPr="004D5EFD">
        <w:t xml:space="preserve">  A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6</w:t>
      </w:r>
      <w:r w:rsidRPr="00252D60">
        <w:t xml:space="preserve">:  </w:t>
      </w:r>
      <w:r w:rsidR="00252D60" w:rsidRPr="00252D60">
        <w:t xml:space="preserve">Ha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r w:rsidRPr="00A35FBB">
        <w:rPr>
          <w:rFonts w:cs="Times New Roman"/>
          <w:i/>
          <w:iCs/>
          <w:sz w:val="22"/>
          <w:szCs w:val="22"/>
        </w:rPr>
        <w:t>s,θ</w:t>
      </w:r>
      <w:proofErr w:type="spell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r w:rsidRPr="00A35FBB">
        <w:rPr>
          <w:rFonts w:cs="Times New Roman"/>
          <w:i/>
          <w:iCs/>
          <w:sz w:val="22"/>
          <w:szCs w:val="22"/>
        </w:rPr>
        <w:t>s,w</w:t>
      </w:r>
      <w:proofErr w:type="spell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r w:rsidRPr="00A35FBB">
        <w:rPr>
          <w:rFonts w:cs="Times New Roman"/>
          <w:i/>
          <w:iCs/>
          <w:sz w:val="22"/>
          <w:szCs w:val="22"/>
        </w:rPr>
        <w:t>s,θ</w:t>
      </w:r>
      <w:proofErr w:type="spell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w:t>
      </w:r>
      <w:proofErr w:type="spell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r w:rsidR="00D95019" w:rsidRPr="00D95019">
        <w:t>s,a</w:t>
      </w:r>
      <w:proofErr w:type="spell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r w:rsidR="00592DE8">
        <w:t>9</w:t>
      </w:r>
      <w:r>
        <w:t xml:space="preserve">  </w:t>
      </w:r>
      <w:proofErr w:type="spellStart"/>
      <w:r w:rsidRPr="00F17AEC">
        <w:t>Reinforcement</w:t>
      </w:r>
      <w:proofErr w:type="spell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r w:rsidRPr="00B34FF1">
        <w:t>x,y</w:t>
      </w:r>
      <w:proofErr w:type="spell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29BEEC55">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708497C2">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Rysunek 10  Badany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(np. :P4{12–15}_0,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W pliku zdefiniowano 24 drogi zewnętrzne – po 12 o identyfikatorach dodatnich  E0,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proofErr w:type="spellStart"/>
      <w:r w:rsidRPr="00403698">
        <w:rPr>
          <w:b/>
          <w:bCs/>
        </w:rPr>
        <w:t>TraCI</w:t>
      </w:r>
      <w:proofErr w:type="spellEnd"/>
      <w:r w:rsidRPr="00403698">
        <w:rPr>
          <w:b/>
          <w:bCs/>
        </w:rPr>
        <w:t xml:space="preserve"> (</w:t>
      </w:r>
      <w:proofErr w:type="spellStart"/>
      <w:r w:rsidRPr="00403698">
        <w:rPr>
          <w:b/>
          <w:bCs/>
        </w:rPr>
        <w:t>Traffic</w:t>
      </w:r>
      <w:proofErr w:type="spellEnd"/>
      <w:r w:rsidRPr="00403698">
        <w:rPr>
          <w:b/>
          <w:bCs/>
        </w:rPr>
        <w:t xml:space="preserve"> Control Interface)</w:t>
      </w:r>
      <w:r w:rsidRPr="00403698">
        <w:t xml:space="preserve">, który umożliwia komunikację pomiędzy kodem sterującym a symulatorem </w:t>
      </w:r>
      <w:r w:rsidRPr="00403698">
        <w:rPr>
          <w:b/>
          <w:bCs/>
        </w:rPr>
        <w:t>SUMO (</w:t>
      </w:r>
      <w:proofErr w:type="spellStart"/>
      <w:r w:rsidRPr="00403698">
        <w:rPr>
          <w:b/>
          <w:bCs/>
        </w:rPr>
        <w:t>Simulation</w:t>
      </w:r>
      <w:proofErr w:type="spellEnd"/>
      <w:r w:rsidRPr="00403698">
        <w:rPr>
          <w:b/>
          <w:bCs/>
        </w:rPr>
        <w:t xml:space="preserve"> of Urban </w:t>
      </w:r>
      <w:proofErr w:type="spellStart"/>
      <w:r w:rsidRPr="00403698">
        <w:rPr>
          <w:b/>
          <w:bCs/>
        </w:rPr>
        <w:t>Mobility</w:t>
      </w:r>
      <w:proofErr w:type="spellEnd"/>
      <w:r w:rsidRPr="00403698">
        <w:rPr>
          <w:b/>
          <w:bCs/>
        </w:rPr>
        <w:t>)</w:t>
      </w:r>
      <w:r w:rsidRPr="00403698">
        <w:t xml:space="preserve">. Dzięki </w:t>
      </w:r>
      <w:proofErr w:type="spellStart"/>
      <w:r w:rsidRPr="00403698">
        <w:t>TraCI</w:t>
      </w:r>
      <w:proofErr w:type="spellEnd"/>
      <w:r w:rsidRPr="00403698">
        <w:t xml:space="preserve">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 xml:space="preserve">moduł </w:t>
      </w:r>
      <w:proofErr w:type="spellStart"/>
      <w:r w:rsidRPr="00403698">
        <w:rPr>
          <w:b/>
          <w:bCs/>
        </w:rPr>
        <w:t>TraCI</w:t>
      </w:r>
      <w:proofErr w:type="spellEnd"/>
      <w:r w:rsidRPr="00403698">
        <w:rPr>
          <w:b/>
          <w:bCs/>
        </w:rPr>
        <w:t xml:space="preserve"> w </w:t>
      </w:r>
      <w:proofErr w:type="spellStart"/>
      <w:r w:rsidRPr="00403698">
        <w:rPr>
          <w:b/>
          <w:bCs/>
        </w:rPr>
        <w:t>Pythonie</w:t>
      </w:r>
      <w:proofErr w:type="spellEnd"/>
      <w:r w:rsidRPr="00403698">
        <w:t>. SUMO jest uruchamiane w trybie serwera za pomocą polecenia:</w:t>
      </w:r>
    </w:p>
    <w:p w14:paraId="2EBEBB8F" w14:textId="77777777" w:rsidR="00403698" w:rsidRPr="001351F8" w:rsidRDefault="00403698" w:rsidP="00403698">
      <w:pPr>
        <w:pStyle w:val="KOD"/>
        <w:rPr>
          <w:sz w:val="18"/>
          <w:szCs w:val="18"/>
        </w:rPr>
      </w:pPr>
      <w:proofErr w:type="spellStart"/>
      <w:r w:rsidRPr="001351F8">
        <w:rPr>
          <w:sz w:val="18"/>
          <w:szCs w:val="18"/>
        </w:rPr>
        <w:t>traci.start</w:t>
      </w:r>
      <w:proofErr w:type="spellEnd"/>
      <w:r w:rsidRPr="001351F8">
        <w:rPr>
          <w:sz w:val="18"/>
          <w:szCs w:val="18"/>
        </w:rPr>
        <w:t>([SUMO_BINARY, "-c", CONFIG_FILE])</w:t>
      </w:r>
    </w:p>
    <w:p w14:paraId="662E37FC" w14:textId="77777777" w:rsidR="00403698" w:rsidRPr="00403698" w:rsidRDefault="00403698" w:rsidP="00403698">
      <w:r w:rsidRPr="00403698">
        <w:t>gdzie SUMO_BINARY określa, czy używana jest wersja sumo czy sumo-</w:t>
      </w:r>
      <w:proofErr w:type="spellStart"/>
      <w:r w:rsidRPr="00403698">
        <w:t>gui</w:t>
      </w:r>
      <w:proofErr w:type="spellEnd"/>
      <w:r w:rsidRPr="00403698">
        <w:t>, a CONFIG_FILE wskazuje na plik konfiguracji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r w:rsidRPr="001351F8">
        <w:rPr>
          <w:sz w:val="18"/>
          <w:szCs w:val="18"/>
        </w:rPr>
        <w:t>traci.trafficlight.setRedYellowGreenState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403698">
        <w:t>get_state</w:t>
      </w:r>
      <w:proofErr w:type="spell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r w:rsidRPr="00403698">
        <w:t>traci.simulationStep</w:t>
      </w:r>
      <w:proofErr w:type="spell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r w:rsidRPr="00403698">
        <w:t>traci.close</w:t>
      </w:r>
      <w:proofErr w:type="spell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t>8.2 Sieć neuronowa</w:t>
      </w:r>
    </w:p>
    <w:p w14:paraId="4AB25D33" w14:textId="34EED0D1" w:rsidR="00043848" w:rsidRDefault="00043848" w:rsidP="00974C9C">
      <w:pPr>
        <w:rPr>
          <w:b/>
          <w:bCs/>
        </w:rPr>
      </w:pPr>
      <w:r>
        <w:rPr>
          <w:noProof/>
          <w:color w:val="984806" w:themeColor="accent6" w:themeShade="80"/>
        </w:rPr>
        <w:drawing>
          <wp:inline distT="0" distB="0" distL="0" distR="0" wp14:anchorId="48CDC14F" wp14:editId="1AE223D0">
            <wp:extent cx="4420364"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10"/>
                    </a:xfrm>
                    <a:prstGeom prst="rect">
                      <a:avLst/>
                    </a:prstGeom>
                  </pic:spPr>
                </pic:pic>
              </a:graphicData>
            </a:graphic>
          </wp:inline>
        </w:drawing>
      </w: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r w:rsidRPr="00974C9C">
        <w:rPr>
          <w:b/>
          <w:bCs/>
        </w:rPr>
        <w:t>self.common</w:t>
      </w:r>
      <w:proofErr w:type="spellEnd"/>
      <w:r w:rsidRPr="00974C9C">
        <w:rPr>
          <w:b/>
          <w:bCs/>
        </w:rPr>
        <w:t>)</w:t>
      </w:r>
    </w:p>
    <w:p w14:paraId="36D3EC20" w14:textId="77777777" w:rsidR="00974C9C" w:rsidRPr="00974C9C" w:rsidRDefault="00974C9C" w:rsidP="00974C9C">
      <w:pPr>
        <w:numPr>
          <w:ilvl w:val="1"/>
          <w:numId w:val="31"/>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77777777" w:rsidR="00974C9C" w:rsidRPr="00974C9C" w:rsidRDefault="00974C9C" w:rsidP="00974C9C">
      <w:pPr>
        <w:numPr>
          <w:ilvl w:val="1"/>
          <w:numId w:val="31"/>
        </w:numPr>
      </w:pPr>
      <w:r w:rsidRPr="00974C9C">
        <w:t xml:space="preserve">Pierwsza warstwa zawiera </w:t>
      </w:r>
      <w:r w:rsidRPr="00974C9C">
        <w:rPr>
          <w:b/>
          <w:bCs/>
        </w:rPr>
        <w:t>128 neuronów</w:t>
      </w:r>
      <w:r w:rsidRPr="00974C9C">
        <w:t xml:space="preserve">, a druga </w:t>
      </w:r>
      <w:r w:rsidRPr="00974C9C">
        <w:rPr>
          <w:b/>
          <w:bCs/>
        </w:rPr>
        <w:t>64 neurony</w:t>
      </w:r>
      <w:r w:rsidRPr="00974C9C">
        <w:t xml:space="preserve">, obie z funkcją </w:t>
      </w:r>
      <w:r w:rsidRPr="00974C9C">
        <w:lastRenderedPageBreak/>
        <w:t xml:space="preserve">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974C9C">
      <w:pPr>
        <w:numPr>
          <w:ilvl w:val="1"/>
          <w:numId w:val="31"/>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77777777" w:rsidR="00974C9C" w:rsidRDefault="00974C9C" w:rsidP="00974C9C">
      <w:pPr>
        <w:numPr>
          <w:ilvl w:val="1"/>
          <w:numId w:val="31"/>
        </w:numPr>
      </w:pPr>
      <w:r w:rsidRPr="00974C9C">
        <w:t>Ta część sieci pełni funkcję ekstrakcji cech, które następnie są przekazywane do warstw aktora i krytyka.</w:t>
      </w: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r w:rsidRPr="00EF2E88">
        <w:rPr>
          <w:sz w:val="18"/>
          <w:szCs w:val="18"/>
        </w:rPr>
        <w:t>self.common</w:t>
      </w:r>
      <w:proofErr w:type="spell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r w:rsidRPr="00EF2E88">
        <w:rPr>
          <w:sz w:val="18"/>
          <w:szCs w:val="18"/>
        </w:rPr>
        <w:t>layers.Dense</w:t>
      </w:r>
      <w:proofErr w:type="spell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r w:rsidRPr="00EF2E88">
        <w:rPr>
          <w:sz w:val="18"/>
          <w:szCs w:val="18"/>
        </w:rPr>
        <w:t>layers.Dense</w:t>
      </w:r>
      <w:proofErr w:type="spell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r w:rsidRPr="00974C9C">
        <w:rPr>
          <w:b/>
          <w:bCs/>
        </w:rPr>
        <w:t>self.actor</w:t>
      </w:r>
      <w:proofErr w:type="spellEnd"/>
      <w:r w:rsidRPr="00974C9C">
        <w:rPr>
          <w:b/>
          <w:bCs/>
        </w:rPr>
        <w:t>)</w:t>
      </w:r>
    </w:p>
    <w:p w14:paraId="0C763C71" w14:textId="77777777" w:rsidR="00974C9C" w:rsidRPr="00974C9C" w:rsidRDefault="00974C9C" w:rsidP="00974C9C">
      <w:pPr>
        <w:numPr>
          <w:ilvl w:val="1"/>
          <w:numId w:val="31"/>
        </w:numPr>
      </w:pPr>
      <w:r w:rsidRPr="00974C9C">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r w:rsidRPr="00432FD2">
        <w:rPr>
          <w:sz w:val="18"/>
          <w:szCs w:val="18"/>
        </w:rPr>
        <w:t>self.actor</w:t>
      </w:r>
      <w:proofErr w:type="spell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r w:rsidRPr="00432FD2">
        <w:rPr>
          <w:sz w:val="18"/>
          <w:szCs w:val="18"/>
        </w:rPr>
        <w:t>layers.Dense</w:t>
      </w:r>
      <w:proofErr w:type="spell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r w:rsidRPr="00974C9C">
        <w:rPr>
          <w:b/>
          <w:bCs/>
        </w:rPr>
        <w:t>self.critic</w:t>
      </w:r>
      <w:proofErr w:type="spell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lastRenderedPageBreak/>
        <w:t>Nie stosuje się tutaj funkcji aktywacji, ponieważ wartość stanu może przyjmować dowolne wartości rzeczywiste.</w:t>
      </w:r>
    </w:p>
    <w:p w14:paraId="519C3E32" w14:textId="77777777" w:rsidR="00974C9C" w:rsidRP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501E7835" w14:textId="77777777" w:rsidR="00974C9C" w:rsidRDefault="00974C9C" w:rsidP="00974C9C"/>
    <w:p w14:paraId="0C883A8D" w14:textId="3D94B9C7" w:rsidR="00043848" w:rsidRDefault="00432FD2" w:rsidP="00043848">
      <w:pPr>
        <w:pStyle w:val="KOD"/>
        <w:rPr>
          <w:sz w:val="18"/>
          <w:szCs w:val="18"/>
        </w:rPr>
      </w:pPr>
      <w:proofErr w:type="spellStart"/>
      <w:r w:rsidRPr="00432FD2">
        <w:rPr>
          <w:sz w:val="18"/>
          <w:szCs w:val="18"/>
        </w:rPr>
        <w:t>self.critic</w:t>
      </w:r>
      <w:proofErr w:type="spell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0C38E6E4" w14:textId="6B9DD110" w:rsidR="00DC1075" w:rsidRDefault="00DC1075" w:rsidP="00043848">
      <w:pPr>
        <w:pStyle w:val="KOD"/>
        <w:rPr>
          <w:sz w:val="18"/>
          <w:szCs w:val="18"/>
        </w:rPr>
      </w:pPr>
      <w:r w:rsidRPr="00DC1075">
        <w:rPr>
          <w:sz w:val="18"/>
          <w:szCs w:val="18"/>
        </w:rPr>
        <w:t xml:space="preserve">Ogólnie rzecz biorąc, taka architektura sieci (z warstwą wspólną, aktora i krytyka) jest 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w:t>
      </w:r>
      <w:proofErr w:type="spellStart"/>
      <w:r w:rsidRPr="00DC1075">
        <w:rPr>
          <w:sz w:val="18"/>
          <w:szCs w:val="18"/>
        </w:rPr>
        <w:t>drogoweg</w:t>
      </w:r>
      <w:proofErr w:type="spellEnd"/>
    </w:p>
    <w:p w14:paraId="00E3EFDA" w14:textId="3545E241" w:rsidR="00974C9C" w:rsidRPr="00043848" w:rsidRDefault="00043848" w:rsidP="00043848">
      <w:pPr>
        <w:pStyle w:val="NN2"/>
        <w:rPr>
          <w:sz w:val="18"/>
          <w:szCs w:val="18"/>
        </w:rPr>
      </w:pPr>
      <w:r w:rsidRPr="00043848">
        <w:t xml:space="preserve">8.3 Implementacja </w:t>
      </w:r>
      <w:r>
        <w:t xml:space="preserve">algorytmu </w:t>
      </w:r>
      <w:r w:rsidRPr="00043848">
        <w:t xml:space="preserve">systemu sterowania </w:t>
      </w:r>
    </w:p>
    <w:p w14:paraId="5D61F94C" w14:textId="77777777" w:rsidR="00A25333" w:rsidRDefault="00A25333" w:rsidP="00043848">
      <w:pPr>
        <w:pStyle w:val="NN2"/>
        <w:rPr>
          <w:rStyle w:val="StrongEmphasis"/>
          <w:b/>
          <w:bCs/>
          <w:i/>
          <w:iCs/>
          <w:color w:val="984806" w:themeColor="accent6" w:themeShade="80"/>
        </w:rPr>
      </w:pP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B33B43">
      <w:pPr>
        <w:rPr>
          <w:b/>
          <w:bCs/>
        </w:rPr>
      </w:pPr>
      <w:r>
        <w:rPr>
          <w:b/>
          <w:bCs/>
          <w:noProof/>
        </w:rPr>
        <w:lastRenderedPageBreak/>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5302A29B" w14:textId="2E88F37E" w:rsidR="00B33B43" w:rsidRPr="00B33B43" w:rsidRDefault="00B33B43" w:rsidP="00B33B43">
      <w:r w:rsidRPr="00B33B43">
        <w:rPr>
          <w:b/>
          <w:bCs/>
        </w:rPr>
        <w:t>Adaptacyjne Sterowanie Ruchem na Skrzyżowaniach P4, P5, P8 i P9</w:t>
      </w:r>
    </w:p>
    <w:p w14:paraId="2725012E" w14:textId="77777777" w:rsidR="00B33B43" w:rsidRPr="00B33B43" w:rsidRDefault="00B33B43" w:rsidP="00B33B43">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51AB18A1" w14:textId="499F9E96" w:rsidR="00B33B43" w:rsidRPr="00B33B43" w:rsidRDefault="00B33B43" w:rsidP="00B33B43">
      <w:r w:rsidRPr="00B33B43">
        <w:br/>
      </w:r>
      <w:r w:rsidRPr="00B33B43">
        <w:rPr>
          <w:b/>
          <w:bCs/>
        </w:rPr>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lastRenderedPageBreak/>
        <w:t>TLS_IDS: Lista identyfikatorów sygnalizatorów – sterowane są skrzyżowania P4, P5, P8 i P9.</w:t>
      </w:r>
    </w:p>
    <w:p w14:paraId="2041D131" w14:textId="77777777" w:rsidR="00B33B43" w:rsidRPr="00B33B43" w:rsidRDefault="00B33B43" w:rsidP="00B33B43">
      <w:pPr>
        <w:numPr>
          <w:ilvl w:val="0"/>
          <w:numId w:val="32"/>
        </w:numPr>
      </w:pPr>
      <w:r w:rsidRPr="00B33B43">
        <w:t>NUM_PHASES: Liczba dostępnych faz (ustawiona na 4) oraz parametry określające warunki zmiany fazy, takie jak:</w:t>
      </w:r>
    </w:p>
    <w:p w14:paraId="180302FE" w14:textId="77777777" w:rsidR="00B33B43" w:rsidRPr="00B33B43" w:rsidRDefault="00B33B43" w:rsidP="00B33B43">
      <w:pPr>
        <w:numPr>
          <w:ilvl w:val="1"/>
          <w:numId w:val="32"/>
        </w:numPr>
      </w:pPr>
      <w:r w:rsidRPr="00B33B43">
        <w:t>UNCHANGE_LIMIT: Maksymalna liczba kroków (np. 50), po których, przy braku zmiany faz, następuje wymuszenie losowej zmiany.</w:t>
      </w:r>
    </w:p>
    <w:p w14:paraId="46969AF9" w14:textId="77777777" w:rsidR="00B33B43" w:rsidRPr="00B33B43" w:rsidRDefault="00B33B43" w:rsidP="00B33B43">
      <w:pPr>
        <w:numPr>
          <w:ilvl w:val="1"/>
          <w:numId w:val="32"/>
        </w:numPr>
      </w:pPr>
      <w:r w:rsidRPr="00B33B43">
        <w:t>FORCED_DURATION: Okres (np. 30 kroków), przez który wymuszana jest losowa zmiana.</w:t>
      </w:r>
    </w:p>
    <w:p w14:paraId="1AC40DFD" w14:textId="77777777" w:rsidR="00B33B43" w:rsidRPr="00B33B43" w:rsidRDefault="00B33B43" w:rsidP="00B33B43">
      <w:pPr>
        <w:numPr>
          <w:ilvl w:val="1"/>
          <w:numId w:val="32"/>
        </w:numPr>
      </w:pPr>
      <w:r w:rsidRPr="00B33B43">
        <w:t>PENALTY: Kara (np. -0.1) za wymuszenie losowej zmiany.</w:t>
      </w: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r w:rsidRPr="00B33B43">
        <w:t>tf.keras.Model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get_state</w:t>
      </w:r>
      <w:proofErr w:type="spell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3.2. W ten sposób agent otrzymuje reprezentację sytuacji na skrzyżowaniach, co stanowi dane wejściowe do modelu.</w:t>
      </w:r>
    </w:p>
    <w:p w14:paraId="3BE2CBAD" w14:textId="00234C9C" w:rsidR="00B33B43" w:rsidRPr="00B33B43" w:rsidRDefault="00B33B43" w:rsidP="00B33B43">
      <w:r w:rsidRPr="00B33B43">
        <w:lastRenderedPageBreak/>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get_state</w:t>
      </w:r>
      <w:proofErr w:type="spell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choose_action</w:t>
      </w:r>
      <w:proofErr w:type="spell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choose_action</w:t>
      </w:r>
      <w:proofErr w:type="spell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77777777" w:rsidR="00B33B43" w:rsidRPr="00B33B43" w:rsidRDefault="00B33B43" w:rsidP="00B33B43">
      <w:r w:rsidRPr="00B33B43">
        <w:t>4.3. Wybrane akcje decydują o tym, która z czterech możliwych sekwencji świateł (np. "</w:t>
      </w:r>
      <w:proofErr w:type="spellStart"/>
      <w:r w:rsidRPr="00B33B43">
        <w:t>GGgrrrGGgrrr</w:t>
      </w:r>
      <w:proofErr w:type="spellEnd"/>
      <w:r w:rsidRPr="00B33B43">
        <w:t>", "</w:t>
      </w:r>
      <w:proofErr w:type="spellStart"/>
      <w:r w:rsidRPr="00B33B43">
        <w:t>yyyyyyyyyyyy</w:t>
      </w:r>
      <w:proofErr w:type="spellEnd"/>
      <w:r w:rsidRPr="00B33B43">
        <w:t>" itp.) 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apply_action</w:t>
      </w:r>
      <w:proofErr w:type="spellEnd"/>
      <w:r w:rsidRPr="00B33B43">
        <w:rPr>
          <w:b/>
          <w:bCs/>
        </w:rPr>
        <w:t>()</w:t>
      </w:r>
      <w:r w:rsidRPr="00B33B43">
        <w:t>:</w:t>
      </w:r>
    </w:p>
    <w:p w14:paraId="5F6F3E7C" w14:textId="77777777"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r w:rsidRPr="00B33B43">
        <w:rPr>
          <w:b/>
          <w:bCs/>
        </w:rPr>
        <w:t>traci</w:t>
      </w:r>
      <w:r w:rsidRPr="00B33B43">
        <w:t>.</w:t>
      </w:r>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get_reward</w:t>
      </w:r>
      <w:proofErr w:type="spell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t xml:space="preserve">7.1. Funkcja </w:t>
      </w:r>
      <w:proofErr w:type="spellStart"/>
      <w:r w:rsidRPr="00B33B43">
        <w:rPr>
          <w:b/>
          <w:bCs/>
        </w:rPr>
        <w:t>train_actor_critic</w:t>
      </w:r>
      <w:proofErr w:type="spell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lastRenderedPageBreak/>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r w:rsidRPr="00B33B43">
        <w:t>traci.simulationStep</w:t>
      </w:r>
      <w:proofErr w:type="spell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77777777" w:rsidR="00B33B43" w:rsidRPr="00B33B43" w:rsidRDefault="00B33B43" w:rsidP="00B33B43">
      <w:r w:rsidRPr="00B33B43">
        <w:t xml:space="preserve">8.1. Cały kod opiera się na interakcji z symulacją SUMO poprzez moduł </w:t>
      </w:r>
      <w:r w:rsidRPr="00B33B43">
        <w:rPr>
          <w:b/>
          <w:bCs/>
        </w:rPr>
        <w:t>traci</w:t>
      </w:r>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t>Pobiera dane dotyczące kolejek i czasu oczekiwania na skrzyżowaniach.</w:t>
      </w:r>
    </w:p>
    <w:p w14:paraId="7974F2E2" w14:textId="77777777" w:rsidR="00B33B43" w:rsidRPr="00B33B43" w:rsidRDefault="00B33B43" w:rsidP="00B33B43">
      <w:pPr>
        <w:numPr>
          <w:ilvl w:val="0"/>
          <w:numId w:val="41"/>
        </w:numPr>
      </w:pPr>
      <w:r w:rsidRPr="00B33B43">
        <w:lastRenderedPageBreak/>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5057AB0" w:rsidR="00B33B43" w:rsidRDefault="00D72347" w:rsidP="009B082E">
      <w:pPr>
        <w:pStyle w:val="NN2"/>
      </w:pPr>
      <w:r>
        <w:t xml:space="preserve">8.4 </w:t>
      </w:r>
      <w:r w:rsidR="009B082E">
        <w:t>Uczenie modelu</w:t>
      </w:r>
    </w:p>
    <w:p w14:paraId="37658F18" w14:textId="77777777" w:rsidR="00D72347" w:rsidRDefault="00D72347" w:rsidP="00D72347">
      <w:pPr>
        <w:rPr>
          <w:rStyle w:val="StrongEmphasis"/>
          <w:b w:val="0"/>
          <w:bCs w:val="0"/>
        </w:rPr>
      </w:pP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259E408F" w14:textId="77777777" w:rsidR="004C1F65" w:rsidRPr="004C1F65" w:rsidRDefault="004C1F65" w:rsidP="004C1F65">
      <w:r w:rsidRPr="004C1F65">
        <w:t>Poniższy wykres przedstawia zmiany wartości nagrody całkowitej w kolejnych epizodach uczenia agenta w środowisku. Wykres bazuje na danych z 191 epizodów, a oprócz surowych wartości nagród (niebieska linia), zaprezentowano również ich średnią kroczącą (czerwona linia) obliczoną z wykorzystaniem okna o szerokości 5 epizodów, co pozwala lepiej zobrazować ogólne trendy.</w:t>
      </w:r>
    </w:p>
    <w:p w14:paraId="431F6F5D" w14:textId="77777777" w:rsidR="004C1F65" w:rsidRPr="004C1F65" w:rsidRDefault="004C1F65" w:rsidP="004C1F65">
      <w:r w:rsidRPr="004C1F65">
        <w:t>Na początku procesu uczenia agent otrzymywał bardzo niskie, głównie ujemne nagrody, co wskazuje na nieefektywne działania i brak umiejętności radzenia sobie w środowisku. Widać jednak, że już po kilku epizodach pojawiają się pierwsze pozytywne wartości nagrody, a średnia krocząca zaczyna rosnąć.</w:t>
      </w:r>
    </w:p>
    <w:p w14:paraId="28000C37" w14:textId="77777777" w:rsidR="004C1F65" w:rsidRPr="004C1F65" w:rsidRDefault="004C1F65" w:rsidP="004C1F65">
      <w:r w:rsidRPr="004C1F65">
        <w:lastRenderedPageBreak/>
        <w:t>W dalszej części wykresu widoczna jest silna zmienność wyników, gdzie epizody z wysokimi nagrodami przeplatają się z bardzo niskimi, co może świadczyć o niestabilności strategii lub dużej zmienności środowiska. Niemniej jednak można zauważyć, że po około 120. epizodzie agent coraz częściej osiąga dodatnie nagrody, a wartości średniej kroczącej oscylują wokół wartości dodatnich, co świadczy o poprawie polityki agenta.</w:t>
      </w:r>
    </w:p>
    <w:p w14:paraId="24E1741F" w14:textId="77777777" w:rsidR="004C1F65" w:rsidRDefault="004C1F65" w:rsidP="004C1F65">
      <w:pPr>
        <w:pBdr>
          <w:bottom w:val="single" w:sz="6" w:space="1" w:color="auto"/>
        </w:pBdr>
      </w:pPr>
      <w:r w:rsidRPr="004C1F65">
        <w:t>W drugiej połowie procesu treningowego zauważalny jest wyraźny trend wzrostowy — coraz więcej epizodów kończy się wysokimi dodatnimi nagrodami, a średnia krocząca utrzymuje się na stabilnym, wyższym poziomie. Ostatecznie można stwierdzić, że agent nauczył się skutecznie działać w środowisku i jego strategia przynosi zauważalne korzyści.</w:t>
      </w:r>
    </w:p>
    <w:p w14:paraId="3492B98B" w14:textId="77777777" w:rsidR="004C1F65" w:rsidRPr="004C1F65" w:rsidRDefault="004C1F65" w:rsidP="004C1F65">
      <w:r w:rsidRPr="004C1F65">
        <w:t>Poniższy wykres przedstawia całkowitą nagrodę uzyskiwaną przez agenta w kolejnych epizodach treningu. Dane obejmują łącznie 191 epizodów. Dla lepszej czytelności, oprócz surowych wartości nagród, zastosowano również średnią kroczącą (</w:t>
      </w:r>
      <w:proofErr w:type="spellStart"/>
      <w:r w:rsidRPr="004C1F65">
        <w:t>moving</w:t>
      </w:r>
      <w:proofErr w:type="spellEnd"/>
      <w:r w:rsidRPr="004C1F65">
        <w:t xml:space="preserve"> </w:t>
      </w:r>
      <w:proofErr w:type="spellStart"/>
      <w:r w:rsidRPr="004C1F65">
        <w:t>average</w:t>
      </w:r>
      <w:proofErr w:type="spellEnd"/>
      <w:r w:rsidRPr="004C1F65">
        <w:t>) z oknem o rozmiarze 5, która pozwala wygładzić wykres i uchwycić ogólny trend.</w:t>
      </w:r>
    </w:p>
    <w:p w14:paraId="7BE4C955" w14:textId="77777777" w:rsidR="004C1F65" w:rsidRPr="004C1F65" w:rsidRDefault="004C1F65" w:rsidP="004C1F65">
      <w:pPr>
        <w:rPr>
          <w:b/>
          <w:bCs/>
        </w:rPr>
      </w:pPr>
      <w:r w:rsidRPr="004C1F65">
        <w:rPr>
          <w:b/>
          <w:bCs/>
        </w:rPr>
        <w:t>Analiza przebiegu uczenia</w:t>
      </w:r>
    </w:p>
    <w:p w14:paraId="130CB8CB" w14:textId="77777777" w:rsidR="004C1F65" w:rsidRPr="004C1F65" w:rsidRDefault="004C1F65" w:rsidP="004C1F65">
      <w:r w:rsidRPr="004C1F65">
        <w:t>Na początku treningu agent otrzymywał głównie bardzo niskie (ujemne) nagrody, co wskazuje na losowe lub nieoptymalne działania. W pierwszych ~20 epizodach występują jednak także pojedyncze przypadki nagród dodatnich, co może świadczyć o sporadycznym trafieniu w lepsze strategie działania — choć jeszcze niezoptymalizowane.</w:t>
      </w:r>
    </w:p>
    <w:p w14:paraId="6A1A0169" w14:textId="77777777" w:rsidR="004C1F65" w:rsidRPr="004C1F65" w:rsidRDefault="004C1F65" w:rsidP="004C1F65">
      <w:r w:rsidRPr="004C1F65">
        <w:t>Między 20. a 100. epizodem można zaobserwować dużą niestabilność — agent naprzemiennie osiąga wysokie dodatnie nagrody i bardzo niskie wartości, często poniżej -30 000. Średnia krocząca również wykazuje w tym zakresie silne fluktuacje, co może sugerować, że polityka agenta nie była jeszcze wystarczająco ugruntowana, a strategia podlegała częstym zmianom w wyniku eksploracji.</w:t>
      </w:r>
    </w:p>
    <w:p w14:paraId="02B505CB" w14:textId="77777777" w:rsidR="004C1F65" w:rsidRPr="004C1F65" w:rsidRDefault="004C1F65" w:rsidP="004C1F65">
      <w:r w:rsidRPr="004C1F65">
        <w:t>Po około 120.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39846655" w14:textId="77777777" w:rsidR="00117A16" w:rsidRPr="00117A16" w:rsidRDefault="00117A16" w:rsidP="00117A16">
      <w:pPr>
        <w:numPr>
          <w:ilvl w:val="0"/>
          <w:numId w:val="59"/>
        </w:numPr>
        <w:rPr>
          <w:b/>
          <w:bCs/>
        </w:rPr>
      </w:pPr>
      <w:r w:rsidRPr="00117A16">
        <w:rPr>
          <w:b/>
          <w:bCs/>
        </w:rPr>
        <w:t>Średnia nagroda (dla wszystkich epizodów): ≈ -9 360.95</w:t>
      </w:r>
    </w:p>
    <w:p w14:paraId="2756AC5D" w14:textId="77777777" w:rsidR="00117A16" w:rsidRPr="00117A16" w:rsidRDefault="00117A16" w:rsidP="00117A16">
      <w:pPr>
        <w:numPr>
          <w:ilvl w:val="0"/>
          <w:numId w:val="59"/>
        </w:numPr>
        <w:rPr>
          <w:b/>
          <w:bCs/>
        </w:rPr>
      </w:pPr>
      <w:r w:rsidRPr="00117A16">
        <w:rPr>
          <w:b/>
          <w:bCs/>
        </w:rPr>
        <w:t>Maksymalna nagroda: 5090.55</w:t>
      </w:r>
    </w:p>
    <w:p w14:paraId="431F2B53" w14:textId="77777777" w:rsidR="00117A16" w:rsidRPr="00117A16" w:rsidRDefault="00117A16" w:rsidP="00117A16">
      <w:pPr>
        <w:numPr>
          <w:ilvl w:val="0"/>
          <w:numId w:val="59"/>
        </w:numPr>
        <w:rPr>
          <w:b/>
          <w:bCs/>
        </w:rPr>
      </w:pPr>
      <w:r w:rsidRPr="00117A16">
        <w:rPr>
          <w:b/>
          <w:bCs/>
        </w:rPr>
        <w:t>Minimalna nagroda: -68 651.33</w:t>
      </w:r>
    </w:p>
    <w:p w14:paraId="1DCDEA31" w14:textId="77777777" w:rsidR="00117A16" w:rsidRPr="00117A16" w:rsidRDefault="00117A16" w:rsidP="00117A16">
      <w:pPr>
        <w:numPr>
          <w:ilvl w:val="0"/>
          <w:numId w:val="59"/>
        </w:numPr>
        <w:rPr>
          <w:b/>
          <w:bCs/>
        </w:rPr>
      </w:pPr>
      <w:r w:rsidRPr="00117A16">
        <w:rPr>
          <w:b/>
          <w:bCs/>
        </w:rPr>
        <w:t>Odchylenie standardowe nagród: ≈ 19 495.57</w:t>
      </w:r>
    </w:p>
    <w:p w14:paraId="27006814" w14:textId="77777777" w:rsidR="004C1F65" w:rsidRPr="004C1F65" w:rsidRDefault="004C1F65" w:rsidP="004C1F65">
      <w:r w:rsidRPr="004C1F65">
        <w:t>Powyższe dane potwierdzają, że proces uczenia rozpoczął się od chaotycznego eksplorowania przestrzeni strategii, ale z czasem agent nauczył się podejmować coraz bardziej efektywne decyzje, co przełożyło się na rosnące i stabilniejsze wartości nagród.</w:t>
      </w:r>
    </w:p>
    <w:p w14:paraId="55A5896D" w14:textId="77777777" w:rsidR="004C1F65" w:rsidRPr="004C1F65" w:rsidRDefault="004C1F65" w:rsidP="004C1F65">
      <w:pPr>
        <w:rPr>
          <w:b/>
          <w:bCs/>
        </w:rPr>
      </w:pPr>
      <w:r w:rsidRPr="004C1F65">
        <w:rPr>
          <w:b/>
          <w:bCs/>
        </w:rPr>
        <w:lastRenderedPageBreak/>
        <w:t>Wnioski</w:t>
      </w:r>
    </w:p>
    <w:p w14:paraId="4A960359" w14:textId="77777777" w:rsidR="004C1F65" w:rsidRPr="004C1F65" w:rsidRDefault="004C1F65" w:rsidP="004C1F65">
      <w:r w:rsidRPr="004C1F65">
        <w:t>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sprzężenia zwrotnego w postaci nagrody.</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0780DCDB" w14:textId="60660456" w:rsidR="00D72347" w:rsidRDefault="004C1F65" w:rsidP="00D72347">
      <w:pPr>
        <w:rPr>
          <w:rStyle w:val="StrongEmphasis"/>
          <w:b w:val="0"/>
          <w:bCs w:val="0"/>
        </w:rPr>
      </w:pPr>
      <w:r>
        <w:rPr>
          <w:noProof/>
        </w:rPr>
        <w:drawing>
          <wp:inline distT="0" distB="0" distL="0" distR="0" wp14:anchorId="3C956268" wp14:editId="55C7787C">
            <wp:extent cx="5760720" cy="2434590"/>
            <wp:effectExtent l="0" t="0" r="0" b="3810"/>
            <wp:docPr id="768386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86356" name=""/>
                    <pic:cNvPicPr/>
                  </pic:nvPicPr>
                  <pic:blipFill>
                    <a:blip r:embed="rId26"/>
                    <a:stretch>
                      <a:fillRect/>
                    </a:stretch>
                  </pic:blipFill>
                  <pic:spPr>
                    <a:xfrm>
                      <a:off x="0" y="0"/>
                      <a:ext cx="5760720" cy="2434590"/>
                    </a:xfrm>
                    <a:prstGeom prst="rect">
                      <a:avLst/>
                    </a:prstGeom>
                  </pic:spPr>
                </pic:pic>
              </a:graphicData>
            </a:graphic>
          </wp:inline>
        </w:drawing>
      </w:r>
    </w:p>
    <w:p w14:paraId="26E1C3DC" w14:textId="77777777" w:rsidR="0098593F" w:rsidRDefault="0098593F" w:rsidP="00D72347">
      <w:pPr>
        <w:rPr>
          <w:rStyle w:val="StrongEmphasis"/>
          <w:b w:val="0"/>
          <w:bCs w:val="0"/>
        </w:rPr>
      </w:pPr>
    </w:p>
    <w:p w14:paraId="783084C2" w14:textId="77777777" w:rsidR="0098593F" w:rsidRPr="0098593F" w:rsidRDefault="0098593F" w:rsidP="0098593F">
      <w:pPr>
        <w:rPr>
          <w:b/>
          <w:bCs/>
        </w:rPr>
      </w:pPr>
      <w:r w:rsidRPr="0098593F">
        <w:rPr>
          <w:b/>
          <w:bCs/>
        </w:rPr>
        <w:t>Analiza wskaźników jakości sterowania ruchem – test modelu AI</w:t>
      </w:r>
    </w:p>
    <w:p w14:paraId="7861F764" w14:textId="77777777" w:rsidR="0098593F" w:rsidRPr="0098593F" w:rsidRDefault="0098593F" w:rsidP="0098593F">
      <w:r w:rsidRPr="0098593F">
        <w:t>W celu zweryfikowania skuteczności działania wytrenowanego modelu AI, przeprowadzono testy w symulowanym środowisku ruchu drogowego. W ich trakcie rejestrowano trzy kluczowe wskaźniki, które pozwalają ocenić efektywność sterowania ruchem:</w:t>
      </w:r>
    </w:p>
    <w:p w14:paraId="615CAD57" w14:textId="77777777" w:rsidR="0098593F" w:rsidRPr="0098593F" w:rsidRDefault="0098593F" w:rsidP="0098593F">
      <w:pPr>
        <w:numPr>
          <w:ilvl w:val="0"/>
          <w:numId w:val="43"/>
        </w:numPr>
      </w:pPr>
      <w:r w:rsidRPr="0098593F">
        <w:rPr>
          <w:b/>
          <w:bCs/>
        </w:rPr>
        <w:t>Średnia prędkość pojazdów</w:t>
      </w:r>
      <w:r w:rsidRPr="0098593F">
        <w:t xml:space="preserve"> (m/s),</w:t>
      </w:r>
    </w:p>
    <w:p w14:paraId="3B72BFBE" w14:textId="77777777" w:rsidR="0098593F" w:rsidRPr="0098593F" w:rsidRDefault="0098593F" w:rsidP="0098593F">
      <w:pPr>
        <w:numPr>
          <w:ilvl w:val="0"/>
          <w:numId w:val="43"/>
        </w:numPr>
      </w:pPr>
      <w:r w:rsidRPr="0098593F">
        <w:rPr>
          <w:b/>
          <w:bCs/>
        </w:rPr>
        <w:t>Liczba zatrzymanych pojazdów</w:t>
      </w:r>
      <w:r w:rsidRPr="0098593F">
        <w:t>,</w:t>
      </w:r>
    </w:p>
    <w:p w14:paraId="3C32AD65" w14:textId="77777777" w:rsidR="0098593F" w:rsidRPr="0098593F" w:rsidRDefault="0098593F" w:rsidP="0098593F">
      <w:pPr>
        <w:numPr>
          <w:ilvl w:val="0"/>
          <w:numId w:val="43"/>
        </w:numPr>
      </w:pPr>
      <w:r w:rsidRPr="0098593F">
        <w:rPr>
          <w:b/>
          <w:bCs/>
        </w:rPr>
        <w:t>Średni czas oczekiwania</w:t>
      </w:r>
      <w:r w:rsidRPr="0098593F">
        <w:t xml:space="preserve"> (s).</w:t>
      </w:r>
    </w:p>
    <w:p w14:paraId="7F32DF91" w14:textId="77777777" w:rsidR="0098593F" w:rsidRPr="0098593F" w:rsidRDefault="0098593F" w:rsidP="0098593F">
      <w:r w:rsidRPr="0098593F">
        <w:t>Wartości te prezentowane są na wykresie w funkcji czasu (oznaczanego jako „Krok symulacji”), gdzie każda z miar przedstawiona jest na osobnej osi Y, umożliwiając jednoczesną analizę ich zmian.</w:t>
      </w:r>
    </w:p>
    <w:p w14:paraId="5DB7C2BF" w14:textId="77777777" w:rsidR="0098593F" w:rsidRPr="0098593F" w:rsidRDefault="0098593F" w:rsidP="0098593F">
      <w:pPr>
        <w:rPr>
          <w:b/>
          <w:bCs/>
        </w:rPr>
      </w:pPr>
      <w:r w:rsidRPr="0098593F">
        <w:rPr>
          <w:b/>
          <w:bCs/>
        </w:rPr>
        <w:t>Obserwacje z wykresu</w:t>
      </w:r>
    </w:p>
    <w:p w14:paraId="6DB70A00" w14:textId="77777777" w:rsidR="0098593F" w:rsidRPr="0098593F" w:rsidRDefault="0098593F" w:rsidP="0098593F">
      <w:r w:rsidRPr="0098593F">
        <w:t>W początkowych etapach testu wartości wskaźników wykazują znaczną zmienność, co może być efektem inicjalnego dostosowywania się modelu do sytuacji drogowej. Wraz z postępem symulacji można jednak zauważyć wyraźną stabilizację:</w:t>
      </w:r>
    </w:p>
    <w:p w14:paraId="2207A26E" w14:textId="77777777" w:rsidR="0098593F" w:rsidRPr="0098593F" w:rsidRDefault="0098593F" w:rsidP="0098593F">
      <w:pPr>
        <w:numPr>
          <w:ilvl w:val="0"/>
          <w:numId w:val="44"/>
        </w:numPr>
      </w:pPr>
      <w:r w:rsidRPr="0098593F">
        <w:rPr>
          <w:b/>
          <w:bCs/>
        </w:rPr>
        <w:t>Średnia prędkość pojazdów</w:t>
      </w:r>
      <w:r w:rsidRPr="0098593F">
        <w:t xml:space="preserve"> wykazuje tendencję wzrostową i utrzymuje się na </w:t>
      </w:r>
      <w:r w:rsidRPr="0098593F">
        <w:lastRenderedPageBreak/>
        <w:t xml:space="preserve">poziomie ok. </w:t>
      </w:r>
      <w:r w:rsidRPr="0098593F">
        <w:rPr>
          <w:b/>
          <w:bCs/>
        </w:rPr>
        <w:t>10.4 m/s</w:t>
      </w:r>
      <w:r w:rsidRPr="0098593F">
        <w:t>, co świadczy o płynności ruchu.</w:t>
      </w:r>
    </w:p>
    <w:p w14:paraId="19EF1654" w14:textId="77777777" w:rsidR="0098593F" w:rsidRPr="0098593F" w:rsidRDefault="0098593F" w:rsidP="0098593F">
      <w:pPr>
        <w:numPr>
          <w:ilvl w:val="0"/>
          <w:numId w:val="44"/>
        </w:numPr>
      </w:pPr>
      <w:r w:rsidRPr="0098593F">
        <w:rPr>
          <w:b/>
          <w:bCs/>
        </w:rPr>
        <w:t>Liczba zatrzymanych pojazdów</w:t>
      </w:r>
      <w:r w:rsidRPr="0098593F">
        <w:t xml:space="preserve"> spada w miarę działania modelu, osiągając wartości minimalne na poziomie </w:t>
      </w:r>
      <w:r w:rsidRPr="0098593F">
        <w:rPr>
          <w:b/>
          <w:bCs/>
        </w:rPr>
        <w:t>1 pojazdu</w:t>
      </w:r>
      <w:r w:rsidRPr="0098593F">
        <w:t>, co wskazuje na skuteczne zapobieganie zatorom.</w:t>
      </w:r>
    </w:p>
    <w:p w14:paraId="0438491F" w14:textId="77777777" w:rsidR="0098593F" w:rsidRPr="0098593F" w:rsidRDefault="0098593F" w:rsidP="0098593F">
      <w:pPr>
        <w:numPr>
          <w:ilvl w:val="0"/>
          <w:numId w:val="44"/>
        </w:numPr>
      </w:pPr>
      <w:r w:rsidRPr="0098593F">
        <w:rPr>
          <w:b/>
          <w:bCs/>
        </w:rPr>
        <w:t>Czas oczekiwania</w:t>
      </w:r>
      <w:r w:rsidRPr="0098593F">
        <w:t xml:space="preserve"> również wykazuje tendencję spadkową – ze sporadycznymi skokami – osiągając średnio około </w:t>
      </w:r>
      <w:r w:rsidRPr="0098593F">
        <w:rPr>
          <w:b/>
          <w:bCs/>
        </w:rPr>
        <w:t>22.6 s</w:t>
      </w:r>
      <w:r w:rsidRPr="0098593F">
        <w:t>, co świadczy o efektywnym zarządzaniu ruchem i minimalizowaniu przestojów.</w:t>
      </w:r>
    </w:p>
    <w:p w14:paraId="7E59CB00" w14:textId="77777777" w:rsidR="0098593F" w:rsidRPr="0098593F" w:rsidRDefault="0098593F" w:rsidP="0098593F">
      <w:pPr>
        <w:rPr>
          <w:b/>
          <w:bCs/>
        </w:rPr>
      </w:pPr>
      <w:r w:rsidRPr="0098593F">
        <w:rPr>
          <w:b/>
          <w:bCs/>
        </w:rPr>
        <w:t>Statystyczne podsumowanie wskaźników</w:t>
      </w:r>
    </w:p>
    <w:p w14:paraId="55CDCDAA" w14:textId="77777777" w:rsidR="0098593F" w:rsidRPr="0098593F" w:rsidRDefault="0098593F" w:rsidP="0098593F">
      <w:r w:rsidRPr="0098593F">
        <w:t>Dla pełniejszej oceny działania modelu, przedstawiono podstawowe statystyki opisowe dla każdego ze wskaźników w poniższej tabeli: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2"/>
        <w:gridCol w:w="856"/>
        <w:gridCol w:w="1407"/>
        <w:gridCol w:w="1447"/>
        <w:gridCol w:w="1662"/>
      </w:tblGrid>
      <w:tr w:rsidR="0098593F" w:rsidRPr="0098593F" w14:paraId="48EDD222" w14:textId="77777777" w:rsidTr="0098593F">
        <w:trPr>
          <w:tblHeader/>
          <w:tblCellSpacing w:w="15" w:type="dxa"/>
        </w:trPr>
        <w:tc>
          <w:tcPr>
            <w:tcW w:w="0" w:type="auto"/>
            <w:vAlign w:val="center"/>
            <w:hideMark/>
          </w:tcPr>
          <w:p w14:paraId="5357C69A" w14:textId="77777777" w:rsidR="0098593F" w:rsidRPr="0098593F" w:rsidRDefault="0098593F" w:rsidP="0098593F">
            <w:pPr>
              <w:rPr>
                <w:b/>
                <w:bCs/>
              </w:rPr>
            </w:pPr>
            <w:r w:rsidRPr="0098593F">
              <w:rPr>
                <w:b/>
                <w:bCs/>
              </w:rPr>
              <w:t>Wskaźnik</w:t>
            </w:r>
          </w:p>
        </w:tc>
        <w:tc>
          <w:tcPr>
            <w:tcW w:w="0" w:type="auto"/>
            <w:vAlign w:val="center"/>
            <w:hideMark/>
          </w:tcPr>
          <w:p w14:paraId="696AE599" w14:textId="77777777" w:rsidR="0098593F" w:rsidRPr="0098593F" w:rsidRDefault="0098593F" w:rsidP="0098593F">
            <w:pPr>
              <w:rPr>
                <w:b/>
                <w:bCs/>
              </w:rPr>
            </w:pPr>
            <w:r w:rsidRPr="0098593F">
              <w:rPr>
                <w:b/>
                <w:bCs/>
              </w:rPr>
              <w:t>Średnia</w:t>
            </w:r>
          </w:p>
        </w:tc>
        <w:tc>
          <w:tcPr>
            <w:tcW w:w="0" w:type="auto"/>
            <w:vAlign w:val="center"/>
            <w:hideMark/>
          </w:tcPr>
          <w:p w14:paraId="44F70EC0" w14:textId="77777777" w:rsidR="0098593F" w:rsidRPr="0098593F" w:rsidRDefault="0098593F" w:rsidP="0098593F">
            <w:pPr>
              <w:rPr>
                <w:b/>
                <w:bCs/>
              </w:rPr>
            </w:pPr>
            <w:r w:rsidRPr="0098593F">
              <w:rPr>
                <w:b/>
                <w:bCs/>
              </w:rPr>
              <w:t>Min. wartość</w:t>
            </w:r>
          </w:p>
        </w:tc>
        <w:tc>
          <w:tcPr>
            <w:tcW w:w="0" w:type="auto"/>
            <w:vAlign w:val="center"/>
            <w:hideMark/>
          </w:tcPr>
          <w:p w14:paraId="54FDB25E" w14:textId="77777777" w:rsidR="0098593F" w:rsidRPr="0098593F" w:rsidRDefault="0098593F" w:rsidP="0098593F">
            <w:pPr>
              <w:rPr>
                <w:b/>
                <w:bCs/>
              </w:rPr>
            </w:pPr>
            <w:r w:rsidRPr="0098593F">
              <w:rPr>
                <w:b/>
                <w:bCs/>
              </w:rPr>
              <w:t>Max. wartość</w:t>
            </w:r>
          </w:p>
        </w:tc>
        <w:tc>
          <w:tcPr>
            <w:tcW w:w="0" w:type="auto"/>
            <w:vAlign w:val="center"/>
            <w:hideMark/>
          </w:tcPr>
          <w:p w14:paraId="23B09917" w14:textId="77777777" w:rsidR="0098593F" w:rsidRPr="0098593F" w:rsidRDefault="0098593F" w:rsidP="0098593F">
            <w:pPr>
              <w:rPr>
                <w:b/>
                <w:bCs/>
              </w:rPr>
            </w:pPr>
            <w:r w:rsidRPr="0098593F">
              <w:rPr>
                <w:b/>
                <w:bCs/>
              </w:rPr>
              <w:t xml:space="preserve">Odchylenie </w:t>
            </w:r>
            <w:proofErr w:type="spellStart"/>
            <w:r w:rsidRPr="0098593F">
              <w:rPr>
                <w:b/>
                <w:bCs/>
              </w:rPr>
              <w:t>std</w:t>
            </w:r>
            <w:proofErr w:type="spellEnd"/>
            <w:r w:rsidRPr="0098593F">
              <w:rPr>
                <w:b/>
                <w:bCs/>
              </w:rPr>
              <w:t>.</w:t>
            </w:r>
          </w:p>
        </w:tc>
      </w:tr>
      <w:tr w:rsidR="0098593F" w:rsidRPr="0098593F" w14:paraId="45BB86D3" w14:textId="77777777" w:rsidTr="0098593F">
        <w:trPr>
          <w:tblCellSpacing w:w="15" w:type="dxa"/>
        </w:trPr>
        <w:tc>
          <w:tcPr>
            <w:tcW w:w="0" w:type="auto"/>
            <w:vAlign w:val="center"/>
            <w:hideMark/>
          </w:tcPr>
          <w:p w14:paraId="66A346D4" w14:textId="77777777" w:rsidR="0098593F" w:rsidRPr="0098593F" w:rsidRDefault="0098593F" w:rsidP="0098593F">
            <w:r w:rsidRPr="0098593F">
              <w:t>Średnia prędkość (m/s)</w:t>
            </w:r>
          </w:p>
        </w:tc>
        <w:tc>
          <w:tcPr>
            <w:tcW w:w="0" w:type="auto"/>
            <w:vAlign w:val="center"/>
            <w:hideMark/>
          </w:tcPr>
          <w:p w14:paraId="20E1231C" w14:textId="77777777" w:rsidR="0098593F" w:rsidRPr="0098593F" w:rsidRDefault="0098593F" w:rsidP="0098593F">
            <w:r w:rsidRPr="0098593F">
              <w:t>10.37</w:t>
            </w:r>
          </w:p>
        </w:tc>
        <w:tc>
          <w:tcPr>
            <w:tcW w:w="0" w:type="auto"/>
            <w:vAlign w:val="center"/>
            <w:hideMark/>
          </w:tcPr>
          <w:p w14:paraId="780CB8D1" w14:textId="77777777" w:rsidR="0098593F" w:rsidRPr="0098593F" w:rsidRDefault="0098593F" w:rsidP="0098593F">
            <w:r w:rsidRPr="0098593F">
              <w:t>4.85</w:t>
            </w:r>
          </w:p>
        </w:tc>
        <w:tc>
          <w:tcPr>
            <w:tcW w:w="0" w:type="auto"/>
            <w:vAlign w:val="center"/>
            <w:hideMark/>
          </w:tcPr>
          <w:p w14:paraId="1B1B2D5A" w14:textId="77777777" w:rsidR="0098593F" w:rsidRPr="0098593F" w:rsidRDefault="0098593F" w:rsidP="0098593F">
            <w:r w:rsidRPr="0098593F">
              <w:t>13.92</w:t>
            </w:r>
          </w:p>
        </w:tc>
        <w:tc>
          <w:tcPr>
            <w:tcW w:w="0" w:type="auto"/>
            <w:vAlign w:val="center"/>
            <w:hideMark/>
          </w:tcPr>
          <w:p w14:paraId="7CA7A03F" w14:textId="77777777" w:rsidR="0098593F" w:rsidRPr="0098593F" w:rsidRDefault="0098593F" w:rsidP="0098593F">
            <w:r w:rsidRPr="0098593F">
              <w:t>2.21</w:t>
            </w:r>
          </w:p>
        </w:tc>
      </w:tr>
      <w:tr w:rsidR="0098593F" w:rsidRPr="0098593F" w14:paraId="48AB9425" w14:textId="77777777" w:rsidTr="0098593F">
        <w:trPr>
          <w:tblCellSpacing w:w="15" w:type="dxa"/>
        </w:trPr>
        <w:tc>
          <w:tcPr>
            <w:tcW w:w="0" w:type="auto"/>
            <w:vAlign w:val="center"/>
            <w:hideMark/>
          </w:tcPr>
          <w:p w14:paraId="463022E5" w14:textId="77777777" w:rsidR="0098593F" w:rsidRPr="0098593F" w:rsidRDefault="0098593F" w:rsidP="0098593F">
            <w:r w:rsidRPr="0098593F">
              <w:t>Zatrzymane pojazdy</w:t>
            </w:r>
          </w:p>
        </w:tc>
        <w:tc>
          <w:tcPr>
            <w:tcW w:w="0" w:type="auto"/>
            <w:vAlign w:val="center"/>
            <w:hideMark/>
          </w:tcPr>
          <w:p w14:paraId="3FB787A7" w14:textId="77777777" w:rsidR="0098593F" w:rsidRPr="0098593F" w:rsidRDefault="0098593F" w:rsidP="0098593F">
            <w:r w:rsidRPr="0098593F">
              <w:t>12.45</w:t>
            </w:r>
          </w:p>
        </w:tc>
        <w:tc>
          <w:tcPr>
            <w:tcW w:w="0" w:type="auto"/>
            <w:vAlign w:val="center"/>
            <w:hideMark/>
          </w:tcPr>
          <w:p w14:paraId="7EDBF10C" w14:textId="77777777" w:rsidR="0098593F" w:rsidRPr="0098593F" w:rsidRDefault="0098593F" w:rsidP="0098593F">
            <w:r w:rsidRPr="0098593F">
              <w:t>1</w:t>
            </w:r>
          </w:p>
        </w:tc>
        <w:tc>
          <w:tcPr>
            <w:tcW w:w="0" w:type="auto"/>
            <w:vAlign w:val="center"/>
            <w:hideMark/>
          </w:tcPr>
          <w:p w14:paraId="56BB6254" w14:textId="77777777" w:rsidR="0098593F" w:rsidRPr="0098593F" w:rsidRDefault="0098593F" w:rsidP="0098593F">
            <w:r w:rsidRPr="0098593F">
              <w:t>41</w:t>
            </w:r>
          </w:p>
        </w:tc>
        <w:tc>
          <w:tcPr>
            <w:tcW w:w="0" w:type="auto"/>
            <w:vAlign w:val="center"/>
            <w:hideMark/>
          </w:tcPr>
          <w:p w14:paraId="6DB80BDA" w14:textId="77777777" w:rsidR="0098593F" w:rsidRPr="0098593F" w:rsidRDefault="0098593F" w:rsidP="0098593F">
            <w:r w:rsidRPr="0098593F">
              <w:t>6.88</w:t>
            </w:r>
          </w:p>
        </w:tc>
      </w:tr>
      <w:tr w:rsidR="0098593F" w:rsidRPr="0098593F" w14:paraId="5A59C4A0" w14:textId="77777777" w:rsidTr="0098593F">
        <w:trPr>
          <w:tblCellSpacing w:w="15" w:type="dxa"/>
        </w:trPr>
        <w:tc>
          <w:tcPr>
            <w:tcW w:w="0" w:type="auto"/>
            <w:vAlign w:val="center"/>
            <w:hideMark/>
          </w:tcPr>
          <w:p w14:paraId="795F2348" w14:textId="77777777" w:rsidR="0098593F" w:rsidRPr="0098593F" w:rsidRDefault="0098593F" w:rsidP="0098593F">
            <w:r w:rsidRPr="0098593F">
              <w:t>Czas oczekiwania (s)</w:t>
            </w:r>
          </w:p>
        </w:tc>
        <w:tc>
          <w:tcPr>
            <w:tcW w:w="0" w:type="auto"/>
            <w:vAlign w:val="center"/>
            <w:hideMark/>
          </w:tcPr>
          <w:p w14:paraId="51D98B2C" w14:textId="77777777" w:rsidR="0098593F" w:rsidRPr="0098593F" w:rsidRDefault="0098593F" w:rsidP="0098593F">
            <w:r w:rsidRPr="0098593F">
              <w:t>22.64</w:t>
            </w:r>
          </w:p>
        </w:tc>
        <w:tc>
          <w:tcPr>
            <w:tcW w:w="0" w:type="auto"/>
            <w:vAlign w:val="center"/>
            <w:hideMark/>
          </w:tcPr>
          <w:p w14:paraId="21BD074E" w14:textId="77777777" w:rsidR="0098593F" w:rsidRPr="0098593F" w:rsidRDefault="0098593F" w:rsidP="0098593F">
            <w:r w:rsidRPr="0098593F">
              <w:t>4.12</w:t>
            </w:r>
          </w:p>
        </w:tc>
        <w:tc>
          <w:tcPr>
            <w:tcW w:w="0" w:type="auto"/>
            <w:vAlign w:val="center"/>
            <w:hideMark/>
          </w:tcPr>
          <w:p w14:paraId="6BCDF986" w14:textId="77777777" w:rsidR="0098593F" w:rsidRPr="0098593F" w:rsidRDefault="0098593F" w:rsidP="0098593F">
            <w:r w:rsidRPr="0098593F">
              <w:t>69.55</w:t>
            </w:r>
          </w:p>
        </w:tc>
        <w:tc>
          <w:tcPr>
            <w:tcW w:w="0" w:type="auto"/>
            <w:vAlign w:val="center"/>
            <w:hideMark/>
          </w:tcPr>
          <w:p w14:paraId="57EA80BD" w14:textId="77777777" w:rsidR="0098593F" w:rsidRPr="0098593F" w:rsidRDefault="0098593F" w:rsidP="0098593F">
            <w:r w:rsidRPr="0098593F">
              <w:t>11.47</w:t>
            </w:r>
          </w:p>
        </w:tc>
      </w:tr>
    </w:tbl>
    <w:p w14:paraId="40D91287" w14:textId="77777777" w:rsidR="0098593F" w:rsidRPr="0098593F" w:rsidRDefault="0098593F" w:rsidP="0098593F">
      <w:pPr>
        <w:rPr>
          <w:b/>
          <w:bCs/>
        </w:rPr>
      </w:pPr>
      <w:r w:rsidRPr="0098593F">
        <w:rPr>
          <w:b/>
          <w:bCs/>
        </w:rPr>
        <w:t>Wnioski</w:t>
      </w:r>
    </w:p>
    <w:p w14:paraId="62A8AE2A" w14:textId="77777777" w:rsidR="0098593F" w:rsidRPr="0098593F" w:rsidRDefault="0098593F" w:rsidP="0098593F">
      <w:r w:rsidRPr="0098593F">
        <w:t>Przeprowadzona analiza potwierdza, że model AI skutecznie optymalizuje parametry sterowania ruchem drogowym. Obserwowana poprawa w zakresie wszystkich trzech wskaźników – wzrost średniej prędkości, redukcja liczby zatrzymanych pojazdów oraz skrócenie czasu oczekiwania – wskazuje na wysoką jakość wytrenowanej polityki decyzyjnej.</w:t>
      </w:r>
    </w:p>
    <w:p w14:paraId="7C2E7B63" w14:textId="77777777" w:rsidR="0098593F" w:rsidRPr="0098593F" w:rsidRDefault="0098593F" w:rsidP="0098593F">
      <w:r w:rsidRPr="0098593F">
        <w:t>Model wykazuje zdolność adaptacji do dynamicznych warunków drogowych, co jest kluczowe w kontekście rzeczywistych zastosowań systemów inteligentnego sterowania ruchem. Można więc uznać, że implementacja oparta na uczeniu ze wzmocnieniem spełnia założone cele funkcjonalne.</w:t>
      </w:r>
    </w:p>
    <w:p w14:paraId="77986352" w14:textId="77777777" w:rsidR="0098593F" w:rsidRDefault="0098593F" w:rsidP="00D72347">
      <w:pPr>
        <w:rPr>
          <w:rStyle w:val="StrongEmphasis"/>
          <w:b w:val="0"/>
          <w:bCs w:val="0"/>
        </w:rPr>
      </w:pPr>
    </w:p>
    <w:p w14:paraId="2B599BC8" w14:textId="7BC732EC" w:rsidR="0098593F" w:rsidRDefault="0098593F" w:rsidP="00D72347">
      <w:pPr>
        <w:rPr>
          <w:rStyle w:val="StrongEmphasis"/>
          <w:b w:val="0"/>
          <w:bCs w:val="0"/>
        </w:rPr>
      </w:pPr>
      <w:r>
        <w:rPr>
          <w:rStyle w:val="StrongEmphasis"/>
          <w:b w:val="0"/>
          <w:bCs w:val="0"/>
        </w:rPr>
        <w:t>_____________________________________</w:t>
      </w:r>
    </w:p>
    <w:p w14:paraId="3EEA8A0D" w14:textId="0840A387" w:rsidR="0098593F" w:rsidRDefault="0098593F" w:rsidP="00D72347">
      <w:pPr>
        <w:rPr>
          <w:rStyle w:val="StrongEmphasis"/>
          <w:b w:val="0"/>
          <w:bCs w:val="0"/>
        </w:rPr>
      </w:pPr>
      <w:proofErr w:type="spellStart"/>
      <w:r>
        <w:rPr>
          <w:rStyle w:val="StrongEmphasis"/>
          <w:b w:val="0"/>
          <w:bCs w:val="0"/>
        </w:rPr>
        <w:t>Porówanie</w:t>
      </w:r>
      <w:proofErr w:type="spellEnd"/>
      <w:r>
        <w:rPr>
          <w:rStyle w:val="StrongEmphasis"/>
          <w:b w:val="0"/>
          <w:bCs w:val="0"/>
        </w:rPr>
        <w:t xml:space="preserve"> do innych systemów</w:t>
      </w:r>
    </w:p>
    <w:p w14:paraId="26EC8F50" w14:textId="77777777" w:rsidR="0098593F" w:rsidRDefault="0098593F" w:rsidP="00D72347">
      <w:pPr>
        <w:rPr>
          <w:rStyle w:val="StrongEmphasis"/>
          <w:b w:val="0"/>
          <w:bCs w:val="0"/>
        </w:rPr>
      </w:pPr>
    </w:p>
    <w:p w14:paraId="1A66294C" w14:textId="031656AA" w:rsidR="00B33B43" w:rsidRDefault="00522E5A" w:rsidP="00415F88">
      <w:pPr>
        <w:pStyle w:val="NN1"/>
        <w:numPr>
          <w:ilvl w:val="0"/>
          <w:numId w:val="0"/>
        </w:numPr>
        <w:ind w:left="357" w:hanging="357"/>
        <w:rPr>
          <w:color w:val="984806" w:themeColor="accent6" w:themeShade="80"/>
        </w:rPr>
      </w:pPr>
      <w:r>
        <w:rPr>
          <w:noProof/>
        </w:rPr>
        <w:lastRenderedPageBreak/>
        <mc:AlternateContent>
          <mc:Choice Requires="wps">
            <w:drawing>
              <wp:inline distT="0" distB="0" distL="0" distR="0" wp14:anchorId="290F05B8" wp14:editId="300CDF96">
                <wp:extent cx="307340" cy="307340"/>
                <wp:effectExtent l="0" t="0" r="0" b="0"/>
                <wp:docPr id="770831086" name="Prostokąt 6"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7F9C3A" id="Prostokąt 6"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7B03AA0A" w14:textId="4F14DD97" w:rsidR="00F67685" w:rsidRDefault="00F67685" w:rsidP="00415F88">
      <w:pPr>
        <w:pStyle w:val="NN1"/>
        <w:numPr>
          <w:ilvl w:val="0"/>
          <w:numId w:val="0"/>
        </w:numPr>
        <w:ind w:left="357" w:hanging="357"/>
        <w:rPr>
          <w:color w:val="984806" w:themeColor="accent6" w:themeShade="80"/>
        </w:rPr>
      </w:pPr>
      <w:r>
        <w:rPr>
          <w:noProof/>
        </w:rPr>
        <w:drawing>
          <wp:inline distT="0" distB="0" distL="0" distR="0" wp14:anchorId="6E85D1C7" wp14:editId="0BC5AB4A">
            <wp:extent cx="5760720" cy="2444115"/>
            <wp:effectExtent l="0" t="0" r="0" b="0"/>
            <wp:docPr id="18157562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6230" name=""/>
                    <pic:cNvPicPr/>
                  </pic:nvPicPr>
                  <pic:blipFill>
                    <a:blip r:embed="rId27"/>
                    <a:stretch>
                      <a:fillRect/>
                    </a:stretch>
                  </pic:blipFill>
                  <pic:spPr>
                    <a:xfrm>
                      <a:off x="0" y="0"/>
                      <a:ext cx="5760720" cy="2444115"/>
                    </a:xfrm>
                    <a:prstGeom prst="rect">
                      <a:avLst/>
                    </a:prstGeom>
                  </pic:spPr>
                </pic:pic>
              </a:graphicData>
            </a:graphic>
          </wp:inline>
        </w:drawing>
      </w:r>
    </w:p>
    <w:p w14:paraId="6A3C78AF" w14:textId="77777777" w:rsidR="004E5DF0" w:rsidRPr="004E5DF0" w:rsidRDefault="00522E5A" w:rsidP="004E5DF0">
      <w:r>
        <w:rPr>
          <w:noProof/>
        </w:rPr>
        <mc:AlternateContent>
          <mc:Choice Requires="wps">
            <w:drawing>
              <wp:inline distT="0" distB="0" distL="0" distR="0" wp14:anchorId="119571A2" wp14:editId="68165998">
                <wp:extent cx="307340" cy="307340"/>
                <wp:effectExtent l="0" t="0" r="0" b="0"/>
                <wp:docPr id="1891502198" name="Prostokąt 4"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9F85C" id="Prostokąt 4"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60679B56" wp14:editId="136A6B56">
                <wp:extent cx="307340" cy="307340"/>
                <wp:effectExtent l="0" t="0" r="0" b="0"/>
                <wp:docPr id="792739160" name="Prostokąt 5"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73AEC" id="Prostokąt 5"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004E5DF0" w:rsidRPr="004E5DF0">
        <w:t>Porównanie czasów oczekiwania w różnych systemach sterowania ruchem</w:t>
      </w:r>
    </w:p>
    <w:p w14:paraId="2CEEB6A7" w14:textId="77777777" w:rsidR="004E5DF0" w:rsidRPr="004E5DF0" w:rsidRDefault="004E5DF0" w:rsidP="004E5DF0">
      <w:r w:rsidRPr="004E5DF0">
        <w:t>W celu obiektywnej oceny skuteczności modelu sterowania ruchem opartego na uczeniu ze wzmocnieniem, przeprowadzono porównanie z dwoma alternatywnymi strategiami:</w:t>
      </w:r>
    </w:p>
    <w:p w14:paraId="5CE1FFC8" w14:textId="77777777" w:rsidR="004E5DF0" w:rsidRPr="004E5DF0" w:rsidRDefault="004E5DF0" w:rsidP="004E5DF0">
      <w:r w:rsidRPr="004E5DF0">
        <w:t>Model AI – dynamiczny system oparty na algorytmie uczenia ze wzmocnieniem, uczący się optymalnej polityki na podstawie informacji o bieżącej sytuacji drogowej.</w:t>
      </w:r>
    </w:p>
    <w:p w14:paraId="651E70B3" w14:textId="77777777" w:rsidR="004E5DF0" w:rsidRPr="004E5DF0" w:rsidRDefault="004E5DF0" w:rsidP="004E5DF0">
      <w:r w:rsidRPr="004E5DF0">
        <w:t>Optymalne światła – system statyczny, w którym czasy sygnałów zostały dobrane na podstawie wcześniejszej analizy scenariusza (np. metoda zielonej fali).</w:t>
      </w:r>
    </w:p>
    <w:p w14:paraId="5BD66316" w14:textId="77777777" w:rsidR="004E5DF0" w:rsidRPr="004E5DF0" w:rsidRDefault="004E5DF0" w:rsidP="004E5DF0">
      <w:r w:rsidRPr="004E5DF0">
        <w:t>Równe sekwencje („głupie” światła) – tradycyjny system, w którym każda faza sygnalizacji świetlnej ma ustaloną, równą długość, niezależnie od natężenia ruchu.</w:t>
      </w:r>
    </w:p>
    <w:p w14:paraId="4AA41796" w14:textId="77777777" w:rsidR="004E5DF0" w:rsidRPr="004E5DF0" w:rsidRDefault="004E5DF0" w:rsidP="004E5DF0">
      <w:r w:rsidRPr="004E5DF0">
        <w:t>Na poniższym wykresie przedstawiono zmiany średniego czasu oczekiwania pojazdów w funkcji czasu (kroków symulacji) dla każdego z systemów:</w:t>
      </w:r>
    </w:p>
    <w:p w14:paraId="1429B21B" w14:textId="77777777" w:rsidR="004E5DF0" w:rsidRPr="004E5DF0" w:rsidRDefault="004E5DF0" w:rsidP="004E5DF0">
      <w:r w:rsidRPr="004E5DF0">
        <w:pict w14:anchorId="0DB468BD">
          <v:rect id="_x0000_i1053" style="width:0;height:1.5pt" o:hralign="center" o:hrstd="t" o:hr="t" fillcolor="#a0a0a0" stroked="f"/>
        </w:pict>
      </w:r>
    </w:p>
    <w:p w14:paraId="1EA27CC5" w14:textId="77777777" w:rsidR="004E5DF0" w:rsidRPr="004E5DF0" w:rsidRDefault="004E5DF0" w:rsidP="004E5DF0">
      <w:r w:rsidRPr="004E5DF0">
        <w:t>Analiza wykresu</w:t>
      </w:r>
    </w:p>
    <w:p w14:paraId="5A994591" w14:textId="77777777" w:rsidR="004E5DF0" w:rsidRPr="004E5DF0" w:rsidRDefault="004E5DF0" w:rsidP="004E5DF0">
      <w:r w:rsidRPr="004E5DF0">
        <w:t>Model AI (zielona linia) utrzymuje najniższe wartości średniego czasu oczekiwania przez większość czasu symulacji. Linia jest relatywnie gładka i stabilna, co wskazuje na efektywne, adaptacyjne zarządzanie ruchem przez model.</w:t>
      </w:r>
    </w:p>
    <w:p w14:paraId="450EA7C3" w14:textId="77777777" w:rsidR="004E5DF0" w:rsidRPr="004E5DF0" w:rsidRDefault="004E5DF0" w:rsidP="004E5DF0">
      <w:r w:rsidRPr="004E5DF0">
        <w:t>System z optymalnie dobranymi światłami (niebieska linia) osiąga dobre wyniki, zbliżone do AI w niektórych okresach, jednak jego skuteczność spada w przypadku zmiennego natężenia ruchu. Występują większe fluktuacje i wzrosty czasu oczekiwania, co może być efektem braku elastyczności w stosunku do dynamicznej sytuacji na skrzyżowaniu.</w:t>
      </w:r>
    </w:p>
    <w:p w14:paraId="5E46C6BE" w14:textId="77777777" w:rsidR="004E5DF0" w:rsidRPr="004E5DF0" w:rsidRDefault="004E5DF0" w:rsidP="004E5DF0">
      <w:r w:rsidRPr="004E5DF0">
        <w:t xml:space="preserve">System sekwencyjny („głupi”) (czerwona linia) wypada zdecydowanie najsłabiej. Czas oczekiwania jest znacznie wyższy i bardziej niestabilny, co jednoznacznie wskazuje na </w:t>
      </w:r>
      <w:r w:rsidRPr="004E5DF0">
        <w:lastRenderedPageBreak/>
        <w:t>nieefektywność podejścia opartego na sztywnych cyklach niezależnych od sytuacji drogowej.</w:t>
      </w:r>
    </w:p>
    <w:p w14:paraId="5C435E3C" w14:textId="77777777" w:rsidR="004E5DF0" w:rsidRPr="004E5DF0" w:rsidRDefault="004E5DF0" w:rsidP="004E5DF0">
      <w:r w:rsidRPr="004E5DF0">
        <w:pict w14:anchorId="5D22D2B4">
          <v:rect id="_x0000_i1054" style="width:0;height:1.5pt" o:hralign="center" o:hrstd="t" o:hr="t" fillcolor="#a0a0a0" stroked="f"/>
        </w:pict>
      </w:r>
    </w:p>
    <w:p w14:paraId="1F82FD43" w14:textId="77777777" w:rsidR="004E5DF0" w:rsidRPr="004E5DF0" w:rsidRDefault="004E5DF0" w:rsidP="004E5DF0">
      <w:r w:rsidRPr="004E5DF0">
        <w:t>Anomalia w modelu AI – skok czasu oczekiwania</w:t>
      </w:r>
    </w:p>
    <w:p w14:paraId="7F3AC888" w14:textId="77777777" w:rsidR="004E5DF0" w:rsidRPr="004E5DF0" w:rsidRDefault="004E5DF0" w:rsidP="004E5DF0">
      <w:r w:rsidRPr="004E5DF0">
        <w:t>W danych wygenerowanych przez model AI zaobserwowano nagły wzrost czasu oczekiwania do wartości ok. 40 000 sekund w jednym z kroków symulacji. Taki pik jest istotną anomalią, znacząco odbiegającą od reszty danych. Możliwe przyczyny to:</w:t>
      </w:r>
    </w:p>
    <w:p w14:paraId="0D2BF768" w14:textId="77777777" w:rsidR="004E5DF0" w:rsidRPr="004E5DF0" w:rsidRDefault="004E5DF0" w:rsidP="004E5DF0">
      <w:r w:rsidRPr="004E5DF0">
        <w:t>podjęcie serii błędnych decyzji przez agenta w fazie eksploracji,</w:t>
      </w:r>
    </w:p>
    <w:p w14:paraId="6ABEF6C5" w14:textId="77777777" w:rsidR="004E5DF0" w:rsidRPr="004E5DF0" w:rsidRDefault="004E5DF0" w:rsidP="004E5DF0">
      <w:r w:rsidRPr="004E5DF0">
        <w:t>lokalne zatłoczenie lub zator krytyczny,</w:t>
      </w:r>
    </w:p>
    <w:p w14:paraId="3B0DC0ED" w14:textId="77777777" w:rsidR="004E5DF0" w:rsidRPr="004E5DF0" w:rsidRDefault="004E5DF0" w:rsidP="004E5DF0">
      <w:r w:rsidRPr="004E5DF0">
        <w:t>błąd w komunikacji ze środowiskiem symulacyjnym (np. z SUMO),</w:t>
      </w:r>
    </w:p>
    <w:p w14:paraId="19AF2A61" w14:textId="77777777" w:rsidR="004E5DF0" w:rsidRPr="004E5DF0" w:rsidRDefault="004E5DF0" w:rsidP="004E5DF0">
      <w:r w:rsidRPr="004E5DF0">
        <w:t>brak zrównoważonej polityki w sytuacji skrajnego natężenia.</w:t>
      </w:r>
    </w:p>
    <w:p w14:paraId="6FF97C63" w14:textId="77777777" w:rsidR="004E5DF0" w:rsidRPr="004E5DF0" w:rsidRDefault="004E5DF0" w:rsidP="004E5DF0">
      <w:r w:rsidRPr="004E5DF0">
        <w:t>Niezależnie od przyczyny, istotne jest, że model AI szybko powrócił do normalnych wartości czasu oczekiwania, co świadczy o jego zdolności do samoregulacji i odzyskiwania kontroli nad ruchem.</w:t>
      </w:r>
    </w:p>
    <w:p w14:paraId="5125E829" w14:textId="77777777" w:rsidR="004E5DF0" w:rsidRPr="004E5DF0" w:rsidRDefault="004E5DF0" w:rsidP="004E5DF0">
      <w:r w:rsidRPr="004E5DF0">
        <w:pict w14:anchorId="1BFA3E80">
          <v:rect id="_x0000_i1055" style="width:0;height:1.5pt" o:hralign="center" o:hrstd="t" o:hr="t" fillcolor="#a0a0a0" stroked="f"/>
        </w:pict>
      </w:r>
    </w:p>
    <w:p w14:paraId="36485306" w14:textId="77777777" w:rsidR="004E5DF0" w:rsidRPr="004E5DF0" w:rsidRDefault="004E5DF0" w:rsidP="004E5DF0">
      <w:r w:rsidRPr="004E5DF0">
        <w:t>Podsumowanie i wnioski</w:t>
      </w:r>
    </w:p>
    <w:p w14:paraId="0FA5D6C3" w14:textId="77777777" w:rsidR="004E5DF0" w:rsidRPr="004E5DF0" w:rsidRDefault="004E5DF0" w:rsidP="004E5DF0">
      <w:r w:rsidRPr="004E5DF0">
        <w:t>Porównanie trzech podejść jednoznacznie wskazuje, że model AI oferuje najwyższą efektywność sterowania ruchem w testowanym środowisku. Osiąga on:</w:t>
      </w:r>
    </w:p>
    <w:p w14:paraId="682CB88D" w14:textId="77777777" w:rsidR="004E5DF0" w:rsidRPr="004E5DF0" w:rsidRDefault="004E5DF0" w:rsidP="004E5DF0">
      <w:r w:rsidRPr="004E5DF0">
        <w:t>najniższe wartości średniego czasu oczekiwania,</w:t>
      </w:r>
    </w:p>
    <w:p w14:paraId="16B0DE87" w14:textId="77777777" w:rsidR="004E5DF0" w:rsidRPr="004E5DF0" w:rsidRDefault="004E5DF0" w:rsidP="004E5DF0">
      <w:r w:rsidRPr="004E5DF0">
        <w:t>najwyższą stabilność działania,</w:t>
      </w:r>
    </w:p>
    <w:p w14:paraId="1A55AAB3" w14:textId="77777777" w:rsidR="004E5DF0" w:rsidRPr="004E5DF0" w:rsidRDefault="004E5DF0" w:rsidP="004E5DF0">
      <w:r w:rsidRPr="004E5DF0">
        <w:t>zdolność do adaptacji w sytuacjach zmiennego natężenia ruchu.</w:t>
      </w:r>
    </w:p>
    <w:p w14:paraId="63825DB5" w14:textId="77777777" w:rsidR="004E5DF0" w:rsidRPr="004E5DF0" w:rsidRDefault="004E5DF0" w:rsidP="004E5DF0">
      <w:r w:rsidRPr="004E5DF0">
        <w:t>Systemy statyczne (optymalne i sekwencyjne) mimo swojej prostoty, nie są w stanie dorównać elastyczności i adaptacyjności modelu AI, co czyni podejście oparte na uczeniu ze wzmocnieniem bardziej perspektywicznym dla rzeczywistych wdrożeń inteligentnych systemów transportowych.</w:t>
      </w:r>
    </w:p>
    <w:p w14:paraId="472DE1B4" w14:textId="1B51C9F0" w:rsidR="00B33B43" w:rsidRDefault="00B33B43" w:rsidP="00415F88">
      <w:pPr>
        <w:pStyle w:val="NN1"/>
        <w:numPr>
          <w:ilvl w:val="0"/>
          <w:numId w:val="0"/>
        </w:numPr>
        <w:ind w:left="357" w:hanging="357"/>
        <w:rPr>
          <w:color w:val="984806" w:themeColor="accent6" w:themeShade="80"/>
        </w:rPr>
      </w:pPr>
    </w:p>
    <w:p w14:paraId="1D0D94BB" w14:textId="55289DBA" w:rsidR="009B082E" w:rsidRDefault="00522E5A" w:rsidP="00415F88">
      <w:pPr>
        <w:pStyle w:val="NN1"/>
        <w:numPr>
          <w:ilvl w:val="0"/>
          <w:numId w:val="0"/>
        </w:numPr>
        <w:ind w:left="357" w:hanging="357"/>
        <w:rPr>
          <w:color w:val="984806" w:themeColor="accent6" w:themeShade="80"/>
        </w:rPr>
      </w:pPr>
      <w:r>
        <w:rPr>
          <w:noProof/>
        </w:rPr>
        <mc:AlternateContent>
          <mc:Choice Requires="wps">
            <w:drawing>
              <wp:inline distT="0" distB="0" distL="0" distR="0" wp14:anchorId="11CE2539" wp14:editId="601E7215">
                <wp:extent cx="307340" cy="307340"/>
                <wp:effectExtent l="0" t="0" r="0" b="0"/>
                <wp:docPr id="510897061" name="Prostokąt 3"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B65BA" id="Prostokąt 3"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49FF9F14" wp14:editId="30C6C963">
                <wp:extent cx="307340" cy="307340"/>
                <wp:effectExtent l="0" t="0" r="0" b="0"/>
                <wp:docPr id="2134319225" name="Prostokąt 7" descr="Obraz wyjściow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090121" id="Prostokąt 7" o:spid="_x0000_s1026" alt="Obraz wyjściowy"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A7846B5" w14:textId="513DD521" w:rsidR="009B082E" w:rsidRDefault="004E5DF0" w:rsidP="00415F88">
      <w:pPr>
        <w:pStyle w:val="NN1"/>
        <w:numPr>
          <w:ilvl w:val="0"/>
          <w:numId w:val="0"/>
        </w:numPr>
        <w:ind w:left="357" w:hanging="357"/>
        <w:rPr>
          <w:color w:val="984806" w:themeColor="accent6" w:themeShade="80"/>
        </w:rPr>
      </w:pPr>
      <w:r>
        <w:rPr>
          <w:noProof/>
        </w:rPr>
        <w:drawing>
          <wp:inline distT="0" distB="0" distL="0" distR="0" wp14:anchorId="4C262E07" wp14:editId="488364B0">
            <wp:extent cx="5760720" cy="2444115"/>
            <wp:effectExtent l="0" t="0" r="0" b="0"/>
            <wp:docPr id="1992538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3878" name=""/>
                    <pic:cNvPicPr/>
                  </pic:nvPicPr>
                  <pic:blipFill>
                    <a:blip r:embed="rId28"/>
                    <a:stretch>
                      <a:fillRect/>
                    </a:stretch>
                  </pic:blipFill>
                  <pic:spPr>
                    <a:xfrm>
                      <a:off x="0" y="0"/>
                      <a:ext cx="5760720" cy="2444115"/>
                    </a:xfrm>
                    <a:prstGeom prst="rect">
                      <a:avLst/>
                    </a:prstGeom>
                  </pic:spPr>
                </pic:pic>
              </a:graphicData>
            </a:graphic>
          </wp:inline>
        </w:drawing>
      </w:r>
    </w:p>
    <w:p w14:paraId="3DA0E931" w14:textId="77777777" w:rsidR="004E5DF0" w:rsidRPr="004E5DF0" w:rsidRDefault="004E5DF0" w:rsidP="004E5DF0">
      <w:pPr>
        <w:rPr>
          <w:b/>
          <w:bCs/>
        </w:rPr>
      </w:pPr>
      <w:r w:rsidRPr="004E5DF0">
        <w:rPr>
          <w:b/>
          <w:bCs/>
        </w:rPr>
        <w:t>Analiza wykresu</w:t>
      </w:r>
    </w:p>
    <w:p w14:paraId="611ECB19" w14:textId="77777777" w:rsidR="004E5DF0" w:rsidRPr="004E5DF0" w:rsidRDefault="004E5DF0" w:rsidP="004E5DF0">
      <w:pPr>
        <w:numPr>
          <w:ilvl w:val="0"/>
          <w:numId w:val="49"/>
        </w:numPr>
      </w:pPr>
      <w:r w:rsidRPr="004E5DF0">
        <w:rPr>
          <w:b/>
          <w:bCs/>
        </w:rPr>
        <w:t>Model AI</w:t>
      </w:r>
      <w:r w:rsidRPr="004E5DF0">
        <w:t xml:space="preserve"> przez większość czasu symulacji </w:t>
      </w:r>
      <w:r w:rsidRPr="004E5DF0">
        <w:rPr>
          <w:b/>
          <w:bCs/>
        </w:rPr>
        <w:t>utrzymuje najwyższą średnią prędkość</w:t>
      </w:r>
      <w:r w:rsidRPr="004E5DF0">
        <w:t xml:space="preserve">, sięgającą regularnie powyżej </w:t>
      </w:r>
      <w:r w:rsidRPr="004E5DF0">
        <w:rPr>
          <w:b/>
          <w:bCs/>
        </w:rPr>
        <w:t>10 m/s</w:t>
      </w:r>
      <w:r w:rsidRPr="004E5DF0">
        <w:t xml:space="preserve">. Co istotne, linia ta charakteryzuje się stosunkowo niewielkimi wahaniami, co świadczy o </w:t>
      </w:r>
      <w:r w:rsidRPr="004E5DF0">
        <w:rPr>
          <w:b/>
          <w:bCs/>
        </w:rPr>
        <w:t>stabilnym i płynnym przepływie ruchu</w:t>
      </w:r>
      <w:r w:rsidRPr="004E5DF0">
        <w:t>.</w:t>
      </w:r>
    </w:p>
    <w:p w14:paraId="7562772A" w14:textId="77777777" w:rsidR="004E5DF0" w:rsidRPr="004E5DF0" w:rsidRDefault="004E5DF0" w:rsidP="004E5DF0">
      <w:pPr>
        <w:numPr>
          <w:ilvl w:val="0"/>
          <w:numId w:val="49"/>
        </w:numPr>
      </w:pPr>
      <w:r w:rsidRPr="004E5DF0">
        <w:rPr>
          <w:b/>
          <w:bCs/>
        </w:rPr>
        <w:t>System z optymalnie ustawionymi światłami</w:t>
      </w:r>
      <w:r w:rsidRPr="004E5DF0">
        <w:t xml:space="preserve"> również osiąga przyzwoite wartości średniej prędkości, jednak jest bardziej podatny na wahania – co może wynikać z ograniczonej adaptacyjności w sytuacjach nietypowego natężenia ruchu.</w:t>
      </w:r>
    </w:p>
    <w:p w14:paraId="5D82747A" w14:textId="77777777" w:rsidR="004E5DF0" w:rsidRPr="004E5DF0" w:rsidRDefault="004E5DF0" w:rsidP="004E5DF0">
      <w:pPr>
        <w:numPr>
          <w:ilvl w:val="0"/>
          <w:numId w:val="49"/>
        </w:numPr>
      </w:pPr>
      <w:r w:rsidRPr="004E5DF0">
        <w:rPr>
          <w:b/>
          <w:bCs/>
        </w:rPr>
        <w:t>System sekwencyjny</w:t>
      </w:r>
      <w:r w:rsidRPr="004E5DF0">
        <w:t xml:space="preserve"> (czerwony) wypada wyraźnie najsłabiej. Jego średnia prędkość jest najniższa, często spadając poniżej </w:t>
      </w:r>
      <w:r w:rsidRPr="004E5DF0">
        <w:rPr>
          <w:b/>
          <w:bCs/>
        </w:rPr>
        <w:t>7 m/s</w:t>
      </w:r>
      <w:r w:rsidRPr="004E5DF0">
        <w:t>, a dodatkowo wykazuje duże fluktuacje. To wskazuje na częste zatrzymania, kolejki i nieefektywną organizację ruchu.</w:t>
      </w:r>
    </w:p>
    <w:p w14:paraId="70BB4DA6" w14:textId="77777777" w:rsidR="004E5DF0" w:rsidRPr="004E5DF0" w:rsidRDefault="004E5DF0" w:rsidP="004E5DF0">
      <w:r w:rsidRPr="004E5DF0">
        <w:pict w14:anchorId="66AE091F">
          <v:rect id="_x0000_i1068" style="width:0;height:1.5pt" o:hralign="center" o:hrstd="t" o:hr="t" fillcolor="#a0a0a0" stroked="f"/>
        </w:pict>
      </w:r>
    </w:p>
    <w:p w14:paraId="5C9ED7A2" w14:textId="77777777" w:rsidR="004E5DF0" w:rsidRPr="004E5DF0" w:rsidRDefault="004E5DF0" w:rsidP="004E5DF0">
      <w:pPr>
        <w:rPr>
          <w:b/>
          <w:bCs/>
        </w:rPr>
      </w:pPr>
      <w:r w:rsidRPr="004E5DF0">
        <w:rPr>
          <w:b/>
          <w:bCs/>
        </w:rPr>
        <w:t>Wnioski</w:t>
      </w:r>
    </w:p>
    <w:p w14:paraId="54C34548" w14:textId="77777777" w:rsidR="004E5DF0" w:rsidRPr="004E5DF0" w:rsidRDefault="004E5DF0" w:rsidP="004E5DF0">
      <w:r w:rsidRPr="004E5DF0">
        <w:t xml:space="preserve">Średnia prędkość ruchu jest dobrym wskaźnikiem </w:t>
      </w:r>
      <w:r w:rsidRPr="004E5DF0">
        <w:rPr>
          <w:b/>
          <w:bCs/>
        </w:rPr>
        <w:t>płynności i efektywności transportu</w:t>
      </w:r>
      <w:r w:rsidRPr="004E5DF0">
        <w:t>. Analiza wykresu jednoznacznie pokazuje, że:</w:t>
      </w:r>
    </w:p>
    <w:p w14:paraId="6245B66B" w14:textId="77777777" w:rsidR="004E5DF0" w:rsidRPr="004E5DF0" w:rsidRDefault="004E5DF0" w:rsidP="004E5DF0">
      <w:pPr>
        <w:numPr>
          <w:ilvl w:val="0"/>
          <w:numId w:val="50"/>
        </w:numPr>
      </w:pPr>
      <w:r w:rsidRPr="004E5DF0">
        <w:rPr>
          <w:b/>
          <w:bCs/>
        </w:rPr>
        <w:t>Model AI</w:t>
      </w:r>
      <w:r w:rsidRPr="004E5DF0">
        <w:t xml:space="preserve"> skutecznie utrzymuje wysoką i stabilną prędkość przejazdu pojazdów, co przekłada się na krótsze czasy podróży i mniejsze zużycie paliwa.</w:t>
      </w:r>
    </w:p>
    <w:p w14:paraId="277409DA" w14:textId="77777777" w:rsidR="004E5DF0" w:rsidRPr="004E5DF0" w:rsidRDefault="004E5DF0" w:rsidP="004E5DF0">
      <w:pPr>
        <w:numPr>
          <w:ilvl w:val="0"/>
          <w:numId w:val="50"/>
        </w:numPr>
      </w:pPr>
      <w:r w:rsidRPr="004E5DF0">
        <w:rPr>
          <w:b/>
          <w:bCs/>
        </w:rPr>
        <w:t>System optymalny</w:t>
      </w:r>
      <w:r w:rsidRPr="004E5DF0">
        <w:t>, mimo wcześniejszego dostrojenia, nie jest w stanie zapewnić równie wysokiej jakości sterowania w dynamicznych warunkach ruchu.</w:t>
      </w:r>
    </w:p>
    <w:p w14:paraId="29AAC803" w14:textId="77777777" w:rsidR="004E5DF0" w:rsidRPr="004E5DF0" w:rsidRDefault="004E5DF0" w:rsidP="004E5DF0">
      <w:pPr>
        <w:numPr>
          <w:ilvl w:val="0"/>
          <w:numId w:val="50"/>
        </w:numPr>
      </w:pPr>
      <w:r w:rsidRPr="004E5DF0">
        <w:rPr>
          <w:b/>
          <w:bCs/>
        </w:rPr>
        <w:t>System sekwencyjny</w:t>
      </w:r>
      <w:r w:rsidRPr="004E5DF0">
        <w:t xml:space="preserve"> ogranicza płynność, powodując częstsze i dłuższe zatrzymania pojazdów.</w:t>
      </w:r>
    </w:p>
    <w:p w14:paraId="17C7F070" w14:textId="77777777" w:rsidR="004E5DF0" w:rsidRPr="004E5DF0" w:rsidRDefault="004E5DF0" w:rsidP="004E5DF0">
      <w:r w:rsidRPr="004E5DF0">
        <w:lastRenderedPageBreak/>
        <w:t>W połączeniu z analizą czasu oczekiwania, wykres ten potwierdza przewagę adaptacyjnego sterowania opartego na uczeniu ze wzmocnieniem nad klasycznymi podejściami.</w:t>
      </w:r>
    </w:p>
    <w:p w14:paraId="65E44214" w14:textId="77777777" w:rsidR="009B082E" w:rsidRDefault="009B082E" w:rsidP="004E5DF0"/>
    <w:p w14:paraId="2B354E48" w14:textId="77777777" w:rsidR="004E5DF0" w:rsidRDefault="004E5DF0" w:rsidP="004E5DF0"/>
    <w:p w14:paraId="6DFE4238" w14:textId="1BDAE304" w:rsidR="004E5DF0" w:rsidRDefault="004E5DF0" w:rsidP="004E5DF0">
      <w:r>
        <w:rPr>
          <w:noProof/>
        </w:rPr>
        <w:drawing>
          <wp:inline distT="0" distB="0" distL="0" distR="0" wp14:anchorId="3743DDEE" wp14:editId="35BE9D20">
            <wp:extent cx="5760720" cy="2854960"/>
            <wp:effectExtent l="0" t="0" r="0" b="2540"/>
            <wp:docPr id="20910828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82874" name=""/>
                    <pic:cNvPicPr/>
                  </pic:nvPicPr>
                  <pic:blipFill>
                    <a:blip r:embed="rId29"/>
                    <a:stretch>
                      <a:fillRect/>
                    </a:stretch>
                  </pic:blipFill>
                  <pic:spPr>
                    <a:xfrm>
                      <a:off x="0" y="0"/>
                      <a:ext cx="5760720" cy="2854960"/>
                    </a:xfrm>
                    <a:prstGeom prst="rect">
                      <a:avLst/>
                    </a:prstGeom>
                  </pic:spPr>
                </pic:pic>
              </a:graphicData>
            </a:graphic>
          </wp:inline>
        </w:drawing>
      </w:r>
    </w:p>
    <w:p w14:paraId="25A111B4" w14:textId="77777777" w:rsidR="004E5DF0" w:rsidRPr="004E5DF0" w:rsidRDefault="004E5DF0" w:rsidP="004E5DF0">
      <w:pPr>
        <w:rPr>
          <w:b/>
          <w:bCs/>
        </w:rPr>
      </w:pPr>
      <w:r w:rsidRPr="004E5DF0">
        <w:rPr>
          <w:b/>
          <w:bCs/>
        </w:rPr>
        <w:t>Analiza zależności między liczbą zatrzymanych pojazdów a średnią prędkością</w:t>
      </w:r>
    </w:p>
    <w:p w14:paraId="2F30FD89" w14:textId="77777777" w:rsidR="004E5DF0" w:rsidRPr="004E5DF0" w:rsidRDefault="004E5DF0" w:rsidP="004E5DF0">
      <w:r w:rsidRPr="004E5DF0">
        <w:t xml:space="preserve">Poniższy wykres przedstawia zależność pomiędzy </w:t>
      </w:r>
      <w:r w:rsidRPr="004E5DF0">
        <w:rPr>
          <w:b/>
          <w:bCs/>
        </w:rPr>
        <w:t>liczbą zatrzymanych pojazdów</w:t>
      </w:r>
      <w:r w:rsidRPr="004E5DF0">
        <w:t xml:space="preserve"> a </w:t>
      </w:r>
      <w:r w:rsidRPr="004E5DF0">
        <w:rPr>
          <w:b/>
          <w:bCs/>
        </w:rPr>
        <w:t>średnią prędkością (w m/s)</w:t>
      </w:r>
      <w:r w:rsidRPr="004E5DF0">
        <w:t xml:space="preserve"> w trzech różnych systemach sterowania ruchem:</w:t>
      </w:r>
    </w:p>
    <w:p w14:paraId="057B2DC4" w14:textId="77777777" w:rsidR="004E5DF0" w:rsidRPr="004E5DF0" w:rsidRDefault="004E5DF0" w:rsidP="004E5DF0">
      <w:pPr>
        <w:numPr>
          <w:ilvl w:val="0"/>
          <w:numId w:val="51"/>
        </w:numPr>
      </w:pPr>
      <w:r w:rsidRPr="004E5DF0">
        <w:rPr>
          <w:b/>
          <w:bCs/>
        </w:rPr>
        <w:t>Model AI</w:t>
      </w:r>
      <w:r w:rsidRPr="004E5DF0">
        <w:t xml:space="preserve"> – kolorem niebieskim (</w:t>
      </w:r>
      <w:proofErr w:type="spellStart"/>
      <w:r w:rsidRPr="004E5DF0">
        <w:t>skyblue</w:t>
      </w:r>
      <w:proofErr w:type="spellEnd"/>
      <w:r w:rsidRPr="004E5DF0">
        <w:t>),</w:t>
      </w:r>
    </w:p>
    <w:p w14:paraId="61976622" w14:textId="77777777" w:rsidR="004E5DF0" w:rsidRPr="004E5DF0" w:rsidRDefault="004E5DF0" w:rsidP="004E5DF0">
      <w:pPr>
        <w:numPr>
          <w:ilvl w:val="0"/>
          <w:numId w:val="51"/>
        </w:numPr>
      </w:pPr>
      <w:r w:rsidRPr="004E5DF0">
        <w:rPr>
          <w:b/>
          <w:bCs/>
        </w:rPr>
        <w:t>System sekwencyjny</w:t>
      </w:r>
      <w:r w:rsidRPr="004E5DF0">
        <w:t xml:space="preserve"> – kolorem pomarańczowym,</w:t>
      </w:r>
    </w:p>
    <w:p w14:paraId="08360D75" w14:textId="77777777" w:rsidR="004E5DF0" w:rsidRPr="004E5DF0" w:rsidRDefault="004E5DF0" w:rsidP="004E5DF0">
      <w:pPr>
        <w:numPr>
          <w:ilvl w:val="0"/>
          <w:numId w:val="51"/>
        </w:numPr>
      </w:pPr>
      <w:r w:rsidRPr="004E5DF0">
        <w:rPr>
          <w:b/>
          <w:bCs/>
        </w:rPr>
        <w:t>System z optymalnymi światłami</w:t>
      </w:r>
      <w:r w:rsidRPr="004E5DF0">
        <w:t xml:space="preserve"> – kolorem jasnozielonym.</w:t>
      </w:r>
    </w:p>
    <w:p w14:paraId="1CAEF296" w14:textId="77777777" w:rsidR="004E5DF0" w:rsidRPr="004E5DF0" w:rsidRDefault="004E5DF0" w:rsidP="004E5DF0">
      <w:r w:rsidRPr="004E5DF0">
        <w:t>Każdy punkt na wykresie reprezentuje stan systemu w jednym kroku czasowym. Zastosowanie przezroczystości (</w:t>
      </w:r>
      <w:proofErr w:type="spellStart"/>
      <w:r w:rsidRPr="004E5DF0">
        <w:rPr>
          <w:i/>
          <w:iCs/>
        </w:rPr>
        <w:t>alpha</w:t>
      </w:r>
      <w:proofErr w:type="spellEnd"/>
      <w:r w:rsidRPr="004E5DF0">
        <w:rPr>
          <w:i/>
          <w:iCs/>
        </w:rPr>
        <w:t xml:space="preserve"> = 0.2</w:t>
      </w:r>
      <w:r w:rsidRPr="004E5DF0">
        <w:t>) umożliwia łatwiejszą analizę zagęszczeń i typowych zakresów wartości dla poszczególnych systemów.</w:t>
      </w:r>
    </w:p>
    <w:p w14:paraId="7E9D16FE" w14:textId="77777777" w:rsidR="004E5DF0" w:rsidRPr="004E5DF0" w:rsidRDefault="004E5DF0" w:rsidP="004E5DF0">
      <w:r w:rsidRPr="004E5DF0">
        <w:pict w14:anchorId="61ECFA29">
          <v:rect id="_x0000_i1082" style="width:0;height:1.5pt" o:hralign="center" o:hrstd="t" o:hr="t" fillcolor="#a0a0a0" stroked="f"/>
        </w:pict>
      </w:r>
    </w:p>
    <w:p w14:paraId="6B87F872" w14:textId="77777777" w:rsidR="004E5DF0" w:rsidRPr="004E5DF0" w:rsidRDefault="004E5DF0" w:rsidP="004E5DF0">
      <w:pPr>
        <w:rPr>
          <w:b/>
          <w:bCs/>
        </w:rPr>
      </w:pPr>
      <w:r w:rsidRPr="004E5DF0">
        <w:rPr>
          <w:b/>
          <w:bCs/>
        </w:rPr>
        <w:t>Analiza i interpretacja</w:t>
      </w:r>
    </w:p>
    <w:p w14:paraId="5A531616" w14:textId="77777777" w:rsidR="004E5DF0" w:rsidRPr="004E5DF0" w:rsidRDefault="004E5DF0" w:rsidP="004E5DF0">
      <w:pPr>
        <w:numPr>
          <w:ilvl w:val="0"/>
          <w:numId w:val="52"/>
        </w:numPr>
      </w:pPr>
      <w:r w:rsidRPr="004E5DF0">
        <w:rPr>
          <w:b/>
          <w:bCs/>
        </w:rPr>
        <w:t>Model AI</w:t>
      </w:r>
      <w:r w:rsidRPr="004E5DF0">
        <w:t xml:space="preserve"> koncentruje większość swoich punktów w </w:t>
      </w:r>
      <w:r w:rsidRPr="004E5DF0">
        <w:rPr>
          <w:b/>
          <w:bCs/>
        </w:rPr>
        <w:t>lewym górnym rogu</w:t>
      </w:r>
      <w:r w:rsidRPr="004E5DF0">
        <w:t xml:space="preserve"> wykresu — czyli tam, gdzie liczba zatrzymanych pojazdów jest niska, a średnia prędkość wysoka. Świadczy to o </w:t>
      </w:r>
      <w:r w:rsidRPr="004E5DF0">
        <w:rPr>
          <w:b/>
          <w:bCs/>
        </w:rPr>
        <w:t>wydajnym i płynnym sterowaniu ruchem</w:t>
      </w:r>
      <w:r w:rsidRPr="004E5DF0">
        <w:t>, które minimalizuje zatory i maksymalizuje przepływ.</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lastRenderedPageBreak/>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795699E8" w14:textId="77777777" w:rsidR="004E5DF0" w:rsidRPr="004E5DF0" w:rsidRDefault="004E5DF0" w:rsidP="004E5DF0">
      <w:r w:rsidRPr="004E5DF0">
        <w:pict w14:anchorId="5B45F3A6">
          <v:rect id="_x0000_i1083" style="width:0;height:1.5pt" o:hralign="center" o:hrstd="t" o:hr="t" fillcolor="#a0a0a0" stroked="f"/>
        </w:pict>
      </w:r>
    </w:p>
    <w:p w14:paraId="0A5B4508" w14:textId="77777777" w:rsidR="004E5DF0" w:rsidRPr="004E5DF0" w:rsidRDefault="004E5DF0" w:rsidP="004E5DF0">
      <w:pPr>
        <w:rPr>
          <w:b/>
          <w:bCs/>
        </w:rPr>
      </w:pPr>
      <w:r w:rsidRPr="004E5DF0">
        <w:rPr>
          <w:b/>
          <w:bCs/>
        </w:rPr>
        <w:t>Wnioski</w:t>
      </w:r>
    </w:p>
    <w:p w14:paraId="6A73FF2C" w14:textId="77777777" w:rsidR="004E5DF0" w:rsidRPr="004E5DF0" w:rsidRDefault="004E5DF0" w:rsidP="004E5DF0">
      <w:r w:rsidRPr="004E5DF0">
        <w:t xml:space="preserve">Z wykresu jasno wynika, że model AI skutecznie </w:t>
      </w:r>
      <w:r w:rsidRPr="004E5DF0">
        <w:rPr>
          <w:b/>
          <w:bCs/>
        </w:rPr>
        <w:t>utrzymuje korzystną równowagę między niską liczbą zatrzymanych pojazdów a wysoką średnią prędkością</w:t>
      </w:r>
      <w:r w:rsidRPr="004E5DF0">
        <w:t>, co jest kluczowe z punktu widzenia optymalizacji ruchu drogowego. Przezroczystość danych ujawnia zagęszczenia, które stanowią silny argument na korzyść rozwiązania opartego na uczeniu ze wzmocnieniem.</w:t>
      </w:r>
    </w:p>
    <w:p w14:paraId="7F112ED2" w14:textId="77777777" w:rsidR="004E5DF0" w:rsidRPr="004E5DF0" w:rsidRDefault="004E5DF0" w:rsidP="004E5DF0">
      <w:r w:rsidRPr="004E5DF0">
        <w:t xml:space="preserve">Analiza rozrzutu danych pokazuje, że adaptacyjność modelu AI przekłada się nie tylko na niższe wartości średnie (jak wykazywały wcześniejsze wykresy), ale także na </w:t>
      </w:r>
      <w:r w:rsidRPr="004E5DF0">
        <w:rPr>
          <w:b/>
          <w:bCs/>
        </w:rPr>
        <w:t>większą spójność i przewidywalność</w:t>
      </w:r>
      <w:r w:rsidRPr="004E5DF0">
        <w:t xml:space="preserve"> działania systemu — co jest niezwykle istotne w kontekście wdrożeń w rzeczywistych warunkach miejskich.</w:t>
      </w:r>
    </w:p>
    <w:p w14:paraId="58538C27" w14:textId="77777777" w:rsidR="004E5DF0" w:rsidRDefault="004E5DF0" w:rsidP="004E5DF0"/>
    <w:p w14:paraId="389702F8" w14:textId="77777777" w:rsidR="004E5DF0" w:rsidRDefault="004E5DF0" w:rsidP="004E5DF0"/>
    <w:p w14:paraId="52C400E4" w14:textId="39957B28" w:rsidR="004E5DF0" w:rsidRDefault="004E5DF0" w:rsidP="004E5DF0">
      <w:r>
        <w:rPr>
          <w:noProof/>
        </w:rPr>
        <w:drawing>
          <wp:inline distT="0" distB="0" distL="0" distR="0" wp14:anchorId="36A2795C" wp14:editId="357B7717">
            <wp:extent cx="5760720" cy="2444115"/>
            <wp:effectExtent l="0" t="0" r="0" b="0"/>
            <wp:docPr id="7032537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53709" name=""/>
                    <pic:cNvPicPr/>
                  </pic:nvPicPr>
                  <pic:blipFill>
                    <a:blip r:embed="rId30"/>
                    <a:stretch>
                      <a:fillRect/>
                    </a:stretch>
                  </pic:blipFill>
                  <pic:spPr>
                    <a:xfrm>
                      <a:off x="0" y="0"/>
                      <a:ext cx="5760720" cy="2444115"/>
                    </a:xfrm>
                    <a:prstGeom prst="rect">
                      <a:avLst/>
                    </a:prstGeom>
                  </pic:spPr>
                </pic:pic>
              </a:graphicData>
            </a:graphic>
          </wp:inline>
        </w:drawing>
      </w:r>
    </w:p>
    <w:p w14:paraId="3E55E73C" w14:textId="77777777" w:rsidR="004E5DF0" w:rsidRPr="004E5DF0" w:rsidRDefault="004E5DF0" w:rsidP="004E5DF0">
      <w:pPr>
        <w:rPr>
          <w:b/>
          <w:bCs/>
        </w:rPr>
      </w:pPr>
      <w:r w:rsidRPr="004E5DF0">
        <w:rPr>
          <w:b/>
          <w:bCs/>
        </w:rPr>
        <w:t>Rozkład liczby zatrzymanych pojazdów w różnych systemach sterowania</w:t>
      </w:r>
    </w:p>
    <w:p w14:paraId="0094ADBD" w14:textId="77777777" w:rsidR="004E5DF0" w:rsidRPr="004E5DF0" w:rsidRDefault="004E5DF0" w:rsidP="004E5DF0">
      <w:r w:rsidRPr="004E5DF0">
        <w:t>Poniższy wykres przedstawia porównanie rozkładu liczby zatrzymanych pojazdów w trzech systemach sterowania ruchem:</w:t>
      </w:r>
    </w:p>
    <w:p w14:paraId="62D9CB5A" w14:textId="77777777" w:rsidR="004E5DF0" w:rsidRPr="004E5DF0" w:rsidRDefault="004E5DF0" w:rsidP="004E5DF0">
      <w:pPr>
        <w:numPr>
          <w:ilvl w:val="0"/>
          <w:numId w:val="53"/>
        </w:numPr>
      </w:pPr>
      <w:r w:rsidRPr="004E5DF0">
        <w:rPr>
          <w:b/>
          <w:bCs/>
        </w:rPr>
        <w:t>Model AI</w:t>
      </w:r>
      <w:r w:rsidRPr="004E5DF0">
        <w:t xml:space="preserve"> – system oparty na uczeniu ze wzmocnieniem,</w:t>
      </w:r>
    </w:p>
    <w:p w14:paraId="585B3587" w14:textId="77777777" w:rsidR="004E5DF0" w:rsidRPr="004E5DF0" w:rsidRDefault="004E5DF0" w:rsidP="004E5DF0">
      <w:pPr>
        <w:numPr>
          <w:ilvl w:val="0"/>
          <w:numId w:val="53"/>
        </w:numPr>
      </w:pPr>
      <w:r w:rsidRPr="004E5DF0">
        <w:rPr>
          <w:b/>
          <w:bCs/>
        </w:rPr>
        <w:t>System sekwencyjny</w:t>
      </w:r>
      <w:r w:rsidRPr="004E5DF0">
        <w:t xml:space="preserve"> – bazujący na równych długościach faz sygnalizacji,</w:t>
      </w:r>
    </w:p>
    <w:p w14:paraId="3E216EAF" w14:textId="77777777" w:rsidR="004E5DF0" w:rsidRPr="004E5DF0" w:rsidRDefault="004E5DF0" w:rsidP="004E5DF0">
      <w:pPr>
        <w:numPr>
          <w:ilvl w:val="0"/>
          <w:numId w:val="53"/>
        </w:numPr>
      </w:pPr>
      <w:r w:rsidRPr="004E5DF0">
        <w:rPr>
          <w:b/>
          <w:bCs/>
        </w:rPr>
        <w:t>System optymalny</w:t>
      </w:r>
      <w:r w:rsidRPr="004E5DF0">
        <w:t xml:space="preserve"> – z wcześniej dostrojonymi, stałymi cyklami świetlnymi.</w:t>
      </w:r>
    </w:p>
    <w:p w14:paraId="23A005F8" w14:textId="77777777" w:rsidR="004E5DF0" w:rsidRPr="004E5DF0" w:rsidRDefault="004E5DF0" w:rsidP="004E5DF0">
      <w:r w:rsidRPr="004E5DF0">
        <w:t xml:space="preserve">Dla każdego systemu obliczono histogramy pokazujące, ile razy w trakcie symulacji </w:t>
      </w:r>
      <w:r w:rsidRPr="004E5DF0">
        <w:lastRenderedPageBreak/>
        <w:t xml:space="preserve">wystąpiła konkretna liczba zatrzymań pojazdów (dane zostały podzielone na 20 równych przedziałów). Dzięki temu możliwe jest uchwycenie </w:t>
      </w:r>
      <w:r w:rsidRPr="004E5DF0">
        <w:rPr>
          <w:b/>
          <w:bCs/>
        </w:rPr>
        <w:t xml:space="preserve">częstości i rozkładu </w:t>
      </w:r>
      <w:proofErr w:type="spellStart"/>
      <w:r w:rsidRPr="004E5DF0">
        <w:rPr>
          <w:b/>
          <w:bCs/>
        </w:rPr>
        <w:t>zatłoczeń</w:t>
      </w:r>
      <w:proofErr w:type="spellEnd"/>
      <w:r w:rsidRPr="004E5DF0">
        <w:t>.</w:t>
      </w:r>
    </w:p>
    <w:p w14:paraId="4D11BF21" w14:textId="77777777" w:rsidR="004E5DF0" w:rsidRPr="004E5DF0" w:rsidRDefault="004E5DF0" w:rsidP="004E5DF0">
      <w:r w:rsidRPr="004E5DF0">
        <w:pict w14:anchorId="05900037">
          <v:rect id="_x0000_i1098" style="width:0;height:1.5pt" o:hralign="center" o:hrstd="t" o:hr="t" fillcolor="#a0a0a0" stroked="f"/>
        </w:pict>
      </w:r>
    </w:p>
    <w:p w14:paraId="3CDE2C21" w14:textId="77777777" w:rsidR="004E5DF0" w:rsidRPr="004E5DF0" w:rsidRDefault="004E5DF0" w:rsidP="004E5DF0">
      <w:pPr>
        <w:rPr>
          <w:b/>
          <w:bCs/>
        </w:rPr>
      </w:pPr>
      <w:r w:rsidRPr="004E5DF0">
        <w:rPr>
          <w:b/>
          <w:bCs/>
        </w:rPr>
        <w:t>Analiza wykresu</w:t>
      </w:r>
    </w:p>
    <w:p w14:paraId="324FD158" w14:textId="77777777" w:rsidR="004E5DF0" w:rsidRPr="004E5DF0" w:rsidRDefault="004E5DF0" w:rsidP="004E5DF0">
      <w:pPr>
        <w:numPr>
          <w:ilvl w:val="0"/>
          <w:numId w:val="54"/>
        </w:numPr>
      </w:pPr>
      <w:r w:rsidRPr="004E5DF0">
        <w:rPr>
          <w:b/>
          <w:bCs/>
        </w:rPr>
        <w:t>Model AI</w:t>
      </w:r>
      <w:r w:rsidRPr="004E5DF0">
        <w:t xml:space="preserve"> (niebieskie słupki) osiąga najlepszy rozkład – większość przypadków zatrzymań mieści się w </w:t>
      </w:r>
      <w:r w:rsidRPr="004E5DF0">
        <w:rPr>
          <w:b/>
          <w:bCs/>
        </w:rPr>
        <w:t>niższych przedziałach (np. 0–10, 10–20)</w:t>
      </w:r>
      <w:r w:rsidRPr="004E5DF0">
        <w:t xml:space="preserve">. To wskazuje na </w:t>
      </w:r>
      <w:r w:rsidRPr="004E5DF0">
        <w:rPr>
          <w:b/>
          <w:bCs/>
        </w:rPr>
        <w:t>częste utrzymywanie ruchu w płynnym stanie</w:t>
      </w:r>
      <w:r w:rsidRPr="004E5DF0">
        <w:t>, bez długich kolejek i bez znacznego zatrzymywania pojazdów.</w:t>
      </w:r>
    </w:p>
    <w:p w14:paraId="3B1EF144" w14:textId="77777777" w:rsidR="004E5DF0" w:rsidRPr="004E5DF0" w:rsidRDefault="004E5DF0" w:rsidP="004E5DF0">
      <w:pPr>
        <w:numPr>
          <w:ilvl w:val="0"/>
          <w:numId w:val="54"/>
        </w:numPr>
      </w:pPr>
      <w:r w:rsidRPr="004E5DF0">
        <w:rPr>
          <w:b/>
          <w:bCs/>
        </w:rPr>
        <w:t>System sekwencyjny</w:t>
      </w:r>
      <w:r w:rsidRPr="004E5DF0">
        <w:t xml:space="preserve"> (pomarańczowy) ma najbardziej niekorzystny rozkład – wiele przypadków znajduje się w </w:t>
      </w:r>
      <w:r w:rsidRPr="004E5DF0">
        <w:rPr>
          <w:b/>
          <w:bCs/>
        </w:rPr>
        <w:t>środkowych i wyższych przedziałach</w:t>
      </w:r>
      <w:r w:rsidRPr="004E5DF0">
        <w:t xml:space="preserve"> (np. 30–60 i więcej). Oznacza to, że </w:t>
      </w:r>
      <w:r w:rsidRPr="004E5DF0">
        <w:rPr>
          <w:b/>
          <w:bCs/>
        </w:rPr>
        <w:t>często dochodzi do zatorów i długiego zatrzymywania pojazdów</w:t>
      </w:r>
      <w:r w:rsidRPr="004E5DF0">
        <w:t>, co znacząco pogarsza płynność ruchu.</w:t>
      </w:r>
    </w:p>
    <w:p w14:paraId="2D1A7E71" w14:textId="77777777" w:rsidR="004E5DF0" w:rsidRPr="004E5DF0" w:rsidRDefault="004E5DF0" w:rsidP="004E5DF0">
      <w:pPr>
        <w:numPr>
          <w:ilvl w:val="0"/>
          <w:numId w:val="54"/>
        </w:numPr>
      </w:pPr>
      <w:r w:rsidRPr="004E5DF0">
        <w:rPr>
          <w:b/>
          <w:bCs/>
        </w:rPr>
        <w:t>System optymalny</w:t>
      </w:r>
      <w:r w:rsidRPr="004E5DF0">
        <w:t xml:space="preserve"> (zielony) wypada pośrednio – jego rozkład również przesunięty jest w kierunku większej liczby zatrzymań niż w przypadku AI, ale wyraźnie korzystniejszy niż przy systemie sekwencyjnym. Pokazuje to, że mimo zastosowania pewnej optymalizacji, </w:t>
      </w:r>
      <w:r w:rsidRPr="004E5DF0">
        <w:rPr>
          <w:b/>
          <w:bCs/>
        </w:rPr>
        <w:t>brak adaptacji do zmieniających się warunków drogowych ogranicza jego skuteczność</w:t>
      </w:r>
      <w:r w:rsidRPr="004E5DF0">
        <w:t>.</w:t>
      </w:r>
    </w:p>
    <w:p w14:paraId="6C718C7D" w14:textId="77777777" w:rsidR="004E5DF0" w:rsidRPr="004E5DF0" w:rsidRDefault="004E5DF0" w:rsidP="004E5DF0">
      <w:r w:rsidRPr="004E5DF0">
        <w:pict w14:anchorId="006503F8">
          <v:rect id="_x0000_i1099" style="width:0;height:1.5pt" o:hralign="center" o:hrstd="t" o:hr="t" fillcolor="#a0a0a0" stroked="f"/>
        </w:pict>
      </w:r>
    </w:p>
    <w:p w14:paraId="5B2796A3" w14:textId="77777777" w:rsidR="004E5DF0" w:rsidRPr="004E5DF0" w:rsidRDefault="004E5DF0" w:rsidP="004E5DF0">
      <w:pPr>
        <w:rPr>
          <w:b/>
          <w:bCs/>
        </w:rPr>
      </w:pPr>
      <w:r w:rsidRPr="004E5DF0">
        <w:rPr>
          <w:b/>
          <w:bCs/>
        </w:rPr>
        <w:t>Wnioski</w:t>
      </w:r>
    </w:p>
    <w:p w14:paraId="18CAD58A" w14:textId="77777777" w:rsidR="004E5DF0" w:rsidRPr="004E5DF0" w:rsidRDefault="004E5DF0" w:rsidP="004E5DF0">
      <w:r w:rsidRPr="004E5DF0">
        <w:t>Rozkład liczby zatrzymań to silny wskaźnik jakości systemu zarządzania ruchem. Analiza histogramu pokazuje, że:</w:t>
      </w:r>
    </w:p>
    <w:p w14:paraId="386EDF4F" w14:textId="77777777" w:rsidR="004E5DF0" w:rsidRPr="004E5DF0" w:rsidRDefault="004E5DF0" w:rsidP="004E5DF0">
      <w:pPr>
        <w:numPr>
          <w:ilvl w:val="0"/>
          <w:numId w:val="55"/>
        </w:numPr>
      </w:pPr>
      <w:r w:rsidRPr="004E5DF0">
        <w:rPr>
          <w:b/>
          <w:bCs/>
        </w:rPr>
        <w:t>Model AI minimalizuje zatrzymania</w:t>
      </w:r>
      <w:r w:rsidRPr="004E5DF0">
        <w:t xml:space="preserve"> i utrzymuje ruch w stanie bliskim ciągłości, co sprzyja zmniejszeniu opóźnień i poprawie komfortu jazdy.</w:t>
      </w:r>
    </w:p>
    <w:p w14:paraId="10799AD1" w14:textId="77777777" w:rsidR="004E5DF0" w:rsidRPr="004E5DF0" w:rsidRDefault="004E5DF0" w:rsidP="004E5DF0">
      <w:pPr>
        <w:numPr>
          <w:ilvl w:val="0"/>
          <w:numId w:val="55"/>
        </w:numPr>
      </w:pPr>
      <w:r w:rsidRPr="004E5DF0">
        <w:rPr>
          <w:b/>
          <w:bCs/>
        </w:rPr>
        <w:t>System sekwencyjny</w:t>
      </w:r>
      <w:r w:rsidRPr="004E5DF0">
        <w:t xml:space="preserve"> prowadzi do częstych zatorów i utrudnień w ruchu – jego rozkład zatrzymań ma charakter niepożądany.</w:t>
      </w:r>
    </w:p>
    <w:p w14:paraId="2434F17C" w14:textId="77777777" w:rsidR="004E5DF0" w:rsidRPr="004E5DF0" w:rsidRDefault="004E5DF0" w:rsidP="004E5DF0">
      <w:pPr>
        <w:numPr>
          <w:ilvl w:val="0"/>
          <w:numId w:val="55"/>
        </w:numPr>
      </w:pPr>
      <w:r w:rsidRPr="004E5DF0">
        <w:rPr>
          <w:b/>
          <w:bCs/>
        </w:rPr>
        <w:t>System optymalny</w:t>
      </w:r>
      <w:r w:rsidRPr="004E5DF0">
        <w:t xml:space="preserve"> sprawdza się lepiej niż sekwencyjny, ale </w:t>
      </w:r>
      <w:r w:rsidRPr="004E5DF0">
        <w:rPr>
          <w:b/>
          <w:bCs/>
        </w:rPr>
        <w:t>nie dorównuje elastyczności systemu AI</w:t>
      </w:r>
      <w:r w:rsidRPr="004E5DF0">
        <w:t>, zwłaszcza w zmiennych warunkach.</w:t>
      </w:r>
    </w:p>
    <w:p w14:paraId="1E20E64F" w14:textId="77777777" w:rsidR="004E5DF0" w:rsidRPr="004E5DF0" w:rsidRDefault="004E5DF0" w:rsidP="004E5DF0">
      <w:r w:rsidRPr="004E5DF0">
        <w:t xml:space="preserve">To kolejny dowód na to, że </w:t>
      </w:r>
      <w:r w:rsidRPr="004E5DF0">
        <w:rPr>
          <w:b/>
          <w:bCs/>
        </w:rPr>
        <w:t>system sterowania oparty na uczeniu ze wzmocnieniem oferuje największe korzyści praktyczne</w:t>
      </w:r>
      <w:r w:rsidRPr="004E5DF0">
        <w:t xml:space="preserve"> w kontekście redukcji przestojów i poprawy płynności ruchu drogowego.</w:t>
      </w:r>
    </w:p>
    <w:p w14:paraId="47784D54" w14:textId="77777777" w:rsidR="004E5DF0" w:rsidRDefault="004E5DF0" w:rsidP="004E5DF0"/>
    <w:p w14:paraId="30E3E3C2" w14:textId="77777777" w:rsidR="004E5DF0" w:rsidRDefault="004E5DF0" w:rsidP="004E5DF0"/>
    <w:p w14:paraId="2E8FC6BD" w14:textId="5189102C" w:rsidR="004E5DF0" w:rsidRDefault="00A41AC6" w:rsidP="004E5DF0">
      <w:r>
        <w:rPr>
          <w:noProof/>
        </w:rPr>
        <w:lastRenderedPageBreak/>
        <w:drawing>
          <wp:inline distT="0" distB="0" distL="0" distR="0" wp14:anchorId="2BF9DE53" wp14:editId="27DEBA24">
            <wp:extent cx="4436315" cy="3312567"/>
            <wp:effectExtent l="0" t="0" r="2540" b="2540"/>
            <wp:docPr id="12192075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07598" name=""/>
                    <pic:cNvPicPr/>
                  </pic:nvPicPr>
                  <pic:blipFill>
                    <a:blip r:embed="rId31"/>
                    <a:stretch>
                      <a:fillRect/>
                    </a:stretch>
                  </pic:blipFill>
                  <pic:spPr>
                    <a:xfrm>
                      <a:off x="0" y="0"/>
                      <a:ext cx="4472220" cy="3339377"/>
                    </a:xfrm>
                    <a:prstGeom prst="rect">
                      <a:avLst/>
                    </a:prstGeom>
                  </pic:spPr>
                </pic:pic>
              </a:graphicData>
            </a:graphic>
          </wp:inline>
        </w:drawing>
      </w:r>
    </w:p>
    <w:p w14:paraId="5E3104E0" w14:textId="77777777" w:rsidR="004247FB" w:rsidRPr="004247FB" w:rsidRDefault="004247FB" w:rsidP="004247FB">
      <w:pPr>
        <w:rPr>
          <w:b/>
          <w:bCs/>
        </w:rPr>
      </w:pPr>
      <w:r w:rsidRPr="004247FB">
        <w:rPr>
          <w:b/>
          <w:bCs/>
        </w:rPr>
        <w:t>Liczba sekwencji potrzebna do obsługi ruchu – porównanie systemów</w:t>
      </w:r>
    </w:p>
    <w:p w14:paraId="1994EC54" w14:textId="77777777" w:rsidR="004247FB" w:rsidRPr="004247FB" w:rsidRDefault="004247FB" w:rsidP="004247FB">
      <w:r w:rsidRPr="004247FB">
        <w:t xml:space="preserve">Kolejnym analizowanym wskaźnikiem jakości sterowania ruchem drogowym jest </w:t>
      </w:r>
      <w:r w:rsidRPr="004247FB">
        <w:rPr>
          <w:b/>
          <w:bCs/>
        </w:rPr>
        <w:t>łączna liczba sekwencji sygnalizacji świetlnej</w:t>
      </w:r>
      <w:r w:rsidRPr="004247FB">
        <w:t xml:space="preserve">, która była wymagana do obsłużenia ruchu w trakcie całej symulacji. Sekwencję zdefiniowano jako przypadek, w którym przynajmniej jeden pojazd </w:t>
      </w:r>
      <w:r w:rsidRPr="004247FB">
        <w:rPr>
          <w:b/>
          <w:bCs/>
        </w:rPr>
        <w:t>oczekiwał na przejazd</w:t>
      </w:r>
      <w:r w:rsidRPr="004247FB">
        <w:t xml:space="preserve"> (czyli czas oczekiwania był większy niż zero).</w:t>
      </w:r>
    </w:p>
    <w:p w14:paraId="013B1C06" w14:textId="77777777" w:rsidR="004247FB" w:rsidRPr="004247FB" w:rsidRDefault="004247FB" w:rsidP="004247FB">
      <w:r w:rsidRPr="004247FB">
        <w:t>W poniższym wykresie słupkowym porównano łączną liczbę takich sekwencji w trzech analizowanych strategiach:</w:t>
      </w:r>
    </w:p>
    <w:p w14:paraId="53AECCEC" w14:textId="77777777" w:rsidR="004247FB" w:rsidRPr="004247FB" w:rsidRDefault="004247FB" w:rsidP="004247FB">
      <w:pPr>
        <w:numPr>
          <w:ilvl w:val="0"/>
          <w:numId w:val="56"/>
        </w:numPr>
      </w:pPr>
      <w:r w:rsidRPr="004247FB">
        <w:rPr>
          <w:b/>
          <w:bCs/>
        </w:rPr>
        <w:t>Model AI</w:t>
      </w:r>
      <w:r w:rsidRPr="004247FB">
        <w:t xml:space="preserve"> (zielony) – sterowanie ruchem oparte na uczeniu ze wzmocnieniem,</w:t>
      </w:r>
    </w:p>
    <w:p w14:paraId="73F86328" w14:textId="77777777" w:rsidR="004247FB" w:rsidRPr="004247FB" w:rsidRDefault="004247FB" w:rsidP="004247FB">
      <w:pPr>
        <w:numPr>
          <w:ilvl w:val="0"/>
          <w:numId w:val="56"/>
        </w:numPr>
      </w:pPr>
      <w:r w:rsidRPr="004247FB">
        <w:rPr>
          <w:b/>
          <w:bCs/>
        </w:rPr>
        <w:t>System z optymalnie dobranymi światłami</w:t>
      </w:r>
      <w:r w:rsidRPr="004247FB">
        <w:t xml:space="preserve"> (niebieski) – statyczne ustawienia czasów sygnałów,</w:t>
      </w:r>
    </w:p>
    <w:p w14:paraId="1B00F0A4" w14:textId="77777777" w:rsidR="004247FB" w:rsidRPr="004247FB" w:rsidRDefault="004247FB" w:rsidP="004247FB">
      <w:pPr>
        <w:numPr>
          <w:ilvl w:val="0"/>
          <w:numId w:val="56"/>
        </w:numPr>
      </w:pPr>
      <w:r w:rsidRPr="004247FB">
        <w:rPr>
          <w:b/>
          <w:bCs/>
        </w:rPr>
        <w:t>System sekwencyjny</w:t>
      </w:r>
      <w:r w:rsidRPr="004247FB">
        <w:t xml:space="preserve"> (czerwony) – stałe, równe długości faz dla każdego kierunku ruchu.</w:t>
      </w:r>
    </w:p>
    <w:p w14:paraId="0E1C87D7" w14:textId="77777777" w:rsidR="004247FB" w:rsidRPr="004247FB" w:rsidRDefault="004247FB" w:rsidP="004247FB">
      <w:r w:rsidRPr="004247FB">
        <w:pict w14:anchorId="52A9126A">
          <v:rect id="_x0000_i1114" style="width:0;height:1.5pt" o:hralign="center" o:hrstd="t" o:hr="t" fillcolor="#a0a0a0" stroked="f"/>
        </w:pict>
      </w:r>
    </w:p>
    <w:p w14:paraId="779408C9" w14:textId="77777777" w:rsidR="004247FB" w:rsidRPr="004247FB" w:rsidRDefault="004247FB" w:rsidP="004247FB">
      <w:pPr>
        <w:rPr>
          <w:b/>
          <w:bCs/>
        </w:rPr>
      </w:pPr>
      <w:r w:rsidRPr="004247FB">
        <w:rPr>
          <w:b/>
          <w:bCs/>
        </w:rPr>
        <w:t>Analiza wykresu</w:t>
      </w:r>
    </w:p>
    <w:p w14:paraId="05220461" w14:textId="77777777" w:rsidR="004247FB" w:rsidRPr="004247FB" w:rsidRDefault="004247FB" w:rsidP="004247FB">
      <w:pPr>
        <w:numPr>
          <w:ilvl w:val="0"/>
          <w:numId w:val="57"/>
        </w:numPr>
      </w:pPr>
      <w:r w:rsidRPr="004247FB">
        <w:rPr>
          <w:b/>
          <w:bCs/>
        </w:rPr>
        <w:t>Model AI</w:t>
      </w:r>
      <w:r w:rsidRPr="004247FB">
        <w:t xml:space="preserve"> wymagał </w:t>
      </w:r>
      <w:r w:rsidRPr="004247FB">
        <w:rPr>
          <w:b/>
          <w:bCs/>
        </w:rPr>
        <w:t>najmniejszej liczby sekwencji</w:t>
      </w:r>
      <w:r w:rsidRPr="004247FB">
        <w:t>, co oznacza, że pojazdy rzadziej musiały czekać na przejazd i cały system funkcjonował bardziej efektywnie. To potwierdza skuteczność dynamicznego podejmowania decyzji na podstawie aktualnych warunków drogowych.</w:t>
      </w:r>
    </w:p>
    <w:p w14:paraId="050EAC5F" w14:textId="77777777" w:rsidR="004247FB" w:rsidRPr="004247FB" w:rsidRDefault="004247FB" w:rsidP="004247FB">
      <w:pPr>
        <w:numPr>
          <w:ilvl w:val="0"/>
          <w:numId w:val="57"/>
        </w:numPr>
      </w:pPr>
      <w:r w:rsidRPr="004247FB">
        <w:rPr>
          <w:b/>
          <w:bCs/>
        </w:rPr>
        <w:t>System optymalny</w:t>
      </w:r>
      <w:r w:rsidRPr="004247FB">
        <w:t xml:space="preserve"> potrzebował zauważalnie większej liczby sekwencji niż AI, co sugeruje, że mimo wcześniejszego dostrojenia parametrów, </w:t>
      </w:r>
      <w:r w:rsidRPr="004247FB">
        <w:rPr>
          <w:b/>
          <w:bCs/>
        </w:rPr>
        <w:t>brak możliwości adaptacji</w:t>
      </w:r>
      <w:r w:rsidRPr="004247FB">
        <w:t xml:space="preserve"> do bieżącej sytuacji prowadzi do mniej efektywnego wykorzystania </w:t>
      </w:r>
      <w:r w:rsidRPr="004247FB">
        <w:lastRenderedPageBreak/>
        <w:t>sygnałów świetlnych.</w:t>
      </w:r>
    </w:p>
    <w:p w14:paraId="1EF775A8" w14:textId="77777777" w:rsidR="004247FB" w:rsidRPr="004247FB" w:rsidRDefault="004247FB" w:rsidP="004247FB">
      <w:pPr>
        <w:numPr>
          <w:ilvl w:val="0"/>
          <w:numId w:val="57"/>
        </w:numPr>
      </w:pPr>
      <w:r w:rsidRPr="004247FB">
        <w:rPr>
          <w:b/>
          <w:bCs/>
        </w:rPr>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166969E7" w14:textId="77777777" w:rsidR="004247FB" w:rsidRPr="004247FB" w:rsidRDefault="004247FB" w:rsidP="004247FB">
      <w:r w:rsidRPr="004247FB">
        <w:pict w14:anchorId="3B343DBB">
          <v:rect id="_x0000_i1115" style="width:0;height:1.5pt" o:hralign="center" o:hrstd="t" o:hr="t" fillcolor="#a0a0a0" stroked="f"/>
        </w:pict>
      </w:r>
    </w:p>
    <w:p w14:paraId="65107B69" w14:textId="77777777" w:rsidR="004247FB" w:rsidRPr="004247FB" w:rsidRDefault="004247FB" w:rsidP="004247FB">
      <w:pPr>
        <w:rPr>
          <w:b/>
          <w:bCs/>
        </w:rPr>
      </w:pPr>
      <w:r w:rsidRPr="004247FB">
        <w:rPr>
          <w:b/>
          <w:bCs/>
        </w:rPr>
        <w:t>Wnioski</w:t>
      </w:r>
    </w:p>
    <w:p w14:paraId="445B69B3" w14:textId="77777777" w:rsidR="004247FB" w:rsidRPr="004247FB" w:rsidRDefault="004247FB" w:rsidP="004247FB">
      <w:r w:rsidRPr="004247FB">
        <w:t xml:space="preserve">Porównanie liczby sekwencji potwierdza przewagę modelu AI nad tradycyjnymi rozwiązaniami. Dzięki </w:t>
      </w:r>
      <w:r w:rsidRPr="004247FB">
        <w:rPr>
          <w:b/>
          <w:bCs/>
        </w:rPr>
        <w:t>bardziej inteligentnemu i kontekstowemu podejmowaniu decyzji</w:t>
      </w:r>
      <w:r w:rsidRPr="004247FB">
        <w:t>, system AI:</w:t>
      </w:r>
    </w:p>
    <w:p w14:paraId="01F2C9DA" w14:textId="77777777" w:rsidR="004247FB" w:rsidRPr="004247FB" w:rsidRDefault="004247FB" w:rsidP="004247FB">
      <w:pPr>
        <w:numPr>
          <w:ilvl w:val="0"/>
          <w:numId w:val="58"/>
        </w:numPr>
      </w:pPr>
      <w:r w:rsidRPr="004247FB">
        <w:t>rzadziej powoduje zatrzymania pojazdów,</w:t>
      </w:r>
    </w:p>
    <w:p w14:paraId="5A367128" w14:textId="77777777" w:rsidR="004247FB" w:rsidRPr="004247FB" w:rsidRDefault="004247FB" w:rsidP="004247FB">
      <w:pPr>
        <w:numPr>
          <w:ilvl w:val="0"/>
          <w:numId w:val="58"/>
        </w:numPr>
      </w:pPr>
      <w:r w:rsidRPr="004247FB">
        <w:t>szybciej rozładowuje zatory,</w:t>
      </w:r>
    </w:p>
    <w:p w14:paraId="759FF7E1" w14:textId="77777777" w:rsidR="004247FB" w:rsidRPr="004247FB" w:rsidRDefault="004247FB" w:rsidP="004247FB">
      <w:pPr>
        <w:numPr>
          <w:ilvl w:val="0"/>
          <w:numId w:val="58"/>
        </w:numPr>
      </w:pPr>
      <w:r w:rsidRPr="004247FB">
        <w:t>efektywniej wykorzystuje czas zielonego światła.</w:t>
      </w:r>
    </w:p>
    <w:p w14:paraId="14F5563F" w14:textId="77777777" w:rsidR="004247FB" w:rsidRPr="004247FB" w:rsidRDefault="004247FB" w:rsidP="004247FB">
      <w:r w:rsidRPr="004247FB">
        <w:t xml:space="preserve">W rezultacie, </w:t>
      </w:r>
      <w:r w:rsidRPr="004247FB">
        <w:rPr>
          <w:b/>
          <w:bCs/>
        </w:rPr>
        <w:t>ruch drogowy odbywa się sprawniej</w:t>
      </w:r>
      <w:r w:rsidRPr="004247FB">
        <w:t xml:space="preserve">, a system wymaga </w:t>
      </w:r>
      <w:r w:rsidRPr="004247FB">
        <w:rPr>
          <w:b/>
          <w:bCs/>
        </w:rPr>
        <w:t>mniej interwencji w postaci zmian faz sygnalizacji</w:t>
      </w:r>
      <w:r w:rsidRPr="004247FB">
        <w:t>, co jest szczególnie istotne z punktu widzenia realnych wdrożeń.</w:t>
      </w:r>
    </w:p>
    <w:p w14:paraId="194E52E0" w14:textId="77777777" w:rsidR="004247FB" w:rsidRDefault="004247FB" w:rsidP="004E5DF0"/>
    <w:p w14:paraId="492924C2" w14:textId="77777777" w:rsidR="004E5DF0" w:rsidRDefault="004E5DF0"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xml:space="preserve">• Agent uczenia się ze wzmocnieniem, oparty na architekturze </w:t>
      </w:r>
      <w:proofErr w:type="spellStart"/>
      <w:r w:rsidRPr="00D85FF9">
        <w:rPr>
          <w:i/>
          <w:iCs/>
          <w:color w:val="984806" w:themeColor="accent6" w:themeShade="80"/>
        </w:rPr>
        <w:t>Actor-Critic</w:t>
      </w:r>
      <w:proofErr w:type="spellEnd"/>
      <w:r w:rsidRPr="00D85FF9">
        <w:rPr>
          <w:i/>
          <w:iCs/>
          <w:color w:val="984806" w:themeColor="accent6" w:themeShade="80"/>
        </w:rPr>
        <w:t>,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lastRenderedPageBreak/>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32"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FFF856E" w14:textId="32481F89"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p>
    <w:p w14:paraId="37CB60E1" w14:textId="5A617B94"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E0D55E2" w14:textId="34D4CE23" w:rsidR="00645FDE" w:rsidRDefault="000B0B58" w:rsidP="00325EB9">
      <w:pPr>
        <w:rPr>
          <w:rFonts w:cs="Times New Roman"/>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8083A" w14:textId="77777777" w:rsidR="000B437D" w:rsidRDefault="000B437D">
      <w:r>
        <w:separator/>
      </w:r>
    </w:p>
  </w:endnote>
  <w:endnote w:type="continuationSeparator" w:id="0">
    <w:p w14:paraId="7CBF4B9E" w14:textId="77777777" w:rsidR="000B437D" w:rsidRDefault="000B4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828AC" w14:textId="77777777" w:rsidR="000B437D" w:rsidRDefault="000B437D">
      <w:r>
        <w:rPr>
          <w:color w:val="000000"/>
        </w:rPr>
        <w:separator/>
      </w:r>
    </w:p>
  </w:footnote>
  <w:footnote w:type="continuationSeparator" w:id="0">
    <w:p w14:paraId="06054432" w14:textId="77777777" w:rsidR="000B437D" w:rsidRDefault="000B437D">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1"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3"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4"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1CA2AC9"/>
    <w:multiLevelType w:val="multilevel"/>
    <w:tmpl w:val="0415001D"/>
    <w:numStyleLink w:val="smocur"/>
  </w:abstractNum>
  <w:abstractNum w:abstractNumId="29"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1"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2"/>
  </w:num>
  <w:num w:numId="2" w16cid:durableId="1536767827">
    <w:abstractNumId w:val="10"/>
  </w:num>
  <w:num w:numId="3" w16cid:durableId="781193129">
    <w:abstractNumId w:val="8"/>
  </w:num>
  <w:num w:numId="4" w16cid:durableId="65150414">
    <w:abstractNumId w:val="22"/>
  </w:num>
  <w:num w:numId="5" w16cid:durableId="1524128674">
    <w:abstractNumId w:val="50"/>
  </w:num>
  <w:num w:numId="6" w16cid:durableId="318383535">
    <w:abstractNumId w:val="48"/>
  </w:num>
  <w:num w:numId="7" w16cid:durableId="968442010">
    <w:abstractNumId w:val="13"/>
  </w:num>
  <w:num w:numId="8" w16cid:durableId="1137143273">
    <w:abstractNumId w:val="3"/>
  </w:num>
  <w:num w:numId="9" w16cid:durableId="1994022472">
    <w:abstractNumId w:val="33"/>
  </w:num>
  <w:num w:numId="10" w16cid:durableId="288980014">
    <w:abstractNumId w:val="51"/>
  </w:num>
  <w:num w:numId="11" w16cid:durableId="1723291938">
    <w:abstractNumId w:val="56"/>
  </w:num>
  <w:num w:numId="12" w16cid:durableId="1284733597">
    <w:abstractNumId w:val="12"/>
  </w:num>
  <w:num w:numId="13" w16cid:durableId="565998721">
    <w:abstractNumId w:val="39"/>
  </w:num>
  <w:num w:numId="14" w16cid:durableId="849946618">
    <w:abstractNumId w:val="36"/>
  </w:num>
  <w:num w:numId="15" w16cid:durableId="183203825">
    <w:abstractNumId w:val="20"/>
  </w:num>
  <w:num w:numId="16" w16cid:durableId="1997293096">
    <w:abstractNumId w:val="23"/>
  </w:num>
  <w:num w:numId="17" w16cid:durableId="1237085379">
    <w:abstractNumId w:val="27"/>
  </w:num>
  <w:num w:numId="18" w16cid:durableId="1261454071">
    <w:abstractNumId w:val="28"/>
  </w:num>
  <w:num w:numId="19" w16cid:durableId="314381160">
    <w:abstractNumId w:val="45"/>
  </w:num>
  <w:num w:numId="20" w16cid:durableId="1801612608">
    <w:abstractNumId w:val="21"/>
  </w:num>
  <w:num w:numId="21" w16cid:durableId="556472704">
    <w:abstractNumId w:val="54"/>
  </w:num>
  <w:num w:numId="22" w16cid:durableId="278145395">
    <w:abstractNumId w:val="49"/>
  </w:num>
  <w:num w:numId="23" w16cid:durableId="886449010">
    <w:abstractNumId w:val="11"/>
  </w:num>
  <w:num w:numId="24" w16cid:durableId="695931461">
    <w:abstractNumId w:val="6"/>
  </w:num>
  <w:num w:numId="25" w16cid:durableId="606087372">
    <w:abstractNumId w:val="1"/>
  </w:num>
  <w:num w:numId="26" w16cid:durableId="646058804">
    <w:abstractNumId w:val="44"/>
  </w:num>
  <w:num w:numId="27" w16cid:durableId="1070495078">
    <w:abstractNumId w:val="9"/>
  </w:num>
  <w:num w:numId="28" w16cid:durableId="2124112834">
    <w:abstractNumId w:val="34"/>
  </w:num>
  <w:num w:numId="29" w16cid:durableId="1716537112">
    <w:abstractNumId w:val="15"/>
  </w:num>
  <w:num w:numId="30" w16cid:durableId="446047045">
    <w:abstractNumId w:val="52"/>
  </w:num>
  <w:num w:numId="31" w16cid:durableId="1823615123">
    <w:abstractNumId w:val="0"/>
  </w:num>
  <w:num w:numId="32" w16cid:durableId="1310793341">
    <w:abstractNumId w:val="57"/>
  </w:num>
  <w:num w:numId="33" w16cid:durableId="1896433090">
    <w:abstractNumId w:val="31"/>
  </w:num>
  <w:num w:numId="34" w16cid:durableId="1502505683">
    <w:abstractNumId w:val="41"/>
  </w:num>
  <w:num w:numId="35" w16cid:durableId="2084252212">
    <w:abstractNumId w:val="42"/>
  </w:num>
  <w:num w:numId="36" w16cid:durableId="1877742044">
    <w:abstractNumId w:val="35"/>
  </w:num>
  <w:num w:numId="37" w16cid:durableId="504903983">
    <w:abstractNumId w:val="43"/>
  </w:num>
  <w:num w:numId="38" w16cid:durableId="1965574014">
    <w:abstractNumId w:val="5"/>
  </w:num>
  <w:num w:numId="39" w16cid:durableId="1702776189">
    <w:abstractNumId w:val="55"/>
  </w:num>
  <w:num w:numId="40" w16cid:durableId="227738116">
    <w:abstractNumId w:val="58"/>
  </w:num>
  <w:num w:numId="41" w16cid:durableId="1629555729">
    <w:abstractNumId w:val="53"/>
  </w:num>
  <w:num w:numId="42" w16cid:durableId="1857771711">
    <w:abstractNumId w:val="46"/>
  </w:num>
  <w:num w:numId="43" w16cid:durableId="1302076763">
    <w:abstractNumId w:val="32"/>
  </w:num>
  <w:num w:numId="44" w16cid:durableId="1204320804">
    <w:abstractNumId w:val="47"/>
  </w:num>
  <w:num w:numId="45" w16cid:durableId="23407026">
    <w:abstractNumId w:val="14"/>
  </w:num>
  <w:num w:numId="46" w16cid:durableId="1701466368">
    <w:abstractNumId w:val="29"/>
  </w:num>
  <w:num w:numId="47" w16cid:durableId="1777096666">
    <w:abstractNumId w:val="16"/>
  </w:num>
  <w:num w:numId="48" w16cid:durableId="25914893">
    <w:abstractNumId w:val="4"/>
  </w:num>
  <w:num w:numId="49" w16cid:durableId="1075854774">
    <w:abstractNumId w:val="38"/>
  </w:num>
  <w:num w:numId="50" w16cid:durableId="14236365">
    <w:abstractNumId w:val="18"/>
  </w:num>
  <w:num w:numId="51" w16cid:durableId="149291115">
    <w:abstractNumId w:val="19"/>
  </w:num>
  <w:num w:numId="52" w16cid:durableId="1120031318">
    <w:abstractNumId w:val="24"/>
  </w:num>
  <w:num w:numId="53" w16cid:durableId="1681617829">
    <w:abstractNumId w:val="40"/>
  </w:num>
  <w:num w:numId="54" w16cid:durableId="1879778113">
    <w:abstractNumId w:val="26"/>
  </w:num>
  <w:num w:numId="55" w16cid:durableId="509879293">
    <w:abstractNumId w:val="25"/>
  </w:num>
  <w:num w:numId="56" w16cid:durableId="999314482">
    <w:abstractNumId w:val="37"/>
  </w:num>
  <w:num w:numId="57" w16cid:durableId="356471249">
    <w:abstractNumId w:val="30"/>
  </w:num>
  <w:num w:numId="58" w16cid:durableId="770319626">
    <w:abstractNumId w:val="7"/>
  </w:num>
  <w:num w:numId="59" w16cid:durableId="762335636">
    <w:abstractNumId w:val="1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4F02"/>
    <w:rsid w:val="000E1BA1"/>
    <w:rsid w:val="000F6D17"/>
    <w:rsid w:val="000F7FC9"/>
    <w:rsid w:val="001009EC"/>
    <w:rsid w:val="001119EE"/>
    <w:rsid w:val="00114FF4"/>
    <w:rsid w:val="00117A16"/>
    <w:rsid w:val="001226DD"/>
    <w:rsid w:val="00134C26"/>
    <w:rsid w:val="00134FB9"/>
    <w:rsid w:val="001351F8"/>
    <w:rsid w:val="001362C0"/>
    <w:rsid w:val="00144C26"/>
    <w:rsid w:val="00160B35"/>
    <w:rsid w:val="001662D1"/>
    <w:rsid w:val="00174592"/>
    <w:rsid w:val="00176B19"/>
    <w:rsid w:val="00177DAA"/>
    <w:rsid w:val="00187184"/>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47FB"/>
    <w:rsid w:val="00425749"/>
    <w:rsid w:val="00425CE3"/>
    <w:rsid w:val="004260F3"/>
    <w:rsid w:val="0043091C"/>
    <w:rsid w:val="00432FD2"/>
    <w:rsid w:val="004338A5"/>
    <w:rsid w:val="00443DAD"/>
    <w:rsid w:val="00455AA3"/>
    <w:rsid w:val="0046104F"/>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500580"/>
    <w:rsid w:val="00500B0A"/>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3188"/>
    <w:rsid w:val="005A614F"/>
    <w:rsid w:val="005B5FF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72AF"/>
    <w:rsid w:val="00657BDD"/>
    <w:rsid w:val="006753BF"/>
    <w:rsid w:val="00676121"/>
    <w:rsid w:val="0068016B"/>
    <w:rsid w:val="006877A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347B"/>
    <w:rsid w:val="0074427E"/>
    <w:rsid w:val="0075190C"/>
    <w:rsid w:val="00752C52"/>
    <w:rsid w:val="00754DBF"/>
    <w:rsid w:val="0076469A"/>
    <w:rsid w:val="00765666"/>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431D5"/>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CC8"/>
    <w:rsid w:val="00985551"/>
    <w:rsid w:val="0098593F"/>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613C"/>
    <w:rsid w:val="009F0E72"/>
    <w:rsid w:val="00A052FA"/>
    <w:rsid w:val="00A063D5"/>
    <w:rsid w:val="00A07932"/>
    <w:rsid w:val="00A11104"/>
    <w:rsid w:val="00A13204"/>
    <w:rsid w:val="00A14992"/>
    <w:rsid w:val="00A172A0"/>
    <w:rsid w:val="00A22953"/>
    <w:rsid w:val="00A25333"/>
    <w:rsid w:val="00A26FB1"/>
    <w:rsid w:val="00A35FBB"/>
    <w:rsid w:val="00A374A4"/>
    <w:rsid w:val="00A41AC6"/>
    <w:rsid w:val="00A41F0A"/>
    <w:rsid w:val="00A51433"/>
    <w:rsid w:val="00A7049E"/>
    <w:rsid w:val="00A70ADB"/>
    <w:rsid w:val="00A77C74"/>
    <w:rsid w:val="00A9467D"/>
    <w:rsid w:val="00A96570"/>
    <w:rsid w:val="00AA132B"/>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3B43"/>
    <w:rsid w:val="00B34FF1"/>
    <w:rsid w:val="00B47842"/>
    <w:rsid w:val="00B52030"/>
    <w:rsid w:val="00B53338"/>
    <w:rsid w:val="00B5530D"/>
    <w:rsid w:val="00B55C0A"/>
    <w:rsid w:val="00B5763C"/>
    <w:rsid w:val="00B66E0B"/>
    <w:rsid w:val="00B701AB"/>
    <w:rsid w:val="00B75BFF"/>
    <w:rsid w:val="00B87022"/>
    <w:rsid w:val="00B96C47"/>
    <w:rsid w:val="00BA233C"/>
    <w:rsid w:val="00BA3641"/>
    <w:rsid w:val="00BB3F9F"/>
    <w:rsid w:val="00BC57C3"/>
    <w:rsid w:val="00BD2257"/>
    <w:rsid w:val="00BD6EF9"/>
    <w:rsid w:val="00BE23B6"/>
    <w:rsid w:val="00BF0EFD"/>
    <w:rsid w:val="00BF1FF3"/>
    <w:rsid w:val="00C004D2"/>
    <w:rsid w:val="00C123CA"/>
    <w:rsid w:val="00C144C6"/>
    <w:rsid w:val="00C14B20"/>
    <w:rsid w:val="00C17A1F"/>
    <w:rsid w:val="00C234B0"/>
    <w:rsid w:val="00C34295"/>
    <w:rsid w:val="00C37B2A"/>
    <w:rsid w:val="00C43FD7"/>
    <w:rsid w:val="00C44FC4"/>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5ED0"/>
    <w:rsid w:val="00CD6CDD"/>
    <w:rsid w:val="00CE0768"/>
    <w:rsid w:val="00CE1C5E"/>
    <w:rsid w:val="00CE60A6"/>
    <w:rsid w:val="00CF3CBC"/>
    <w:rsid w:val="00D021CF"/>
    <w:rsid w:val="00D14727"/>
    <w:rsid w:val="00D2228F"/>
    <w:rsid w:val="00D3258A"/>
    <w:rsid w:val="00D32763"/>
    <w:rsid w:val="00D3537F"/>
    <w:rsid w:val="00D42171"/>
    <w:rsid w:val="00D43CE6"/>
    <w:rsid w:val="00D461FB"/>
    <w:rsid w:val="00D546BC"/>
    <w:rsid w:val="00D55E9D"/>
    <w:rsid w:val="00D60206"/>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73959"/>
    <w:rsid w:val="00E7543C"/>
    <w:rsid w:val="00E82770"/>
    <w:rsid w:val="00E95F94"/>
    <w:rsid w:val="00EA6C3E"/>
    <w:rsid w:val="00EB7C99"/>
    <w:rsid w:val="00EC4F83"/>
    <w:rsid w:val="00EC4F89"/>
    <w:rsid w:val="00ED4818"/>
    <w:rsid w:val="00ED55D2"/>
    <w:rsid w:val="00ED7677"/>
    <w:rsid w:val="00EF18E8"/>
    <w:rsid w:val="00EF2E88"/>
    <w:rsid w:val="00EF5BAA"/>
    <w:rsid w:val="00F005FB"/>
    <w:rsid w:val="00F01EFF"/>
    <w:rsid w:val="00F048AB"/>
    <w:rsid w:val="00F12AC7"/>
    <w:rsid w:val="00F13C26"/>
    <w:rsid w:val="00F17AEC"/>
    <w:rsid w:val="00F26FB9"/>
    <w:rsid w:val="00F3143D"/>
    <w:rsid w:val="00F40C7C"/>
    <w:rsid w:val="00F54010"/>
    <w:rsid w:val="00F57F75"/>
    <w:rsid w:val="00F67685"/>
    <w:rsid w:val="00F73475"/>
    <w:rsid w:val="00F7645C"/>
    <w:rsid w:val="00F87B8B"/>
    <w:rsid w:val="00F943D8"/>
    <w:rsid w:val="00FA178B"/>
    <w:rsid w:val="00FA2240"/>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colab.research.google.com/drive/1L9nyLemv8MImeraglxeetxnfKC5QmNDD" TargetMode="Externa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3055</TotalTime>
  <Pages>54</Pages>
  <Words>10381</Words>
  <Characters>62289</Characters>
  <Application>Microsoft Office Word</Application>
  <DocSecurity>0</DocSecurity>
  <Lines>519</Lines>
  <Paragraphs>145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12</cp:revision>
  <dcterms:created xsi:type="dcterms:W3CDTF">2025-03-21T20:18:00Z</dcterms:created>
  <dcterms:modified xsi:type="dcterms:W3CDTF">2025-03-23T23:12:00Z</dcterms:modified>
  <cp:contentStatus/>
</cp:coreProperties>
</file>