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IMDB-API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https://imdb-api.com/en/API/Top250Movies/k_x3pev8lm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Inteligencia artificial Generativa: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https://www.alura.com.br/curso-online-inteligencia-artificial-generativa-midjourney-chatgpt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mdb-api.com/en/API/Top250Movies/k_x3pev8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0AZez7rypaEuDx7jMtakxhTrUA==">AMUW2mUYsy0CyV4uFKQjO2Ty63AF6BGBXTu9p16hYWtWKCyE9Dzm/wC4bydPRAzpSRP6L/QLlJP0za6TMnODbeibJzFnAe8fe1a5X/9fzLEECk3+1uXpjmQ=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