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Avançadas de Dados -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980"/>
        <w:tblGridChange w:id="0">
          <w:tblGrid>
            <w:gridCol w:w="1620"/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24/02/2025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Aula inaugural (apresentação da ementa)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Dicas de como usar C/C++ no Visual Studio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Desenvolvido pelo aluno Jorge Ferrari: </w:t>
            </w:r>
            <w:hyperlink r:id="rId6">
              <w:r w:rsidDel="00000000" w:rsidR="00000000" w:rsidRPr="00000000">
                <w:rPr>
                  <w:color w:val="666666"/>
                  <w:u w:val="single"/>
                  <w:rtl w:val="0"/>
                </w:rPr>
                <w:t xml:space="preserve">https://joruge.notion.site/IDE-para-estudo-de-mat-rias-que-usam-a-linguagem-C-e8d51bfde3504e62b70b167161727b6e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10/03/2025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Vetores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Alocação estática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Alocação dinâmica (malloc e realloc)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17/03/2025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Novo exemplo com realloc (código pronto)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Tipos estruturados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struct</w:t>
            </w:r>
            <w:r w:rsidDel="00000000" w:rsidR="00000000" w:rsidRPr="00000000">
              <w:rPr>
                <w:color w:val="666666"/>
                <w:rtl w:val="0"/>
              </w:rPr>
              <w:t xml:space="preserve"> (.) x ponteiro para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struct </w:t>
            </w:r>
            <w:r w:rsidDel="00000000" w:rsidR="00000000" w:rsidRPr="00000000">
              <w:rPr>
                <w:color w:val="666666"/>
                <w:rtl w:val="0"/>
              </w:rPr>
              <w:t xml:space="preserve">(-&gt;)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Vetores de estruturas (vetor de struct)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Lista encadeadas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Listas duplamente encadeadas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Lista encadeadas recursivas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Fila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Fila circular com Vetor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Fila encadeada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Divulgação atividade A1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FERIADO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Pilha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Pilha com vetor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Pilha encadada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Árvore Binária de Busca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Árvore AVL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&lt;&lt;ATENÇÃO&gt;&gt;</w:t>
            </w:r>
            <w:r w:rsidDel="00000000" w:rsidR="00000000" w:rsidRPr="00000000">
              <w:rPr>
                <w:rtl w:val="0"/>
              </w:rPr>
              <w:t xml:space="preserve"> 10/05 - limite para entregar atividade A1 - limite para lançamento das notas 14/05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Árvore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Árvore B+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Tabela Hash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Grafos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Prova escrita - A2 -  limite para lançamento das notas 20/06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Aula de revisão das notas da A2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Aula de revisão para a prova 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Prova escrita - A3 -  limite para lançamento das notas 20/06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Limite para lançamento das 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ruge.notion.site/IDE-para-estudo-de-mat-rias-que-usam-a-linguagem-C-e8d51bfde3504e62b70b167161727b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