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 Versão 1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Leitura de dados de 1 struct no main()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 Versão 2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Leitura de dados de 1 struct no dentro um procedimento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struct é passado por referência no parâmetro do método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 Versão 3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Leitura dos dados em um vetor de structs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vetor é estático e cada célula representa um struct, também alocado de forma estática.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Os dados são lidos para o vetor dentro de um procedimento.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 Versão 4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Leitura dos dados em um vetor de structs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vetor é alocado dinamicamente e cada célula representa um struct, alocado de forma estática.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Os dados são lidos para o vetor dentro de uma função que retorna a base do vetor alocado de forma dinâmica.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 Versão 5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Leitura dos dados em um vetor de structs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vetor é estático e cada célula representa um ponteiro para um struct, o qual foi alocado de forma dinâmica.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Os dados são lidos para o vetor dentro de um procedimento.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 Versão 6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Leitura dos dados em um vetor de structs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vetor é alocado dinamicamente e cada célula representa um ponteiro para um struct, o qual também foi alocado de forma dinâmica.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Os dados são lidos para o vetor dentro de uma função que retorna a base do vetor alocado de forma dinâmica.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