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4E6DAB11" w14:textId="77777777" w:rsidR="00873D44" w:rsidRPr="00873D44" w:rsidRDefault="002C65A1" w:rsidP="00873D4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873D44">
        <w:rPr>
          <w:sz w:val="20"/>
          <w:szCs w:val="20"/>
        </w:rPr>
        <w:t>Recebemos um código desenvolvido por terceiros de um sistema que possui volume alto de lógica de negócio e apresenta a seguinte característica:</w:t>
      </w:r>
    </w:p>
    <w:p w14:paraId="577B6ACB" w14:textId="4E97E013" w:rsidR="002C65A1" w:rsidRPr="00873D44" w:rsidRDefault="002C65A1" w:rsidP="00873D44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873D44">
        <w:rPr>
          <w:sz w:val="20"/>
          <w:szCs w:val="20"/>
        </w:rPr>
        <w:t xml:space="preserve">O sistema recebe requisições Rest, está dividido em camadas e possui classes de </w:t>
      </w:r>
      <w:r w:rsidR="00873D44">
        <w:rPr>
          <w:sz w:val="20"/>
          <w:szCs w:val="20"/>
        </w:rPr>
        <w:t>domínio.</w:t>
      </w:r>
    </w:p>
    <w:p w14:paraId="34BCE09D" w14:textId="4ADAEA80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- O controller recebe a requisição e está com toda lógica de negócio. Monta e rep</w:t>
      </w:r>
      <w:r w:rsidR="00873D44">
        <w:rPr>
          <w:sz w:val="20"/>
          <w:szCs w:val="20"/>
        </w:rPr>
        <w:t>assa o domínio para a aplicação;</w:t>
      </w:r>
    </w:p>
    <w:p w14:paraId="4D01ABF8" w14:textId="4B631A4C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- A aplicação tem a responsabilidade de repassar o objeto pronto para o repositório</w:t>
      </w:r>
      <w:r w:rsidR="00873D44">
        <w:rPr>
          <w:sz w:val="20"/>
          <w:szCs w:val="20"/>
        </w:rPr>
        <w:t>;</w:t>
      </w:r>
    </w:p>
    <w:p w14:paraId="542F2721" w14:textId="33F4C1BB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- O repositório apenas persiste os objetos mapeados do hibernate através de spring data</w:t>
      </w:r>
      <w:r w:rsidR="00873D44">
        <w:rPr>
          <w:sz w:val="20"/>
          <w:szCs w:val="20"/>
        </w:rPr>
        <w:t>;</w:t>
      </w:r>
    </w:p>
    <w:p w14:paraId="2FFCF541" w14:textId="4FB900E5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- O domínio apenas faz o mapeamento para o BD</w:t>
      </w:r>
      <w:r w:rsidR="00873D44">
        <w:rPr>
          <w:sz w:val="20"/>
          <w:szCs w:val="20"/>
        </w:rPr>
        <w:t>;</w:t>
      </w:r>
    </w:p>
    <w:p w14:paraId="16599768" w14:textId="0764227E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- Nenhum teste unitário foi escrito</w:t>
      </w:r>
      <w:r w:rsidR="00873D44">
        <w:rPr>
          <w:sz w:val="20"/>
          <w:szCs w:val="20"/>
        </w:rPr>
        <w:t>.</w:t>
      </w:r>
    </w:p>
    <w:p w14:paraId="026D197D" w14:textId="7B2C81CD" w:rsidR="002C65A1" w:rsidRDefault="00873D44" w:rsidP="002C65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C65A1" w:rsidRPr="00873D44">
        <w:rPr>
          <w:sz w:val="20"/>
          <w:szCs w:val="20"/>
        </w:rPr>
        <w:t>O sistema está escrito em java para rodar como spring boot.</w:t>
      </w:r>
    </w:p>
    <w:p w14:paraId="147E6D9D" w14:textId="77777777" w:rsidR="00873D44" w:rsidRPr="00873D44" w:rsidRDefault="00873D44" w:rsidP="002C65A1">
      <w:pPr>
        <w:jc w:val="both"/>
        <w:rPr>
          <w:sz w:val="20"/>
          <w:szCs w:val="20"/>
        </w:rPr>
      </w:pPr>
    </w:p>
    <w:p w14:paraId="2E777307" w14:textId="77777777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Apresente observações/problemas sobre essa solução.</w:t>
      </w:r>
    </w:p>
    <w:p w14:paraId="3784AA3D" w14:textId="4973E66B" w:rsidR="002C65A1" w:rsidRPr="00873D44" w:rsidRDefault="002C65A1" w:rsidP="002C65A1">
      <w:pPr>
        <w:jc w:val="both"/>
        <w:rPr>
          <w:sz w:val="20"/>
          <w:szCs w:val="20"/>
        </w:rPr>
      </w:pPr>
      <w:r w:rsidRPr="00873D44">
        <w:rPr>
          <w:sz w:val="20"/>
          <w:szCs w:val="20"/>
        </w:rPr>
        <w:t>Comente qual a sua estratégia para melhorar este sistema em t</w:t>
      </w:r>
      <w:r w:rsidR="00873D44">
        <w:rPr>
          <w:sz w:val="20"/>
          <w:szCs w:val="20"/>
        </w:rPr>
        <w:t>ermos de qualidade e manutenção.</w:t>
      </w:r>
    </w:p>
    <w:p w14:paraId="114DCC2C" w14:textId="77777777" w:rsidR="00873D44" w:rsidRDefault="00663BE0" w:rsidP="00A50A46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 w:rsidRPr="00873D44"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 w14:paraId="5BC890B9" w14:textId="43EA5F10" w:rsidR="00663BE0" w:rsidRPr="00873D44" w:rsidRDefault="00663BE0" w:rsidP="00873D44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 w:rsidRPr="00873D44">
        <w:rPr>
          <w:sz w:val="20"/>
          <w:szCs w:val="20"/>
        </w:rPr>
        <w:t>Quais são os principais desafios ao se adotar aplic</w:t>
      </w:r>
      <w:r w:rsidR="003C77C9" w:rsidRPr="00873D44">
        <w:rPr>
          <w:sz w:val="20"/>
          <w:szCs w:val="20"/>
        </w:rPr>
        <w:t xml:space="preserve">ações do tipo "Embedded Servlet” </w:t>
      </w:r>
      <w:r w:rsidRPr="00873D44">
        <w:rPr>
          <w:sz w:val="20"/>
          <w:szCs w:val="20"/>
        </w:rPr>
        <w:t>em relação a aplicações desenvolvidas para um application server?</w:t>
      </w:r>
    </w:p>
    <w:p w14:paraId="3864ED03" w14:textId="77777777" w:rsidR="00663BE0" w:rsidRPr="00873D44" w:rsidRDefault="00663BE0" w:rsidP="00873D44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 w:rsidRPr="00873D44">
        <w:rPr>
          <w:sz w:val="20"/>
          <w:szCs w:val="20"/>
        </w:rPr>
        <w:t>Defina os resources e métodos http para o controller abaixo utilizando annotation do Spring MVC:</w:t>
      </w:r>
    </w:p>
    <w:p w14:paraId="12E563D5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>@RestController</w:t>
      </w:r>
    </w:p>
    <w:p w14:paraId="0533B0C2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>public class PedidoResource {</w:t>
      </w:r>
    </w:p>
    <w:p w14:paraId="2B10B5CE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</w:p>
    <w:p w14:paraId="3B1B6392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</w:p>
    <w:p w14:paraId="24C7B9A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public ResponseEntity&lt;ServiceResponse&lt;PedidoVO&gt;&gt; consultar(String idPedido) {</w:t>
      </w:r>
    </w:p>
    <w:p w14:paraId="1D2AC8F6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0D6C582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107F1216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</w:p>
    <w:p w14:paraId="75E58CC3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public ResponseEntity&lt;ServicePageableResponse&lt;List&lt;PedidoVO&gt;&gt;&gt; listar(PedidoListarDto pedidoListarDto) {</w:t>
      </w:r>
    </w:p>
    <w:p w14:paraId="02560C94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3A2D476F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761A339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663AC0AF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public ResponseEntity&lt;ServiceResponse&lt;Void&gt;&gt; criar(PedidoVO pedido) {</w:t>
      </w:r>
    </w:p>
    <w:p w14:paraId="76FEF1AE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2D8AA6EF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3B32E914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2B247E55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public ResponseEntity&lt;ServiceResponse&lt;Void&gt;&gt; alterar(</w:t>
      </w:r>
    </w:p>
    <w:p w14:paraId="320F4318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String idPedido,</w:t>
      </w:r>
    </w:p>
    <w:p w14:paraId="0E8DBCC0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PedidoVO pedido) {</w:t>
      </w:r>
    </w:p>
    <w:p w14:paraId="6E8EBAB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749EA5D8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054D50E0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0224492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public ResponseEntity&lt;ServiceResponse&lt;Void&gt;&gt; excluir(</w:t>
      </w:r>
    </w:p>
    <w:p w14:paraId="4517950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String idPedido,</w:t>
      </w:r>
    </w:p>
    <w:p w14:paraId="34BD9719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PedidoVO pedido) {</w:t>
      </w:r>
    </w:p>
    <w:p w14:paraId="685A6B3A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6FD08568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2D9AD1DB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277187C4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public ResponseEntity&lt;ServiceResponse&lt;Void&gt;&gt; atualizarStatus(</w:t>
      </w:r>
    </w:p>
    <w:p w14:paraId="49722F70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String idPedido,</w:t>
      </w:r>
    </w:p>
    <w:p w14:paraId="3C92AF3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Status status) {</w:t>
      </w:r>
    </w:p>
    <w:p w14:paraId="62595894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18A8000F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0016EE35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</w:p>
    <w:p w14:paraId="0ABD27E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public ResponseEntity&lt;ServiceResponse&lt;Void&gt;&gt; atualizarVencimentoPedido(</w:t>
      </w:r>
    </w:p>
    <w:p w14:paraId="15B132D9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String idPedido,</w:t>
      </w:r>
    </w:p>
    <w:p w14:paraId="49F8731C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 xml:space="preserve">            VencimentoPedidoDto vencimentoPedidoDto) {</w:t>
      </w:r>
    </w:p>
    <w:p w14:paraId="5B64DD5E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</w:r>
      <w:r w:rsidRPr="00663BE0">
        <w:rPr>
          <w:rFonts w:ascii="Courier New" w:hAnsi="Courier New" w:cs="Courier New"/>
          <w:sz w:val="18"/>
          <w:szCs w:val="20"/>
        </w:rPr>
        <w:tab/>
        <w:t>...</w:t>
      </w:r>
    </w:p>
    <w:p w14:paraId="478D51DD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ab/>
        <w:t>}</w:t>
      </w:r>
    </w:p>
    <w:p w14:paraId="138A68A6" w14:textId="77777777" w:rsidR="00663BE0" w:rsidRPr="00663BE0" w:rsidRDefault="00663BE0" w:rsidP="00663BE0">
      <w:pPr>
        <w:rPr>
          <w:rFonts w:ascii="Courier New" w:hAnsi="Courier New" w:cs="Courier New"/>
          <w:sz w:val="18"/>
          <w:szCs w:val="20"/>
        </w:rPr>
      </w:pPr>
    </w:p>
    <w:p w14:paraId="4B44EEC1" w14:textId="112A8B6E" w:rsidR="002D2C34" w:rsidRPr="002C65A1" w:rsidRDefault="00663BE0" w:rsidP="002C65A1">
      <w:pPr>
        <w:rPr>
          <w:rFonts w:ascii="Courier New" w:hAnsi="Courier New" w:cs="Courier New"/>
          <w:sz w:val="18"/>
          <w:szCs w:val="20"/>
        </w:rPr>
      </w:pPr>
      <w:r w:rsidRPr="00663BE0">
        <w:rPr>
          <w:rFonts w:ascii="Courier New" w:hAnsi="Courier New" w:cs="Courier New"/>
          <w:sz w:val="18"/>
          <w:szCs w:val="20"/>
        </w:rPr>
        <w:t>}</w:t>
      </w: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ECD2A" w14:textId="77777777" w:rsidR="00873D44" w:rsidRDefault="00873D44" w:rsidP="00873D44">
      <w:r>
        <w:separator/>
      </w:r>
    </w:p>
  </w:endnote>
  <w:endnote w:type="continuationSeparator" w:id="0">
    <w:p w14:paraId="768D9D1D" w14:textId="77777777" w:rsidR="00873D44" w:rsidRDefault="00873D44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F13D0" w14:textId="77777777" w:rsidR="00873D44" w:rsidRDefault="00873D44" w:rsidP="00873D44">
      <w:r>
        <w:separator/>
      </w:r>
    </w:p>
  </w:footnote>
  <w:footnote w:type="continuationSeparator" w:id="0">
    <w:p w14:paraId="5A3E8C73" w14:textId="77777777" w:rsidR="00873D44" w:rsidRDefault="00873D44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0"/>
    <w:rsid w:val="002C65A1"/>
    <w:rsid w:val="003C77C9"/>
    <w:rsid w:val="00663BE0"/>
    <w:rsid w:val="006C4D0C"/>
    <w:rsid w:val="007A154B"/>
    <w:rsid w:val="0087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Leonardo Sellani (4134-4174)</cp:lastModifiedBy>
  <cp:revision>4</cp:revision>
  <dcterms:created xsi:type="dcterms:W3CDTF">2019-07-02T19:16:00Z</dcterms:created>
  <dcterms:modified xsi:type="dcterms:W3CDTF">2019-07-29T22:54:00Z</dcterms:modified>
</cp:coreProperties>
</file>