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5AC0" w14:textId="4070478B" w:rsidR="0077503B" w:rsidRPr="00F36FC9" w:rsidRDefault="0077503B" w:rsidP="00F4211F">
      <w:pPr>
        <w:rPr>
          <w:b/>
          <w:bCs/>
          <w:sz w:val="28"/>
          <w:szCs w:val="28"/>
        </w:rPr>
      </w:pPr>
      <w:r w:rsidRPr="00F36FC9">
        <w:rPr>
          <w:b/>
          <w:bCs/>
          <w:sz w:val="28"/>
          <w:szCs w:val="28"/>
        </w:rPr>
        <w:t>Relato inicial que deu origem ao projeto</w:t>
      </w:r>
    </w:p>
    <w:p w14:paraId="68EB2A5F" w14:textId="13E9B4AC" w:rsidR="0077503B" w:rsidRDefault="0077503B" w:rsidP="00F4211F">
      <w:r w:rsidRPr="0077503B">
        <w:t xml:space="preserve">Aqui no CD utilizamos coletores </w:t>
      </w:r>
      <w:proofErr w:type="spellStart"/>
      <w:r w:rsidRPr="0077503B">
        <w:t>Honeywell</w:t>
      </w:r>
      <w:proofErr w:type="spellEnd"/>
      <w:r w:rsidRPr="0077503B">
        <w:t xml:space="preserve"> eda60k e eda61k </w:t>
      </w:r>
      <w:proofErr w:type="gramStart"/>
      <w:r w:rsidRPr="0077503B">
        <w:t>e também</w:t>
      </w:r>
      <w:proofErr w:type="gramEnd"/>
      <w:r w:rsidRPr="0077503B">
        <w:t xml:space="preserve"> coletores Zebra mc3300. Só para que você tenha uma ideia da situação atual, os coletores ficam guardados num quadro separado por baias numeradas e o coletor tem a mesma numeração colada com fita adesiva. O coletor é pego no início da operação, mas não se tem controle de quem pegou qual coletor como também não se tem controle se o funcionário devolveu o coletor, pois alguns funcionários escodem os coletores no meio das caixas para utilizar de novo no outro dia simplesmente porque são bons de uso. Eu estava pensando em elaborar um sistema que acompanhasse a utilização desses coletores. Por exemplo, se através da leitura de um QR </w:t>
      </w:r>
      <w:proofErr w:type="spellStart"/>
      <w:r w:rsidRPr="0077503B">
        <w:t>code</w:t>
      </w:r>
      <w:proofErr w:type="spellEnd"/>
      <w:r w:rsidRPr="0077503B">
        <w:t xml:space="preserve"> pudesse ser liberado o coletor para uso, deixando registrado quem está pegando o coletor, o horário de início de utilização e o horário de fim de utilização. Os auxiliares de logística, que são quem mais usam os coletores, não possuem conta no AD. De vez em quando os líderes da logística solicitam um levantamento de quais coletores estão em bom funcionamento para uso e esse levantamento é feito de forma manual pela TI anotando modelo e número de série do equipamento. Que ideias você sugere para informatizarmos a utilização desses coletores? A solução poderia ser implementada de forma local no CD Santa Cruz - PE e dando certo ser levada para outros CDs.</w:t>
      </w:r>
    </w:p>
    <w:p w14:paraId="0C97D30E" w14:textId="44873BA7" w:rsidR="00F4211F" w:rsidRPr="00F36FC9" w:rsidRDefault="00F4211F" w:rsidP="00F4211F">
      <w:pPr>
        <w:rPr>
          <w:b/>
          <w:bCs/>
          <w:sz w:val="28"/>
          <w:szCs w:val="28"/>
        </w:rPr>
      </w:pPr>
      <w:r w:rsidRPr="00F36FC9">
        <w:rPr>
          <w:b/>
          <w:bCs/>
          <w:sz w:val="28"/>
          <w:szCs w:val="28"/>
        </w:rPr>
        <w:t>Fluxo de retirada (</w:t>
      </w:r>
      <w:proofErr w:type="spellStart"/>
      <w:r w:rsidRPr="00F36FC9">
        <w:rPr>
          <w:b/>
          <w:bCs/>
          <w:sz w:val="28"/>
          <w:szCs w:val="28"/>
        </w:rPr>
        <w:t>Check-out</w:t>
      </w:r>
      <w:proofErr w:type="spellEnd"/>
      <w:r w:rsidRPr="00F36FC9">
        <w:rPr>
          <w:b/>
          <w:bCs/>
          <w:sz w:val="28"/>
          <w:szCs w:val="28"/>
        </w:rPr>
        <w:t>):</w:t>
      </w:r>
    </w:p>
    <w:p w14:paraId="37887955" w14:textId="5171FBDB" w:rsidR="00F4211F" w:rsidRDefault="00F4211F" w:rsidP="00F4211F">
      <w:pPr>
        <w:pStyle w:val="PargrafodaLista"/>
        <w:numPr>
          <w:ilvl w:val="0"/>
          <w:numId w:val="1"/>
        </w:numPr>
      </w:pPr>
      <w:r>
        <w:t xml:space="preserve">Totem: Um computador simples (pode ser o do </w:t>
      </w:r>
      <w:proofErr w:type="spellStart"/>
      <w:r>
        <w:t>pedidão</w:t>
      </w:r>
      <w:proofErr w:type="spellEnd"/>
      <w:r>
        <w:t>) fica ao lado do armário dos coletores com um leitor de código de barras USB ligado.</w:t>
      </w:r>
    </w:p>
    <w:p w14:paraId="09A38308" w14:textId="240D8D60" w:rsidR="00F4211F" w:rsidRDefault="00F4211F" w:rsidP="00F4211F">
      <w:pPr>
        <w:pStyle w:val="PargrafodaLista"/>
        <w:numPr>
          <w:ilvl w:val="0"/>
          <w:numId w:val="1"/>
        </w:numPr>
      </w:pPr>
      <w:r>
        <w:t>Identificação: O colaborador bipa o crachá dele (ou digita). O sistema lê a matrícula (</w:t>
      </w:r>
      <w:proofErr w:type="spellStart"/>
      <w:r>
        <w:t>ex</w:t>
      </w:r>
      <w:proofErr w:type="spellEnd"/>
      <w:r>
        <w:t>: 12345).</w:t>
      </w:r>
    </w:p>
    <w:p w14:paraId="60E67284" w14:textId="62BF38BE" w:rsidR="00F4211F" w:rsidRDefault="00F4211F" w:rsidP="00F4211F">
      <w:pPr>
        <w:pStyle w:val="PargrafodaLista"/>
        <w:numPr>
          <w:ilvl w:val="0"/>
          <w:numId w:val="1"/>
        </w:numPr>
      </w:pPr>
      <w:r>
        <w:t xml:space="preserve">Vínculo: O colaborador bipa o coletor (QR </w:t>
      </w:r>
      <w:proofErr w:type="spellStart"/>
      <w:r>
        <w:t>Code</w:t>
      </w:r>
      <w:proofErr w:type="spellEnd"/>
      <w:r>
        <w:t xml:space="preserve"> ou Código de Barras que será colado no coletor).</w:t>
      </w:r>
    </w:p>
    <w:p w14:paraId="03C41D08" w14:textId="07A13127" w:rsidR="00F4211F" w:rsidRDefault="00F4211F" w:rsidP="00F4211F">
      <w:pPr>
        <w:pStyle w:val="PargrafodaLista"/>
        <w:numPr>
          <w:ilvl w:val="0"/>
          <w:numId w:val="1"/>
        </w:numPr>
      </w:pPr>
      <w:r>
        <w:t xml:space="preserve">Registro: O sistema grava no banco: { </w:t>
      </w:r>
      <w:proofErr w:type="spellStart"/>
      <w:r>
        <w:t>user</w:t>
      </w:r>
      <w:proofErr w:type="spellEnd"/>
      <w:r>
        <w:t xml:space="preserve">: 12345, </w:t>
      </w:r>
      <w:proofErr w:type="spellStart"/>
      <w:r>
        <w:t>asset</w:t>
      </w:r>
      <w:proofErr w:type="spellEnd"/>
      <w:r>
        <w:t xml:space="preserve">: 'EDA60K-01', status: 'EM_USO', </w:t>
      </w:r>
      <w:proofErr w:type="spellStart"/>
      <w:r>
        <w:t>time_out</w:t>
      </w:r>
      <w:proofErr w:type="spellEnd"/>
      <w:r>
        <w:t>: NOW }.</w:t>
      </w:r>
    </w:p>
    <w:p w14:paraId="159A5EAD" w14:textId="1197B520" w:rsidR="00F4211F" w:rsidRDefault="00F4211F" w:rsidP="00F4211F">
      <w:pPr>
        <w:pStyle w:val="PargrafodaLista"/>
        <w:numPr>
          <w:ilvl w:val="0"/>
          <w:numId w:val="1"/>
        </w:numPr>
      </w:pPr>
      <w:r>
        <w:t>Feedback: A tela fica verde: "Liberado para José Silva".</w:t>
      </w:r>
    </w:p>
    <w:p w14:paraId="5E2ED11D" w14:textId="77777777" w:rsidR="00F4211F" w:rsidRDefault="00F4211F" w:rsidP="00F4211F"/>
    <w:p w14:paraId="45191D34" w14:textId="77777777" w:rsidR="00F4211F" w:rsidRPr="00F36FC9" w:rsidRDefault="00F4211F" w:rsidP="00F4211F">
      <w:pPr>
        <w:rPr>
          <w:b/>
          <w:bCs/>
          <w:sz w:val="28"/>
          <w:szCs w:val="28"/>
        </w:rPr>
      </w:pPr>
      <w:r w:rsidRPr="00F36FC9">
        <w:rPr>
          <w:b/>
          <w:bCs/>
          <w:sz w:val="28"/>
          <w:szCs w:val="28"/>
        </w:rPr>
        <w:t>Fluxo de Devolução (Check-in):</w:t>
      </w:r>
    </w:p>
    <w:p w14:paraId="6F821B4B" w14:textId="654788CF" w:rsidR="00F4211F" w:rsidRDefault="00F4211F" w:rsidP="00F4211F">
      <w:pPr>
        <w:pStyle w:val="PargrafodaLista"/>
        <w:numPr>
          <w:ilvl w:val="0"/>
          <w:numId w:val="2"/>
        </w:numPr>
      </w:pPr>
      <w:r>
        <w:t>Identificação: O colaborador bipa o coletor na devolução.</w:t>
      </w:r>
    </w:p>
    <w:p w14:paraId="6D5E106B" w14:textId="3AF16A01" w:rsidR="00F4211F" w:rsidRDefault="00F4211F" w:rsidP="00F4211F">
      <w:pPr>
        <w:pStyle w:val="PargrafodaLista"/>
        <w:numPr>
          <w:ilvl w:val="0"/>
          <w:numId w:val="2"/>
        </w:numPr>
      </w:pPr>
      <w:r>
        <w:t>Triagem: O sistema pergunta na tela: "O equipamento está funcionando bem?"</w:t>
      </w:r>
    </w:p>
    <w:p w14:paraId="4CA8C298" w14:textId="321FA71F" w:rsidR="00F4211F" w:rsidRDefault="00F4211F" w:rsidP="00F4211F">
      <w:pPr>
        <w:pStyle w:val="PargrafodaLista"/>
        <w:numPr>
          <w:ilvl w:val="0"/>
          <w:numId w:val="4"/>
        </w:numPr>
      </w:pPr>
      <w:r>
        <w:t>SIM: O sistema marca como DISPONIVEL e encerra o uso.</w:t>
      </w:r>
    </w:p>
    <w:p w14:paraId="013E2673" w14:textId="37B908F1" w:rsidR="00F4211F" w:rsidRDefault="00F4211F" w:rsidP="00F4211F">
      <w:pPr>
        <w:pStyle w:val="PargrafodaLista"/>
        <w:numPr>
          <w:ilvl w:val="0"/>
          <w:numId w:val="4"/>
        </w:numPr>
      </w:pPr>
      <w:r>
        <w:t>NÃO: O sistema abre um menu rápido: "Tela Quebrada", "Bateria Ruim", "Leitor Falhando".</w:t>
      </w:r>
    </w:p>
    <w:p w14:paraId="6E212DCA" w14:textId="0E0AB282" w:rsidR="00FF5949" w:rsidRDefault="00F4211F" w:rsidP="00FF5949">
      <w:pPr>
        <w:pStyle w:val="PargrafodaLista"/>
        <w:numPr>
          <w:ilvl w:val="0"/>
          <w:numId w:val="2"/>
        </w:numPr>
      </w:pPr>
      <w:r>
        <w:lastRenderedPageBreak/>
        <w:t>Ação: Se o usuário marcar defeito, o sistema muda o status para MANUTENCAO e envia um e-mail para a TI na hora.</w:t>
      </w:r>
    </w:p>
    <w:sectPr w:rsidR="00FF59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0D4"/>
    <w:multiLevelType w:val="hybridMultilevel"/>
    <w:tmpl w:val="798A10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066734"/>
    <w:multiLevelType w:val="hybridMultilevel"/>
    <w:tmpl w:val="1750DA1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FAE1C2C"/>
    <w:multiLevelType w:val="hybridMultilevel"/>
    <w:tmpl w:val="170A27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6B867C3"/>
    <w:multiLevelType w:val="hybridMultilevel"/>
    <w:tmpl w:val="5776D8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82B79BD"/>
    <w:multiLevelType w:val="hybridMultilevel"/>
    <w:tmpl w:val="27AA18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7240029">
    <w:abstractNumId w:val="2"/>
  </w:num>
  <w:num w:numId="2" w16cid:durableId="582762896">
    <w:abstractNumId w:val="3"/>
  </w:num>
  <w:num w:numId="3" w16cid:durableId="247006017">
    <w:abstractNumId w:val="0"/>
  </w:num>
  <w:num w:numId="4" w16cid:durableId="667174102">
    <w:abstractNumId w:val="1"/>
  </w:num>
  <w:num w:numId="5" w16cid:durableId="779836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E9"/>
    <w:rsid w:val="001610E9"/>
    <w:rsid w:val="00203BBD"/>
    <w:rsid w:val="00306C7B"/>
    <w:rsid w:val="005D73B6"/>
    <w:rsid w:val="0077503B"/>
    <w:rsid w:val="0084020C"/>
    <w:rsid w:val="008C665F"/>
    <w:rsid w:val="00B007A4"/>
    <w:rsid w:val="00BE5A98"/>
    <w:rsid w:val="00D6452A"/>
    <w:rsid w:val="00F36FC9"/>
    <w:rsid w:val="00F4211F"/>
    <w:rsid w:val="00FF59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BE09"/>
  <w15:chartTrackingRefBased/>
  <w15:docId w15:val="{79217622-1897-4724-8C26-F6C268A5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61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61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610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610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610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610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610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610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610E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10E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610E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610E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610E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610E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610E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610E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610E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610E9"/>
    <w:rPr>
      <w:rFonts w:eastAsiaTheme="majorEastAsia" w:cstheme="majorBidi"/>
      <w:color w:val="272727" w:themeColor="text1" w:themeTint="D8"/>
    </w:rPr>
  </w:style>
  <w:style w:type="paragraph" w:styleId="Ttulo">
    <w:name w:val="Title"/>
    <w:basedOn w:val="Normal"/>
    <w:next w:val="Normal"/>
    <w:link w:val="TtuloChar"/>
    <w:uiPriority w:val="10"/>
    <w:qFormat/>
    <w:rsid w:val="0016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61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610E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610E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610E9"/>
    <w:pPr>
      <w:spacing w:before="160"/>
      <w:jc w:val="center"/>
    </w:pPr>
    <w:rPr>
      <w:i/>
      <w:iCs/>
      <w:color w:val="404040" w:themeColor="text1" w:themeTint="BF"/>
    </w:rPr>
  </w:style>
  <w:style w:type="character" w:customStyle="1" w:styleId="CitaoChar">
    <w:name w:val="Citação Char"/>
    <w:basedOn w:val="Fontepargpadro"/>
    <w:link w:val="Citao"/>
    <w:uiPriority w:val="29"/>
    <w:rsid w:val="001610E9"/>
    <w:rPr>
      <w:i/>
      <w:iCs/>
      <w:color w:val="404040" w:themeColor="text1" w:themeTint="BF"/>
    </w:rPr>
  </w:style>
  <w:style w:type="paragraph" w:styleId="PargrafodaLista">
    <w:name w:val="List Paragraph"/>
    <w:basedOn w:val="Normal"/>
    <w:uiPriority w:val="34"/>
    <w:qFormat/>
    <w:rsid w:val="001610E9"/>
    <w:pPr>
      <w:ind w:left="720"/>
      <w:contextualSpacing/>
    </w:pPr>
  </w:style>
  <w:style w:type="character" w:styleId="nfaseIntensa">
    <w:name w:val="Intense Emphasis"/>
    <w:basedOn w:val="Fontepargpadro"/>
    <w:uiPriority w:val="21"/>
    <w:qFormat/>
    <w:rsid w:val="001610E9"/>
    <w:rPr>
      <w:i/>
      <w:iCs/>
      <w:color w:val="0F4761" w:themeColor="accent1" w:themeShade="BF"/>
    </w:rPr>
  </w:style>
  <w:style w:type="paragraph" w:styleId="CitaoIntensa">
    <w:name w:val="Intense Quote"/>
    <w:basedOn w:val="Normal"/>
    <w:next w:val="Normal"/>
    <w:link w:val="CitaoIntensaChar"/>
    <w:uiPriority w:val="30"/>
    <w:qFormat/>
    <w:rsid w:val="0016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610E9"/>
    <w:rPr>
      <w:i/>
      <w:iCs/>
      <w:color w:val="0F4761" w:themeColor="accent1" w:themeShade="BF"/>
    </w:rPr>
  </w:style>
  <w:style w:type="character" w:styleId="RefernciaIntensa">
    <w:name w:val="Intense Reference"/>
    <w:basedOn w:val="Fontepargpadro"/>
    <w:uiPriority w:val="32"/>
    <w:qFormat/>
    <w:rsid w:val="00161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400</Words>
  <Characters>1954</Characters>
  <Application>Microsoft Office Word</Application>
  <DocSecurity>0</DocSecurity>
  <Lines>39</Lines>
  <Paragraphs>16</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Robson Galdino Valentim</dc:creator>
  <cp:keywords/>
  <dc:description/>
  <cp:lastModifiedBy>Robson Galdino Valentim</cp:lastModifiedBy>
  <cp:revision>5</cp:revision>
  <dcterms:created xsi:type="dcterms:W3CDTF">2026-02-18T20:22:00Z</dcterms:created>
  <dcterms:modified xsi:type="dcterms:W3CDTF">2026-02-18T21:16:00Z</dcterms:modified>
</cp:coreProperties>
</file>