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7F5" w:rsidRDefault="00585245">
      <w:r>
        <w:t>This</w:t>
      </w:r>
      <w:r>
        <w:rPr>
          <w:rFonts w:hint="eastAsia"/>
        </w:rPr>
        <w:t xml:space="preserve"> document describes the construction of the multinational production data set used together with the project.</w:t>
      </w:r>
    </w:p>
    <w:p w:rsidR="00585245" w:rsidRDefault="00585245"/>
    <w:p w:rsidR="00585245" w:rsidRPr="00221B01" w:rsidRDefault="00585245">
      <w:pPr>
        <w:rPr>
          <w:b/>
        </w:rPr>
      </w:pPr>
      <w:r w:rsidRPr="00221B01">
        <w:rPr>
          <w:rFonts w:hint="eastAsia"/>
          <w:b/>
        </w:rPr>
        <w:t>Sources of data:</w:t>
      </w:r>
    </w:p>
    <w:p w:rsidR="00585245" w:rsidRDefault="00585245" w:rsidP="00585245">
      <w:pPr>
        <w:pStyle w:val="ListParagraph"/>
        <w:numPr>
          <w:ilvl w:val="0"/>
          <w:numId w:val="1"/>
        </w:numPr>
        <w:ind w:firstLineChars="0"/>
      </w:pPr>
      <w:proofErr w:type="spellStart"/>
      <w:r>
        <w:rPr>
          <w:rFonts w:hint="eastAsia"/>
        </w:rPr>
        <w:t>Romondo</w:t>
      </w:r>
      <w:proofErr w:type="spellEnd"/>
      <w:r>
        <w:rPr>
          <w:rFonts w:hint="eastAsia"/>
        </w:rPr>
        <w:t xml:space="preserve">, Rodriguez-Clare and </w:t>
      </w:r>
      <w:proofErr w:type="spellStart"/>
      <w:r>
        <w:rPr>
          <w:rFonts w:hint="eastAsia"/>
        </w:rPr>
        <w:t>Tintelnot</w:t>
      </w:r>
      <w:proofErr w:type="spellEnd"/>
      <w:r>
        <w:rPr>
          <w:rFonts w:hint="eastAsia"/>
        </w:rPr>
        <w:t xml:space="preserve"> (2015): 61 countries, 1996-2001 average</w:t>
      </w:r>
    </w:p>
    <w:p w:rsidR="00585245" w:rsidRDefault="00585245" w:rsidP="00585245">
      <w:pPr>
        <w:pStyle w:val="ListParagraph"/>
        <w:numPr>
          <w:ilvl w:val="0"/>
          <w:numId w:val="1"/>
        </w:numPr>
        <w:ind w:firstLineChars="0"/>
      </w:pPr>
      <w:r>
        <w:rPr>
          <w:rFonts w:hint="eastAsia"/>
        </w:rPr>
        <w:t>Eurostat</w:t>
      </w:r>
    </w:p>
    <w:p w:rsidR="00585245" w:rsidRDefault="00585245" w:rsidP="00585245">
      <w:pPr>
        <w:pStyle w:val="ListParagraph"/>
        <w:numPr>
          <w:ilvl w:val="0"/>
          <w:numId w:val="1"/>
        </w:numPr>
        <w:ind w:firstLineChars="0"/>
      </w:pPr>
      <w:r>
        <w:rPr>
          <w:rFonts w:hint="eastAsia"/>
        </w:rPr>
        <w:t>UNCTAD bilateral FDI stocks and flows, 2001-2012</w:t>
      </w:r>
    </w:p>
    <w:p w:rsidR="00585245" w:rsidRDefault="006966B9" w:rsidP="00585245">
      <w:pPr>
        <w:pStyle w:val="ListParagraph"/>
        <w:numPr>
          <w:ilvl w:val="0"/>
          <w:numId w:val="1"/>
        </w:numPr>
        <w:ind w:firstLineChars="0"/>
      </w:pPr>
      <w:r>
        <w:rPr>
          <w:rFonts w:hint="eastAsia"/>
        </w:rPr>
        <w:t>OECD</w:t>
      </w:r>
    </w:p>
    <w:p w:rsidR="007A344C" w:rsidRDefault="007A344C" w:rsidP="007A344C"/>
    <w:p w:rsidR="007A344C" w:rsidRPr="00221B01" w:rsidRDefault="008C0523" w:rsidP="007A344C">
      <w:pPr>
        <w:rPr>
          <w:b/>
        </w:rPr>
      </w:pPr>
      <w:r w:rsidRPr="00221B01">
        <w:rPr>
          <w:rFonts w:hint="eastAsia"/>
          <w:b/>
        </w:rPr>
        <w:t>Description of the preparation of each dataset</w:t>
      </w:r>
    </w:p>
    <w:p w:rsidR="008C0523" w:rsidRDefault="008C0523" w:rsidP="008C0523">
      <w:pPr>
        <w:pStyle w:val="ListParagraph"/>
        <w:numPr>
          <w:ilvl w:val="0"/>
          <w:numId w:val="2"/>
        </w:numPr>
        <w:ind w:firstLineChars="0"/>
      </w:pPr>
      <w:r>
        <w:rPr>
          <w:rFonts w:hint="eastAsia"/>
        </w:rPr>
        <w:t xml:space="preserve">Offered by </w:t>
      </w:r>
      <w:proofErr w:type="spellStart"/>
      <w:r w:rsidRPr="00D97B65">
        <w:rPr>
          <w:rFonts w:hint="eastAsia"/>
          <w:b/>
        </w:rPr>
        <w:t>Romondo</w:t>
      </w:r>
      <w:proofErr w:type="spellEnd"/>
      <w:r w:rsidR="00153D23">
        <w:rPr>
          <w:rFonts w:hint="eastAsia"/>
        </w:rPr>
        <w:t xml:space="preserve"> from earlier email exchanges.</w:t>
      </w:r>
    </w:p>
    <w:p w:rsidR="00073B08" w:rsidRDefault="00073B08" w:rsidP="00073B08">
      <w:pPr>
        <w:pStyle w:val="ListParagraph"/>
        <w:ind w:left="360" w:firstLineChars="0" w:firstLine="0"/>
      </w:pPr>
    </w:p>
    <w:p w:rsidR="008C0523" w:rsidRDefault="00D30CA4" w:rsidP="008C0523">
      <w:pPr>
        <w:pStyle w:val="ListParagraph"/>
        <w:numPr>
          <w:ilvl w:val="0"/>
          <w:numId w:val="2"/>
        </w:numPr>
        <w:ind w:firstLineChars="0"/>
      </w:pPr>
      <w:r w:rsidRPr="00D97B65">
        <w:rPr>
          <w:rFonts w:hint="eastAsia"/>
          <w:b/>
        </w:rPr>
        <w:t>Eurostat</w:t>
      </w:r>
      <w:r>
        <w:rPr>
          <w:rFonts w:hint="eastAsia"/>
        </w:rPr>
        <w:t xml:space="preserve"> (see do-file: </w:t>
      </w:r>
      <w:proofErr w:type="spellStart"/>
      <w:r>
        <w:rPr>
          <w:rFonts w:hint="eastAsia"/>
        </w:rPr>
        <w:t>prepareData</w:t>
      </w:r>
      <w:proofErr w:type="spellEnd"/>
      <w:r>
        <w:rPr>
          <w:rFonts w:hint="eastAsia"/>
        </w:rPr>
        <w:t>/e</w:t>
      </w:r>
      <w:r>
        <w:t>urostat</w:t>
      </w:r>
      <w:r>
        <w:rPr>
          <w:rFonts w:hint="eastAsia"/>
        </w:rPr>
        <w:t>_</w:t>
      </w:r>
      <w:r>
        <w:t>fdi.do)</w:t>
      </w:r>
    </w:p>
    <w:p w:rsidR="00646115" w:rsidRDefault="00D30CA4" w:rsidP="00D30CA4">
      <w:pPr>
        <w:pStyle w:val="ListParagraph"/>
        <w:ind w:left="360" w:firstLineChars="0" w:firstLine="0"/>
      </w:pPr>
      <w:r>
        <w:t xml:space="preserve">The do file starts from the “fats” tables downloaded from Eurostat. </w:t>
      </w:r>
    </w:p>
    <w:p w:rsidR="00073B08" w:rsidRDefault="00073B08" w:rsidP="00D30CA4">
      <w:pPr>
        <w:pStyle w:val="ListParagraph"/>
        <w:ind w:left="360" w:firstLineChars="0" w:firstLine="0"/>
      </w:pPr>
    </w:p>
    <w:p w:rsidR="00D30CA4" w:rsidRDefault="00D30CA4" w:rsidP="00D30CA4">
      <w:pPr>
        <w:pStyle w:val="ListParagraph"/>
        <w:ind w:left="360" w:firstLineChars="0" w:firstLine="0"/>
      </w:pPr>
      <w:r>
        <w:t xml:space="preserve">To construct aggregate </w:t>
      </w:r>
      <w:r w:rsidR="00073B08">
        <w:t>multinational sales</w:t>
      </w:r>
      <w:r>
        <w:t xml:space="preserve">, </w:t>
      </w:r>
      <w:r w:rsidR="00646115">
        <w:t>the following tables and variables are used</w:t>
      </w:r>
    </w:p>
    <w:tbl>
      <w:tblPr>
        <w:tblStyle w:val="TableGrid"/>
        <w:tblW w:w="5000" w:type="pct"/>
        <w:tblLook w:val="04A0" w:firstRow="1" w:lastRow="0" w:firstColumn="1" w:lastColumn="0" w:noHBand="0" w:noVBand="1"/>
      </w:tblPr>
      <w:tblGrid>
        <w:gridCol w:w="2281"/>
        <w:gridCol w:w="2139"/>
        <w:gridCol w:w="2338"/>
        <w:gridCol w:w="1764"/>
      </w:tblGrid>
      <w:tr w:rsidR="00646115" w:rsidTr="00431AED">
        <w:tc>
          <w:tcPr>
            <w:tcW w:w="1338" w:type="pct"/>
          </w:tcPr>
          <w:p w:rsidR="00646115" w:rsidRDefault="00646115" w:rsidP="00D30CA4">
            <w:pPr>
              <w:pStyle w:val="ListParagraph"/>
              <w:ind w:firstLineChars="0" w:firstLine="0"/>
            </w:pPr>
            <w:r>
              <w:t>Table</w:t>
            </w:r>
          </w:p>
        </w:tc>
        <w:tc>
          <w:tcPr>
            <w:tcW w:w="1255" w:type="pct"/>
          </w:tcPr>
          <w:p w:rsidR="00646115" w:rsidRDefault="00646115" w:rsidP="00D30CA4">
            <w:pPr>
              <w:pStyle w:val="ListParagraph"/>
              <w:ind w:firstLineChars="0" w:firstLine="0"/>
            </w:pPr>
            <w:r>
              <w:t>Variables</w:t>
            </w:r>
          </w:p>
        </w:tc>
        <w:tc>
          <w:tcPr>
            <w:tcW w:w="1372" w:type="pct"/>
          </w:tcPr>
          <w:p w:rsidR="00646115" w:rsidRDefault="00646115" w:rsidP="00D30CA4">
            <w:pPr>
              <w:pStyle w:val="ListParagraph"/>
              <w:ind w:firstLineChars="0" w:firstLine="0"/>
            </w:pPr>
            <w:r>
              <w:t>Industry</w:t>
            </w:r>
          </w:p>
        </w:tc>
        <w:tc>
          <w:tcPr>
            <w:tcW w:w="1035" w:type="pct"/>
          </w:tcPr>
          <w:p w:rsidR="00646115" w:rsidRDefault="00646115" w:rsidP="00D30CA4">
            <w:pPr>
              <w:pStyle w:val="ListParagraph"/>
              <w:ind w:firstLineChars="0" w:firstLine="0"/>
            </w:pPr>
            <w:r>
              <w:t>Years</w:t>
            </w:r>
          </w:p>
        </w:tc>
      </w:tr>
      <w:tr w:rsidR="00646115" w:rsidTr="00431AED">
        <w:tc>
          <w:tcPr>
            <w:tcW w:w="1338" w:type="pct"/>
          </w:tcPr>
          <w:p w:rsidR="00646115" w:rsidRDefault="00646115" w:rsidP="00D30CA4">
            <w:pPr>
              <w:pStyle w:val="ListParagraph"/>
              <w:ind w:firstLineChars="0" w:firstLine="0"/>
            </w:pPr>
            <w:r w:rsidRPr="00D30CA4">
              <w:t>fats_g1b_08</w:t>
            </w:r>
            <w:r>
              <w:t>: total inward MP activities</w:t>
            </w:r>
          </w:p>
        </w:tc>
        <w:tc>
          <w:tcPr>
            <w:tcW w:w="1255" w:type="pct"/>
          </w:tcPr>
          <w:p w:rsidR="00646115" w:rsidRDefault="00CC63A3" w:rsidP="00D30CA4">
            <w:pPr>
              <w:pStyle w:val="ListParagraph"/>
              <w:ind w:firstLineChars="0" w:firstLine="0"/>
            </w:pPr>
            <w:r w:rsidRPr="00CC63A3">
              <w:t>V12110</w:t>
            </w:r>
            <w:r>
              <w:t xml:space="preserve">: </w:t>
            </w:r>
            <w:r w:rsidRPr="00CC63A3">
              <w:t>Turnover or gross premiums written</w:t>
            </w:r>
          </w:p>
        </w:tc>
        <w:tc>
          <w:tcPr>
            <w:tcW w:w="1372" w:type="pct"/>
          </w:tcPr>
          <w:p w:rsidR="00646115" w:rsidRDefault="00646115" w:rsidP="00646115">
            <w:pPr>
              <w:pStyle w:val="ListParagraph"/>
              <w:ind w:firstLineChars="0" w:firstLine="0"/>
            </w:pPr>
            <w:proofErr w:type="spellStart"/>
            <w:r>
              <w:t>Nace</w:t>
            </w:r>
            <w:proofErr w:type="spellEnd"/>
            <w:r>
              <w:t xml:space="preserve"> Rev2 </w:t>
            </w:r>
            <w:r w:rsidRPr="00D30CA4">
              <w:t>B-N_S95_X_K</w:t>
            </w:r>
            <w:r>
              <w:t xml:space="preserve">: </w:t>
            </w:r>
            <w:r w:rsidRPr="00D30CA4">
              <w:t>Foreign control of enterprises by controlling countries (from 2008 onwards) NACE Rev 2</w:t>
            </w:r>
          </w:p>
        </w:tc>
        <w:tc>
          <w:tcPr>
            <w:tcW w:w="1035" w:type="pct"/>
          </w:tcPr>
          <w:p w:rsidR="00646115" w:rsidRDefault="00646115" w:rsidP="00D30CA4">
            <w:pPr>
              <w:pStyle w:val="ListParagraph"/>
              <w:ind w:firstLineChars="0" w:firstLine="0"/>
            </w:pPr>
            <w:r>
              <w:t>2008-2012</w:t>
            </w:r>
          </w:p>
        </w:tc>
      </w:tr>
      <w:tr w:rsidR="00646115" w:rsidTr="00431AED">
        <w:tc>
          <w:tcPr>
            <w:tcW w:w="1338" w:type="pct"/>
          </w:tcPr>
          <w:p w:rsidR="00646115" w:rsidRDefault="004A3288" w:rsidP="00D30CA4">
            <w:pPr>
              <w:pStyle w:val="ListParagraph"/>
              <w:ind w:firstLineChars="0" w:firstLine="0"/>
            </w:pPr>
            <w:r w:rsidRPr="004A3288">
              <w:t>fats_g1b_03</w:t>
            </w:r>
            <w:r>
              <w:t>: total inward MP activities</w:t>
            </w:r>
          </w:p>
        </w:tc>
        <w:tc>
          <w:tcPr>
            <w:tcW w:w="1255" w:type="pct"/>
          </w:tcPr>
          <w:p w:rsidR="00646115" w:rsidRDefault="004A3288" w:rsidP="00D30CA4">
            <w:pPr>
              <w:pStyle w:val="ListParagraph"/>
              <w:ind w:firstLineChars="0" w:firstLine="0"/>
            </w:pPr>
            <w:r w:rsidRPr="00CC63A3">
              <w:t>V12110</w:t>
            </w:r>
          </w:p>
        </w:tc>
        <w:tc>
          <w:tcPr>
            <w:tcW w:w="1372" w:type="pct"/>
          </w:tcPr>
          <w:p w:rsidR="00646115" w:rsidRDefault="004A3288" w:rsidP="00D30CA4">
            <w:pPr>
              <w:pStyle w:val="ListParagraph"/>
              <w:ind w:firstLineChars="0" w:firstLine="0"/>
            </w:pPr>
            <w:proofErr w:type="spellStart"/>
            <w:r>
              <w:t>Nace</w:t>
            </w:r>
            <w:proofErr w:type="spellEnd"/>
            <w:r>
              <w:t xml:space="preserve"> Rev1 </w:t>
            </w:r>
            <w:r w:rsidRPr="004A3288">
              <w:t>C-K_X_J</w:t>
            </w:r>
            <w:r>
              <w:t>:</w:t>
            </w:r>
            <w:r w:rsidRPr="004A3288">
              <w:tab/>
              <w:t>Business economy - Industry and services (except financial intermediation)</w:t>
            </w:r>
          </w:p>
        </w:tc>
        <w:tc>
          <w:tcPr>
            <w:tcW w:w="1035" w:type="pct"/>
          </w:tcPr>
          <w:p w:rsidR="00646115" w:rsidRDefault="004A3288" w:rsidP="00D30CA4">
            <w:pPr>
              <w:pStyle w:val="ListParagraph"/>
              <w:ind w:firstLineChars="0" w:firstLine="0"/>
            </w:pPr>
            <w:r>
              <w:t>2003-2007</w:t>
            </w:r>
          </w:p>
        </w:tc>
      </w:tr>
      <w:tr w:rsidR="00431AED" w:rsidTr="00431AED">
        <w:tc>
          <w:tcPr>
            <w:tcW w:w="1338" w:type="pct"/>
          </w:tcPr>
          <w:p w:rsidR="00431AED" w:rsidRPr="00B25BAF" w:rsidRDefault="00431AED" w:rsidP="00FE2626">
            <w:pPr>
              <w:pStyle w:val="ListParagraph"/>
              <w:ind w:firstLineChars="0" w:firstLine="0"/>
            </w:pPr>
            <w:r>
              <w:rPr>
                <w:rFonts w:hint="eastAsia"/>
              </w:rPr>
              <w:t>fats_96/</w:t>
            </w:r>
            <w:proofErr w:type="spellStart"/>
            <w:r>
              <w:rPr>
                <w:rFonts w:hint="eastAsia"/>
              </w:rPr>
              <w:t>fats_sum</w:t>
            </w:r>
            <w:proofErr w:type="spellEnd"/>
          </w:p>
        </w:tc>
        <w:tc>
          <w:tcPr>
            <w:tcW w:w="1255" w:type="pct"/>
          </w:tcPr>
          <w:p w:rsidR="00431AED" w:rsidRDefault="00431AED" w:rsidP="00FE2626">
            <w:pPr>
              <w:pStyle w:val="ListParagraph"/>
              <w:ind w:firstLineChars="0" w:firstLine="0"/>
            </w:pPr>
            <w:r>
              <w:rPr>
                <w:rFonts w:hint="eastAsia"/>
              </w:rPr>
              <w:t>V12110</w:t>
            </w:r>
          </w:p>
        </w:tc>
        <w:tc>
          <w:tcPr>
            <w:tcW w:w="1372" w:type="pct"/>
          </w:tcPr>
          <w:p w:rsidR="00431AED" w:rsidRDefault="00431AED" w:rsidP="00FE2626">
            <w:pPr>
              <w:pStyle w:val="ListParagraph"/>
              <w:ind w:firstLineChars="0" w:firstLine="0"/>
            </w:pPr>
            <w:r>
              <w:rPr>
                <w:rFonts w:hint="eastAsia"/>
              </w:rPr>
              <w:t xml:space="preserve">NACE Rev. 1.1 </w:t>
            </w:r>
            <w:r w:rsidRPr="004A3288">
              <w:t>C-K_X_J</w:t>
            </w:r>
          </w:p>
        </w:tc>
        <w:tc>
          <w:tcPr>
            <w:tcW w:w="1035" w:type="pct"/>
          </w:tcPr>
          <w:p w:rsidR="00431AED" w:rsidRDefault="00431AED" w:rsidP="00FE2626">
            <w:pPr>
              <w:pStyle w:val="ListParagraph"/>
              <w:ind w:firstLineChars="0" w:firstLine="0"/>
            </w:pPr>
            <w:r>
              <w:rPr>
                <w:rFonts w:hint="eastAsia"/>
              </w:rPr>
              <w:t>1999-2002</w:t>
            </w:r>
          </w:p>
        </w:tc>
      </w:tr>
      <w:tr w:rsidR="00646115" w:rsidTr="00431AED">
        <w:tc>
          <w:tcPr>
            <w:tcW w:w="1338" w:type="pct"/>
          </w:tcPr>
          <w:p w:rsidR="00646115" w:rsidRDefault="004A3288" w:rsidP="00D30CA4">
            <w:pPr>
              <w:pStyle w:val="ListParagraph"/>
              <w:ind w:firstLineChars="0" w:firstLine="0"/>
            </w:pPr>
            <w:r w:rsidRPr="004A3288">
              <w:t>fats_out1</w:t>
            </w:r>
            <w:r>
              <w:t>: outward MP activities by broad industries</w:t>
            </w:r>
          </w:p>
        </w:tc>
        <w:tc>
          <w:tcPr>
            <w:tcW w:w="1255" w:type="pct"/>
          </w:tcPr>
          <w:p w:rsidR="00646115" w:rsidRPr="004A3288" w:rsidRDefault="004A3288" w:rsidP="00D30CA4">
            <w:pPr>
              <w:pStyle w:val="ListParagraph"/>
              <w:ind w:firstLineChars="0" w:firstLine="0"/>
            </w:pPr>
            <w:r w:rsidRPr="004A3288">
              <w:t>TUR</w:t>
            </w:r>
            <w:r>
              <w:t xml:space="preserve">: </w:t>
            </w:r>
            <w:r w:rsidRPr="004A3288">
              <w:t>Turnover - Million ECU/EUR</w:t>
            </w:r>
          </w:p>
        </w:tc>
        <w:tc>
          <w:tcPr>
            <w:tcW w:w="1372" w:type="pct"/>
          </w:tcPr>
          <w:p w:rsidR="00646115" w:rsidRDefault="00FA3F56" w:rsidP="00D30CA4">
            <w:pPr>
              <w:pStyle w:val="ListParagraph"/>
              <w:ind w:firstLineChars="0" w:firstLine="0"/>
            </w:pPr>
            <w:proofErr w:type="spellStart"/>
            <w:r>
              <w:t>Nace</w:t>
            </w:r>
            <w:proofErr w:type="spellEnd"/>
            <w:r>
              <w:t xml:space="preserve"> Rev1 </w:t>
            </w:r>
            <w:r w:rsidR="004A3288" w:rsidRPr="004A3288">
              <w:t>A-O_X_L</w:t>
            </w:r>
            <w:r w:rsidR="004A3288">
              <w:t>:</w:t>
            </w:r>
            <w:r w:rsidR="004A3288" w:rsidRPr="004A3288">
              <w:tab/>
              <w:t>All NACE activities (except public administration; activities of households and extra-territorial organizations)</w:t>
            </w:r>
          </w:p>
        </w:tc>
        <w:tc>
          <w:tcPr>
            <w:tcW w:w="1035" w:type="pct"/>
          </w:tcPr>
          <w:p w:rsidR="00646115" w:rsidRDefault="004A3288" w:rsidP="00D30CA4">
            <w:pPr>
              <w:pStyle w:val="ListParagraph"/>
              <w:ind w:firstLineChars="0" w:firstLine="0"/>
            </w:pPr>
            <w:r>
              <w:t>2004-2006</w:t>
            </w:r>
          </w:p>
        </w:tc>
      </w:tr>
      <w:tr w:rsidR="00646115" w:rsidTr="00431AED">
        <w:tc>
          <w:tcPr>
            <w:tcW w:w="1338" w:type="pct"/>
          </w:tcPr>
          <w:p w:rsidR="00646115" w:rsidRDefault="00FA3F56" w:rsidP="00D30CA4">
            <w:pPr>
              <w:pStyle w:val="ListParagraph"/>
              <w:ind w:firstLineChars="0" w:firstLine="0"/>
            </w:pPr>
            <w:r>
              <w:t>fats_out2: outward MP activities by broad industries</w:t>
            </w:r>
          </w:p>
        </w:tc>
        <w:tc>
          <w:tcPr>
            <w:tcW w:w="1255" w:type="pct"/>
          </w:tcPr>
          <w:p w:rsidR="00646115" w:rsidRPr="00FA3F56" w:rsidRDefault="00FA3F56" w:rsidP="00FA3F56">
            <w:pPr>
              <w:pStyle w:val="ListParagraph"/>
              <w:ind w:firstLineChars="0" w:firstLine="0"/>
            </w:pPr>
            <w:r w:rsidRPr="004A3288">
              <w:t>TUR</w:t>
            </w:r>
          </w:p>
        </w:tc>
        <w:tc>
          <w:tcPr>
            <w:tcW w:w="1372" w:type="pct"/>
          </w:tcPr>
          <w:p w:rsidR="00646115" w:rsidRDefault="00FA3F56" w:rsidP="00D30CA4">
            <w:pPr>
              <w:pStyle w:val="ListParagraph"/>
              <w:ind w:firstLineChars="0" w:firstLine="0"/>
            </w:pPr>
            <w:proofErr w:type="spellStart"/>
            <w:r>
              <w:t>Nace</w:t>
            </w:r>
            <w:proofErr w:type="spellEnd"/>
            <w:r>
              <w:t xml:space="preserve"> Rev1 </w:t>
            </w:r>
            <w:r w:rsidRPr="004A3288">
              <w:t>A-O_X_L</w:t>
            </w:r>
          </w:p>
        </w:tc>
        <w:tc>
          <w:tcPr>
            <w:tcW w:w="1035" w:type="pct"/>
          </w:tcPr>
          <w:p w:rsidR="00646115" w:rsidRPr="00B25BAF" w:rsidRDefault="00B25BAF" w:rsidP="00D30CA4">
            <w:pPr>
              <w:pStyle w:val="ListParagraph"/>
              <w:ind w:firstLineChars="0" w:firstLine="0"/>
            </w:pPr>
            <w:r>
              <w:t>2007-2009</w:t>
            </w:r>
          </w:p>
        </w:tc>
      </w:tr>
      <w:tr w:rsidR="00B25BAF" w:rsidTr="00431AED">
        <w:tc>
          <w:tcPr>
            <w:tcW w:w="1338" w:type="pct"/>
          </w:tcPr>
          <w:p w:rsidR="00B25BAF" w:rsidRDefault="00B25BAF" w:rsidP="00D30CA4">
            <w:pPr>
              <w:pStyle w:val="ListParagraph"/>
              <w:ind w:firstLineChars="0" w:firstLine="0"/>
            </w:pPr>
            <w:r w:rsidRPr="00B25BAF">
              <w:t>fats_out2_r2</w:t>
            </w:r>
          </w:p>
        </w:tc>
        <w:tc>
          <w:tcPr>
            <w:tcW w:w="1255" w:type="pct"/>
          </w:tcPr>
          <w:p w:rsidR="00B25BAF" w:rsidRPr="004A3288" w:rsidRDefault="00B25BAF" w:rsidP="00FA3F56">
            <w:pPr>
              <w:pStyle w:val="ListParagraph"/>
              <w:ind w:firstLineChars="0" w:firstLine="0"/>
            </w:pPr>
            <w:r>
              <w:t>TUR</w:t>
            </w:r>
          </w:p>
        </w:tc>
        <w:tc>
          <w:tcPr>
            <w:tcW w:w="1372" w:type="pct"/>
          </w:tcPr>
          <w:p w:rsidR="00B25BAF" w:rsidRDefault="00B25BAF" w:rsidP="00D30CA4">
            <w:pPr>
              <w:pStyle w:val="ListParagraph"/>
              <w:ind w:firstLineChars="0" w:firstLine="0"/>
            </w:pPr>
            <w:proofErr w:type="spellStart"/>
            <w:r>
              <w:t>Nace</w:t>
            </w:r>
            <w:proofErr w:type="spellEnd"/>
            <w:r>
              <w:t xml:space="preserve"> Rev2 </w:t>
            </w:r>
            <w:r w:rsidRPr="00B25BAF">
              <w:t>B-S_X_O</w:t>
            </w:r>
            <w:r>
              <w:t xml:space="preserve">: </w:t>
            </w:r>
            <w:r w:rsidRPr="00B25BAF">
              <w:t xml:space="preserve">Industry, construction and services (except public administration, defense, compulsory </w:t>
            </w:r>
            <w:r w:rsidRPr="00B25BAF">
              <w:lastRenderedPageBreak/>
              <w:t>social security)</w:t>
            </w:r>
          </w:p>
        </w:tc>
        <w:tc>
          <w:tcPr>
            <w:tcW w:w="1035" w:type="pct"/>
          </w:tcPr>
          <w:p w:rsidR="00B25BAF" w:rsidRDefault="00B25BAF" w:rsidP="00D30CA4">
            <w:pPr>
              <w:pStyle w:val="ListParagraph"/>
              <w:ind w:firstLineChars="0" w:firstLine="0"/>
            </w:pPr>
            <w:r>
              <w:lastRenderedPageBreak/>
              <w:t>2010-2012</w:t>
            </w:r>
          </w:p>
        </w:tc>
      </w:tr>
    </w:tbl>
    <w:p w:rsidR="00D34AFD" w:rsidRDefault="00D34AFD" w:rsidP="00D30CA4">
      <w:pPr>
        <w:pStyle w:val="ListParagraph"/>
        <w:ind w:left="360" w:firstLineChars="0" w:firstLine="0"/>
      </w:pPr>
    </w:p>
    <w:p w:rsidR="00425A8A" w:rsidRDefault="00425A8A" w:rsidP="00D30CA4">
      <w:pPr>
        <w:pStyle w:val="ListParagraph"/>
        <w:ind w:left="360" w:firstLineChars="0" w:firstLine="0"/>
      </w:pPr>
      <w:r>
        <w:t>F</w:t>
      </w:r>
      <w:r>
        <w:rPr>
          <w:rFonts w:hint="eastAsia"/>
        </w:rPr>
        <w:t xml:space="preserve">or years before 2002, only 11 countries voluntarily report </w:t>
      </w:r>
      <w:r w:rsidR="00157D07">
        <w:rPr>
          <w:rFonts w:hint="eastAsia"/>
        </w:rPr>
        <w:t xml:space="preserve">bilateral </w:t>
      </w:r>
      <w:r>
        <w:rPr>
          <w:rFonts w:hint="eastAsia"/>
        </w:rPr>
        <w:t xml:space="preserve">FATS tables. Among them, Ireland and Germany do not report </w:t>
      </w:r>
      <w:r w:rsidR="00157D07">
        <w:rPr>
          <w:rFonts w:hint="eastAsia"/>
        </w:rPr>
        <w:t>total</w:t>
      </w:r>
      <w:r>
        <w:rPr>
          <w:rFonts w:hint="eastAsia"/>
        </w:rPr>
        <w:t xml:space="preserve"> values (</w:t>
      </w:r>
      <w:r w:rsidR="00157D07">
        <w:rPr>
          <w:rFonts w:hint="eastAsia"/>
        </w:rPr>
        <w:t xml:space="preserve">sector C-K_X_J). I aggregate industry level values to get the total. </w:t>
      </w:r>
      <w:r w:rsidR="008925EC">
        <w:rPr>
          <w:rFonts w:hint="eastAsia"/>
        </w:rPr>
        <w:t>F</w:t>
      </w:r>
      <w:r w:rsidR="008925EC">
        <w:t>o</w:t>
      </w:r>
      <w:r w:rsidR="008925EC">
        <w:rPr>
          <w:rFonts w:hint="eastAsia"/>
        </w:rPr>
        <w:t xml:space="preserve">r Ireland, I aggregate NACE Rev1.1 sectors </w:t>
      </w:r>
      <w:r w:rsidR="008925EC">
        <w:t>“</w:t>
      </w:r>
      <w:r w:rsidR="008925EC" w:rsidRPr="008925EC">
        <w:t>C D E G H I K</w:t>
      </w:r>
      <w:r w:rsidR="008925EC">
        <w:t>”</w:t>
      </w:r>
      <w:r w:rsidR="008925EC">
        <w:rPr>
          <w:rFonts w:hint="eastAsia"/>
        </w:rPr>
        <w:t xml:space="preserve">, requiring no missing values in any of the sectors. </w:t>
      </w:r>
    </w:p>
    <w:p w:rsidR="00425A8A" w:rsidRDefault="00425A8A" w:rsidP="00D30CA4">
      <w:pPr>
        <w:pStyle w:val="ListParagraph"/>
        <w:ind w:left="360" w:firstLineChars="0" w:firstLine="0"/>
      </w:pPr>
    </w:p>
    <w:p w:rsidR="00D30CA4" w:rsidRDefault="00073B08" w:rsidP="00D30CA4">
      <w:pPr>
        <w:pStyle w:val="ListParagraph"/>
        <w:ind w:left="360" w:firstLineChars="0" w:firstLine="0"/>
      </w:pPr>
      <w:r>
        <w:t xml:space="preserve">To construct </w:t>
      </w:r>
      <w:r w:rsidR="00D34AFD">
        <w:t xml:space="preserve">aggregate flows and stocks, use the following tables: </w:t>
      </w:r>
    </w:p>
    <w:tbl>
      <w:tblPr>
        <w:tblStyle w:val="TableGrid"/>
        <w:tblW w:w="5000" w:type="pct"/>
        <w:tblLook w:val="04A0" w:firstRow="1" w:lastRow="0" w:firstColumn="1" w:lastColumn="0" w:noHBand="0" w:noVBand="1"/>
      </w:tblPr>
      <w:tblGrid>
        <w:gridCol w:w="2150"/>
        <w:gridCol w:w="2168"/>
        <w:gridCol w:w="2102"/>
        <w:gridCol w:w="2102"/>
      </w:tblGrid>
      <w:tr w:rsidR="00D34AFD" w:rsidTr="00D05F34">
        <w:tc>
          <w:tcPr>
            <w:tcW w:w="1262" w:type="pct"/>
          </w:tcPr>
          <w:p w:rsidR="00D34AFD" w:rsidRDefault="00D34AFD" w:rsidP="00D30CA4">
            <w:pPr>
              <w:pStyle w:val="ListParagraph"/>
              <w:ind w:firstLineChars="0" w:firstLine="0"/>
            </w:pPr>
            <w:r>
              <w:t>Tables</w:t>
            </w:r>
          </w:p>
        </w:tc>
        <w:tc>
          <w:tcPr>
            <w:tcW w:w="1272" w:type="pct"/>
          </w:tcPr>
          <w:p w:rsidR="00D34AFD" w:rsidRDefault="00E766B1" w:rsidP="00D30CA4">
            <w:pPr>
              <w:pStyle w:val="ListParagraph"/>
              <w:ind w:firstLineChars="0" w:firstLine="0"/>
            </w:pPr>
            <w:r>
              <w:t>Description</w:t>
            </w:r>
          </w:p>
        </w:tc>
        <w:tc>
          <w:tcPr>
            <w:tcW w:w="1233" w:type="pct"/>
          </w:tcPr>
          <w:p w:rsidR="00D34AFD" w:rsidRDefault="00D34AFD" w:rsidP="00D30CA4">
            <w:pPr>
              <w:pStyle w:val="ListParagraph"/>
              <w:ind w:firstLineChars="0" w:firstLine="0"/>
            </w:pPr>
          </w:p>
        </w:tc>
        <w:tc>
          <w:tcPr>
            <w:tcW w:w="1233" w:type="pct"/>
          </w:tcPr>
          <w:p w:rsidR="00D34AFD" w:rsidRDefault="00437890" w:rsidP="00D30CA4">
            <w:pPr>
              <w:pStyle w:val="ListParagraph"/>
              <w:ind w:firstLineChars="0" w:firstLine="0"/>
            </w:pPr>
            <w:r>
              <w:t>Year</w:t>
            </w:r>
          </w:p>
        </w:tc>
      </w:tr>
      <w:tr w:rsidR="00437890" w:rsidTr="00D05F34">
        <w:tc>
          <w:tcPr>
            <w:tcW w:w="1262" w:type="pct"/>
          </w:tcPr>
          <w:p w:rsidR="00437890" w:rsidRDefault="00437890" w:rsidP="00D30CA4">
            <w:pPr>
              <w:pStyle w:val="ListParagraph"/>
              <w:ind w:firstLineChars="0" w:firstLine="0"/>
            </w:pPr>
            <w:r w:rsidRPr="00D34AFD">
              <w:t>tec00049</w:t>
            </w:r>
          </w:p>
        </w:tc>
        <w:tc>
          <w:tcPr>
            <w:tcW w:w="1272" w:type="pct"/>
          </w:tcPr>
          <w:p w:rsidR="00437890" w:rsidRDefault="00437890" w:rsidP="00D30CA4">
            <w:pPr>
              <w:pStyle w:val="ListParagraph"/>
              <w:ind w:firstLineChars="0" w:firstLine="0"/>
            </w:pPr>
            <w:r w:rsidRPr="00E766B1">
              <w:t>Direct investment inward flows by main investing country</w:t>
            </w:r>
          </w:p>
        </w:tc>
        <w:tc>
          <w:tcPr>
            <w:tcW w:w="1233" w:type="pct"/>
            <w:vMerge w:val="restart"/>
          </w:tcPr>
          <w:p w:rsidR="00437890" w:rsidRDefault="00437890" w:rsidP="00D30CA4">
            <w:pPr>
              <w:pStyle w:val="ListParagraph"/>
              <w:ind w:firstLineChars="0" w:firstLine="0"/>
            </w:pPr>
            <w:r w:rsidRPr="00E766B1">
              <w:t>EU inflow/outflow with rest of the world</w:t>
            </w:r>
          </w:p>
        </w:tc>
        <w:tc>
          <w:tcPr>
            <w:tcW w:w="1233" w:type="pct"/>
            <w:vMerge w:val="restart"/>
          </w:tcPr>
          <w:p w:rsidR="00437890" w:rsidRDefault="00437890" w:rsidP="00D30CA4">
            <w:pPr>
              <w:pStyle w:val="ListParagraph"/>
              <w:ind w:firstLineChars="0" w:firstLine="0"/>
            </w:pPr>
            <w:r>
              <w:rPr>
                <w:rFonts w:hint="eastAsia"/>
              </w:rPr>
              <w:t>2001-2013</w:t>
            </w:r>
          </w:p>
        </w:tc>
      </w:tr>
      <w:tr w:rsidR="00437890" w:rsidTr="00D05F34">
        <w:tc>
          <w:tcPr>
            <w:tcW w:w="1262" w:type="pct"/>
          </w:tcPr>
          <w:p w:rsidR="00437890" w:rsidRDefault="00437890" w:rsidP="00D30CA4">
            <w:pPr>
              <w:pStyle w:val="ListParagraph"/>
              <w:ind w:firstLineChars="0" w:firstLine="0"/>
            </w:pPr>
            <w:r w:rsidRPr="00E766B1">
              <w:t>tec00051</w:t>
            </w:r>
          </w:p>
        </w:tc>
        <w:tc>
          <w:tcPr>
            <w:tcW w:w="1272" w:type="pct"/>
          </w:tcPr>
          <w:p w:rsidR="00437890" w:rsidRDefault="00437890" w:rsidP="00D30CA4">
            <w:pPr>
              <w:pStyle w:val="ListParagraph"/>
              <w:ind w:firstLineChars="0" w:firstLine="0"/>
            </w:pPr>
            <w:r w:rsidRPr="00E766B1">
              <w:t>Direct investment inward stocks by main origin of investment</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437890" w:rsidTr="00D05F34">
        <w:tc>
          <w:tcPr>
            <w:tcW w:w="1262" w:type="pct"/>
          </w:tcPr>
          <w:p w:rsidR="00437890" w:rsidRDefault="00437890" w:rsidP="00D30CA4">
            <w:pPr>
              <w:pStyle w:val="ListParagraph"/>
              <w:ind w:firstLineChars="0" w:firstLine="0"/>
            </w:pPr>
            <w:r w:rsidRPr="00E766B1">
              <w:t>tec00053</w:t>
            </w:r>
          </w:p>
        </w:tc>
        <w:tc>
          <w:tcPr>
            <w:tcW w:w="1272" w:type="pct"/>
          </w:tcPr>
          <w:p w:rsidR="00437890" w:rsidRDefault="00437890" w:rsidP="00D30CA4">
            <w:pPr>
              <w:pStyle w:val="ListParagraph"/>
              <w:ind w:firstLineChars="0" w:firstLine="0"/>
            </w:pPr>
            <w:r w:rsidRPr="00E766B1">
              <w:t>Direct investment outward flows by main destinations</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437890" w:rsidTr="00D05F34">
        <w:tc>
          <w:tcPr>
            <w:tcW w:w="1262" w:type="pct"/>
          </w:tcPr>
          <w:p w:rsidR="00437890" w:rsidRDefault="00437890" w:rsidP="00D30CA4">
            <w:pPr>
              <w:pStyle w:val="ListParagraph"/>
              <w:ind w:firstLineChars="0" w:firstLine="0"/>
            </w:pPr>
            <w:r w:rsidRPr="00E766B1">
              <w:t>tec00052</w:t>
            </w:r>
          </w:p>
        </w:tc>
        <w:tc>
          <w:tcPr>
            <w:tcW w:w="1272" w:type="pct"/>
          </w:tcPr>
          <w:p w:rsidR="00437890" w:rsidRDefault="00437890" w:rsidP="00D30CA4">
            <w:pPr>
              <w:pStyle w:val="ListParagraph"/>
              <w:ind w:firstLineChars="0" w:firstLine="0"/>
            </w:pPr>
            <w:r w:rsidRPr="00E766B1">
              <w:t>Direct investment outward stocks by main destinations</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E766B1" w:rsidTr="00D05F34">
        <w:tc>
          <w:tcPr>
            <w:tcW w:w="1262" w:type="pct"/>
          </w:tcPr>
          <w:p w:rsidR="00E766B1" w:rsidRPr="00E766B1" w:rsidRDefault="00E766B1" w:rsidP="00D30CA4">
            <w:pPr>
              <w:pStyle w:val="ListParagraph"/>
              <w:ind w:firstLineChars="0" w:firstLine="0"/>
            </w:pPr>
            <w:r w:rsidRPr="00E766B1">
              <w:t>bop_fdi_pos_r2</w:t>
            </w:r>
            <w:r w:rsidR="00FE340A">
              <w:rPr>
                <w:rFonts w:hint="eastAsia"/>
              </w:rPr>
              <w:t xml:space="preserve">, </w:t>
            </w:r>
            <w:r w:rsidR="00FE340A">
              <w:t>bop_fdi_</w:t>
            </w:r>
            <w:r w:rsidR="00FE340A">
              <w:rPr>
                <w:rFonts w:hint="eastAsia"/>
              </w:rPr>
              <w:t>flow</w:t>
            </w:r>
            <w:r w:rsidR="00FE340A" w:rsidRPr="00E766B1">
              <w:t>_r2</w:t>
            </w:r>
          </w:p>
        </w:tc>
        <w:tc>
          <w:tcPr>
            <w:tcW w:w="1272" w:type="pct"/>
          </w:tcPr>
          <w:p w:rsidR="00E766B1" w:rsidRPr="00E766B1" w:rsidRDefault="00E766B1" w:rsidP="00FE340A">
            <w:pPr>
              <w:pStyle w:val="ListParagraph"/>
              <w:ind w:firstLineChars="0" w:firstLine="0"/>
            </w:pPr>
            <w:r w:rsidRPr="00E766B1">
              <w:t>EU direct investment positions</w:t>
            </w:r>
            <w:r w:rsidR="00FE340A">
              <w:rPr>
                <w:rFonts w:hint="eastAsia"/>
              </w:rPr>
              <w:t xml:space="preserve"> (flows)</w:t>
            </w:r>
            <w:r w:rsidRPr="00E766B1">
              <w:t xml:space="preserve">, breakdown by country and economic </w:t>
            </w:r>
            <w:r w:rsidR="00FE340A">
              <w:t>activity (NACE Rev. 2)</w:t>
            </w:r>
          </w:p>
        </w:tc>
        <w:tc>
          <w:tcPr>
            <w:tcW w:w="1233" w:type="pct"/>
          </w:tcPr>
          <w:p w:rsidR="00E766B1" w:rsidRDefault="00E766B1" w:rsidP="00D30CA4">
            <w:pPr>
              <w:pStyle w:val="ListParagraph"/>
              <w:ind w:firstLineChars="0" w:firstLine="0"/>
            </w:pPr>
            <w:r w:rsidRPr="00E766B1">
              <w:t>bilateral FDI flows and stocks</w:t>
            </w:r>
          </w:p>
        </w:tc>
        <w:tc>
          <w:tcPr>
            <w:tcW w:w="1233" w:type="pct"/>
          </w:tcPr>
          <w:p w:rsidR="00E766B1" w:rsidRPr="00FE340A" w:rsidRDefault="00FE340A" w:rsidP="00D30CA4">
            <w:pPr>
              <w:pStyle w:val="ListParagraph"/>
              <w:ind w:firstLineChars="0" w:firstLine="0"/>
            </w:pPr>
            <w:r w:rsidRPr="00E766B1">
              <w:t>2008-2012</w:t>
            </w:r>
          </w:p>
        </w:tc>
      </w:tr>
      <w:tr w:rsidR="00FE340A" w:rsidTr="00D05F34">
        <w:tc>
          <w:tcPr>
            <w:tcW w:w="1262" w:type="pct"/>
          </w:tcPr>
          <w:p w:rsidR="00FE340A" w:rsidRPr="00E766B1" w:rsidRDefault="00E1657C" w:rsidP="00D30CA4">
            <w:pPr>
              <w:pStyle w:val="ListParagraph"/>
              <w:ind w:firstLineChars="0" w:firstLine="0"/>
            </w:pPr>
            <w:proofErr w:type="spellStart"/>
            <w:r>
              <w:t>bop_fdi_po</w:t>
            </w:r>
            <w:r>
              <w:rPr>
                <w:rFonts w:hint="eastAsia"/>
              </w:rPr>
              <w:t>s</w:t>
            </w:r>
            <w:proofErr w:type="spellEnd"/>
            <w:r>
              <w:rPr>
                <w:rFonts w:hint="eastAsia"/>
              </w:rPr>
              <w:t xml:space="preserve">, </w:t>
            </w:r>
            <w:proofErr w:type="spellStart"/>
            <w:r>
              <w:t>bop_fdi_</w:t>
            </w:r>
            <w:r>
              <w:rPr>
                <w:rFonts w:hint="eastAsia"/>
              </w:rPr>
              <w:t>flows</w:t>
            </w:r>
            <w:proofErr w:type="spellEnd"/>
          </w:p>
        </w:tc>
        <w:tc>
          <w:tcPr>
            <w:tcW w:w="1272" w:type="pct"/>
          </w:tcPr>
          <w:p w:rsidR="00FE340A" w:rsidRPr="00E766B1" w:rsidRDefault="002A36DF" w:rsidP="00FE340A">
            <w:pPr>
              <w:pStyle w:val="ListParagraph"/>
              <w:ind w:firstLineChars="0" w:firstLine="0"/>
            </w:pPr>
            <w:r>
              <w:rPr>
                <w:rFonts w:hint="eastAsia"/>
              </w:rPr>
              <w:t>NACE Rev. 1</w:t>
            </w:r>
          </w:p>
        </w:tc>
        <w:tc>
          <w:tcPr>
            <w:tcW w:w="1233" w:type="pct"/>
          </w:tcPr>
          <w:p w:rsidR="00FE340A" w:rsidRPr="00E766B1" w:rsidRDefault="00D05F34" w:rsidP="00D30CA4">
            <w:pPr>
              <w:pStyle w:val="ListParagraph"/>
              <w:ind w:firstLineChars="0" w:firstLine="0"/>
            </w:pPr>
            <w:r w:rsidRPr="00E766B1">
              <w:t>bilateral FDI flows and stocks</w:t>
            </w:r>
          </w:p>
        </w:tc>
        <w:tc>
          <w:tcPr>
            <w:tcW w:w="1233" w:type="pct"/>
          </w:tcPr>
          <w:p w:rsidR="00FE340A" w:rsidRPr="00E766B1" w:rsidRDefault="00D605CC" w:rsidP="00D30CA4">
            <w:pPr>
              <w:pStyle w:val="ListParagraph"/>
              <w:ind w:firstLineChars="0" w:firstLine="0"/>
            </w:pPr>
            <w:r>
              <w:rPr>
                <w:rFonts w:hint="eastAsia"/>
              </w:rPr>
              <w:t>1980-2009</w:t>
            </w:r>
          </w:p>
        </w:tc>
      </w:tr>
    </w:tbl>
    <w:p w:rsidR="00D34AFD" w:rsidRDefault="00D34AFD" w:rsidP="00D30CA4">
      <w:pPr>
        <w:pStyle w:val="ListParagraph"/>
        <w:ind w:left="360" w:firstLineChars="0" w:firstLine="0"/>
      </w:pPr>
    </w:p>
    <w:p w:rsidR="00E83304" w:rsidRDefault="00E83304" w:rsidP="00D30CA4">
      <w:pPr>
        <w:pStyle w:val="ListParagraph"/>
        <w:ind w:left="360" w:firstLineChars="0" w:firstLine="0"/>
      </w:pPr>
      <w:r>
        <w:rPr>
          <w:rFonts w:hint="eastAsia"/>
        </w:rPr>
        <w:t xml:space="preserve">For years 2008-2009, both NACE Rev1 and Rev2 data exist. </w:t>
      </w:r>
      <w:r>
        <w:t>S</w:t>
      </w:r>
      <w:r>
        <w:rPr>
          <w:rFonts w:hint="eastAsia"/>
        </w:rPr>
        <w:t>ince for most of the matched country pairs, the total FDI values from the two versions are exactly the same (see Output/</w:t>
      </w:r>
      <w:proofErr w:type="spellStart"/>
      <w:r w:rsidR="00E841E9">
        <w:rPr>
          <w:rFonts w:hint="eastAsia"/>
        </w:rPr>
        <w:t>check_data</w:t>
      </w:r>
      <w:proofErr w:type="spellEnd"/>
      <w:r>
        <w:rPr>
          <w:rFonts w:hint="eastAsia"/>
        </w:rPr>
        <w:t>/</w:t>
      </w:r>
      <w:r w:rsidR="00E841E9">
        <w:rPr>
          <w:rFonts w:hint="eastAsia"/>
        </w:rPr>
        <w:t>tables</w:t>
      </w:r>
      <w:r>
        <w:rPr>
          <w:rFonts w:hint="eastAsia"/>
        </w:rPr>
        <w:t>/</w:t>
      </w:r>
      <w:r w:rsidR="00E841E9" w:rsidRPr="00E841E9">
        <w:t>eurostat_bop_vs_tec</w:t>
      </w:r>
      <w:r w:rsidR="00E841E9">
        <w:rPr>
          <w:rFonts w:hint="eastAsia"/>
        </w:rPr>
        <w:t>.csv</w:t>
      </w:r>
      <w:r>
        <w:rPr>
          <w:rFonts w:hint="eastAsia"/>
        </w:rPr>
        <w:t xml:space="preserve">), I use Rev2 data whenever possible, and update missing values with Rev1 data. </w:t>
      </w:r>
      <w:r w:rsidR="007A0630">
        <w:rPr>
          <w:rFonts w:hint="eastAsia"/>
        </w:rPr>
        <w:t>For the year 2008-2009, about 15</w:t>
      </w:r>
      <w:r>
        <w:rPr>
          <w:rFonts w:hint="eastAsia"/>
        </w:rPr>
        <w:t>,000</w:t>
      </w:r>
      <w:r w:rsidR="007A0630">
        <w:rPr>
          <w:rFonts w:hint="eastAsia"/>
        </w:rPr>
        <w:t xml:space="preserve"> values are from Rev2 and a few hundred </w:t>
      </w:r>
      <w:r>
        <w:rPr>
          <w:rFonts w:hint="eastAsia"/>
        </w:rPr>
        <w:t>missing values are updated.</w:t>
      </w:r>
    </w:p>
    <w:p w:rsidR="00A73C91" w:rsidRDefault="00D605CC" w:rsidP="00D30CA4">
      <w:pPr>
        <w:pStyle w:val="ListParagraph"/>
        <w:ind w:left="360" w:firstLineChars="0" w:firstLine="0"/>
      </w:pPr>
      <w:r>
        <w:rPr>
          <w:rFonts w:hint="eastAsia"/>
        </w:rPr>
        <w:t>TEC tables contain data on main origins an</w:t>
      </w:r>
      <w:r w:rsidR="00795C77">
        <w:rPr>
          <w:rFonts w:hint="eastAsia"/>
        </w:rPr>
        <w:t>d destinations from 2001 to 2013. Country pairs matched with BOP tables have exactly the same values. Thus I use BOP tables whenever possible. Updating missing values using TEC helps me to complete some of the values for 2013.</w:t>
      </w:r>
    </w:p>
    <w:p w:rsidR="005562BF" w:rsidRDefault="005562BF" w:rsidP="00D30CA4">
      <w:pPr>
        <w:pStyle w:val="ListParagraph"/>
        <w:ind w:left="360" w:firstLineChars="0" w:firstLine="0"/>
      </w:pPr>
    </w:p>
    <w:p w:rsidR="005562BF" w:rsidRPr="00D97B65" w:rsidRDefault="005562BF" w:rsidP="005562BF">
      <w:pPr>
        <w:pStyle w:val="ListParagraph"/>
        <w:numPr>
          <w:ilvl w:val="0"/>
          <w:numId w:val="2"/>
        </w:numPr>
        <w:ind w:firstLineChars="0"/>
        <w:rPr>
          <w:b/>
        </w:rPr>
      </w:pPr>
      <w:r w:rsidRPr="00D97B65">
        <w:rPr>
          <w:rFonts w:hint="eastAsia"/>
          <w:b/>
        </w:rPr>
        <w:t>UNCTAD data</w:t>
      </w:r>
    </w:p>
    <w:p w:rsidR="00784627" w:rsidRDefault="005562BF" w:rsidP="005562BF">
      <w:pPr>
        <w:pStyle w:val="ListParagraph"/>
        <w:ind w:left="360" w:firstLineChars="0" w:firstLine="0"/>
      </w:pPr>
      <w:r>
        <w:rPr>
          <w:rFonts w:hint="eastAsia"/>
        </w:rPr>
        <w:t xml:space="preserve">UNCTAD data can be downloaded from their </w:t>
      </w:r>
      <w:hyperlink r:id="rId9" w:history="1">
        <w:r w:rsidRPr="005562BF">
          <w:rPr>
            <w:rStyle w:val="Hyperlink"/>
            <w:rFonts w:hint="eastAsia"/>
          </w:rPr>
          <w:t>website</w:t>
        </w:r>
      </w:hyperlink>
      <w:r>
        <w:rPr>
          <w:rFonts w:hint="eastAsia"/>
        </w:rPr>
        <w:t xml:space="preserve">. </w:t>
      </w:r>
      <w:r w:rsidR="007221D4">
        <w:rPr>
          <w:rFonts w:hint="eastAsia"/>
        </w:rPr>
        <w:t xml:space="preserve">They are collected from national sources and international organizations. The downloaded data is one excel for each country. </w:t>
      </w:r>
      <w:r w:rsidR="003748C3">
        <w:rPr>
          <w:rFonts w:hint="eastAsia"/>
        </w:rPr>
        <w:t>After consolidating the data, I perform additional cleaning</w:t>
      </w:r>
      <w:r w:rsidR="00956F2D">
        <w:rPr>
          <w:rFonts w:hint="eastAsia"/>
        </w:rPr>
        <w:t xml:space="preserve"> (see code Code/prepareData/UNCTAD_bilateral.do and it is companion record </w:t>
      </w:r>
      <w:r w:rsidR="00956F2D" w:rsidRPr="00956F2D">
        <w:lastRenderedPageBreak/>
        <w:t>Output/tables/</w:t>
      </w:r>
      <w:proofErr w:type="spellStart"/>
      <w:r w:rsidR="00956F2D" w:rsidRPr="00956F2D">
        <w:t>clean_n_checking</w:t>
      </w:r>
      <w:proofErr w:type="spellEnd"/>
      <w:r w:rsidR="00956F2D" w:rsidRPr="00956F2D">
        <w:t>/UNCTAD_bilateral.txt</w:t>
      </w:r>
      <w:r w:rsidR="00956F2D">
        <w:rPr>
          <w:rFonts w:hint="eastAsia"/>
        </w:rPr>
        <w:t>)</w:t>
      </w:r>
      <w:r w:rsidR="003748C3">
        <w:rPr>
          <w:rFonts w:hint="eastAsia"/>
        </w:rPr>
        <w:t xml:space="preserve">. </w:t>
      </w:r>
    </w:p>
    <w:p w:rsidR="005562BF" w:rsidRDefault="00971B98" w:rsidP="00784627">
      <w:pPr>
        <w:pStyle w:val="ListParagraph"/>
        <w:numPr>
          <w:ilvl w:val="1"/>
          <w:numId w:val="2"/>
        </w:numPr>
        <w:ind w:firstLineChars="0"/>
      </w:pPr>
      <w:r>
        <w:rPr>
          <w:rFonts w:hint="eastAsia"/>
        </w:rPr>
        <w:t xml:space="preserve">In a few cases, countries report FDI flows from itself for some reason and I simply dropped these cases. </w:t>
      </w:r>
    </w:p>
    <w:p w:rsidR="00784627" w:rsidRDefault="00784627" w:rsidP="00784627">
      <w:pPr>
        <w:pStyle w:val="ListParagraph"/>
        <w:numPr>
          <w:ilvl w:val="1"/>
          <w:numId w:val="2"/>
        </w:numPr>
        <w:ind w:firstLineChars="0"/>
      </w:pPr>
      <w:r>
        <w:t>B</w:t>
      </w:r>
      <w:r>
        <w:rPr>
          <w:rFonts w:hint="eastAsia"/>
        </w:rPr>
        <w:t>ecause both origin and destination countries</w:t>
      </w:r>
      <w:r>
        <w:t>’</w:t>
      </w:r>
      <w:r>
        <w:rPr>
          <w:rFonts w:hint="eastAsia"/>
        </w:rPr>
        <w:t xml:space="preserve"> tables may contain numbers reported by one of the two countries, there are duplicate items in terms of origin, destination and reporting country in each year. In very few cases the two numbers are both non-zero or nonmissing. If one is missing and the other is not, I use the nonmissing value. If one is zero and the other is not, I use the non-zero value. If both are nonmissing and nonzero, </w:t>
      </w:r>
      <w:r>
        <w:t>I</w:t>
      </w:r>
      <w:r>
        <w:rPr>
          <w:rFonts w:hint="eastAsia"/>
        </w:rPr>
        <w:t xml:space="preserve"> use their average if the absolute percentage difference is less than 10%.</w:t>
      </w:r>
    </w:p>
    <w:p w:rsidR="00A85180" w:rsidRDefault="00A85180" w:rsidP="00784627">
      <w:pPr>
        <w:pStyle w:val="ListParagraph"/>
        <w:numPr>
          <w:ilvl w:val="1"/>
          <w:numId w:val="2"/>
        </w:numPr>
        <w:ind w:firstLineChars="0"/>
      </w:pPr>
      <w:r>
        <w:rPr>
          <w:rFonts w:hint="eastAsia"/>
        </w:rPr>
        <w:t>Among the 80,000 home-host-year combinations</w:t>
      </w:r>
      <w:r w:rsidR="003776C5">
        <w:rPr>
          <w:rFonts w:hint="eastAsia"/>
        </w:rPr>
        <w:t xml:space="preserve"> with nonmissing FDI flows</w:t>
      </w:r>
      <w:r>
        <w:rPr>
          <w:rFonts w:hint="eastAsia"/>
        </w:rPr>
        <w:t xml:space="preserve">, 20,000 are reported both by home and host. 40,000 only have host country reporting while </w:t>
      </w:r>
      <w:r w:rsidR="003776C5">
        <w:rPr>
          <w:rFonts w:hint="eastAsia"/>
        </w:rPr>
        <w:t xml:space="preserve">20,000 only have home country reporting. </w:t>
      </w:r>
      <w:r w:rsidR="00492306">
        <w:rPr>
          <w:rFonts w:hint="eastAsia"/>
        </w:rPr>
        <w:t xml:space="preserve">Similar numbers for the FDI stocks. </w:t>
      </w:r>
      <w:r w:rsidR="0002015E">
        <w:rPr>
          <w:rFonts w:hint="eastAsia"/>
        </w:rPr>
        <w:t>The numbers reported by the host and home</w:t>
      </w:r>
      <w:r w:rsidR="00D97489">
        <w:rPr>
          <w:rFonts w:hint="eastAsia"/>
        </w:rPr>
        <w:t xml:space="preserve"> countries differ greatly.</w:t>
      </w:r>
      <w:r w:rsidR="00D97489">
        <w:t xml:space="preserve"> (see Code/</w:t>
      </w:r>
      <w:proofErr w:type="spellStart"/>
      <w:r w:rsidR="00D97489">
        <w:t>checkData</w:t>
      </w:r>
      <w:proofErr w:type="spellEnd"/>
      <w:r w:rsidR="00D97489">
        <w:t>/checkFDI_sources.do)</w:t>
      </w:r>
    </w:p>
    <w:p w:rsidR="00B05D51" w:rsidRDefault="00B05D51" w:rsidP="00784627">
      <w:pPr>
        <w:pStyle w:val="ListParagraph"/>
        <w:numPr>
          <w:ilvl w:val="1"/>
          <w:numId w:val="2"/>
        </w:numPr>
        <w:ind w:firstLineChars="0"/>
      </w:pPr>
    </w:p>
    <w:p w:rsidR="00D97489" w:rsidRDefault="00B05D51" w:rsidP="00B05D51">
      <w:pPr>
        <w:pStyle w:val="ListParagraph"/>
        <w:numPr>
          <w:ilvl w:val="0"/>
          <w:numId w:val="2"/>
        </w:numPr>
        <w:ind w:firstLineChars="0"/>
        <w:rPr>
          <w:b/>
        </w:rPr>
      </w:pPr>
      <w:r w:rsidRPr="00B05D51">
        <w:rPr>
          <w:rFonts w:hint="eastAsia"/>
          <w:b/>
        </w:rPr>
        <w:t>OECD Data</w:t>
      </w:r>
    </w:p>
    <w:p w:rsidR="00B05D51" w:rsidRDefault="00B05D51" w:rsidP="00B05D51">
      <w:pPr>
        <w:pStyle w:val="ListParagraph"/>
        <w:ind w:left="360" w:firstLineChars="0" w:firstLine="0"/>
      </w:pPr>
      <w:r>
        <w:rPr>
          <w:rFonts w:hint="eastAsia"/>
        </w:rPr>
        <w:t xml:space="preserve">OECD also compiles data on FDI and multinational activities, based on statistics reported by OECD countries. The multinational firm activity data can be downloaded from OECD database </w:t>
      </w:r>
      <w:r>
        <w:t>–</w:t>
      </w:r>
      <w:r>
        <w:rPr>
          <w:rFonts w:hint="eastAsia"/>
        </w:rPr>
        <w:t xml:space="preserve"> G</w:t>
      </w:r>
      <w:r>
        <w:t>l</w:t>
      </w:r>
      <w:r>
        <w:rPr>
          <w:rFonts w:hint="eastAsia"/>
        </w:rPr>
        <w:t xml:space="preserve">obalization </w:t>
      </w:r>
      <w:r>
        <w:t>–</w:t>
      </w:r>
      <w:r>
        <w:rPr>
          <w:rFonts w:hint="eastAsia"/>
        </w:rPr>
        <w:t xml:space="preserve"> Activity of Multinationals. There are 12 tables in this section</w:t>
      </w:r>
    </w:p>
    <w:tbl>
      <w:tblPr>
        <w:tblStyle w:val="TableGrid"/>
        <w:tblW w:w="5138" w:type="pct"/>
        <w:tblLook w:val="04A0" w:firstRow="1" w:lastRow="0" w:firstColumn="1" w:lastColumn="0" w:noHBand="0" w:noVBand="1"/>
      </w:tblPr>
      <w:tblGrid>
        <w:gridCol w:w="2802"/>
        <w:gridCol w:w="4536"/>
        <w:gridCol w:w="1419"/>
      </w:tblGrid>
      <w:tr w:rsidR="004D43B8" w:rsidTr="00354E96">
        <w:tc>
          <w:tcPr>
            <w:tcW w:w="1600" w:type="pct"/>
          </w:tcPr>
          <w:p w:rsidR="004D43B8" w:rsidRDefault="004D43B8" w:rsidP="00FE2626">
            <w:pPr>
              <w:pStyle w:val="ListParagraph"/>
              <w:ind w:firstLineChars="0" w:firstLine="0"/>
            </w:pPr>
            <w:r>
              <w:t>Tables</w:t>
            </w:r>
          </w:p>
        </w:tc>
        <w:tc>
          <w:tcPr>
            <w:tcW w:w="2590" w:type="pct"/>
          </w:tcPr>
          <w:p w:rsidR="004D43B8" w:rsidRDefault="004D43B8" w:rsidP="00FE2626">
            <w:pPr>
              <w:pStyle w:val="ListParagraph"/>
              <w:ind w:firstLineChars="0" w:firstLine="0"/>
            </w:pPr>
            <w:r>
              <w:rPr>
                <w:rFonts w:hint="eastAsia"/>
              </w:rPr>
              <w:t>Description</w:t>
            </w:r>
          </w:p>
        </w:tc>
        <w:tc>
          <w:tcPr>
            <w:tcW w:w="810" w:type="pct"/>
          </w:tcPr>
          <w:p w:rsidR="004D43B8" w:rsidRDefault="004D43B8" w:rsidP="00FE2626">
            <w:pPr>
              <w:pStyle w:val="ListParagraph"/>
              <w:ind w:firstLineChars="0" w:firstLine="0"/>
            </w:pPr>
            <w:r>
              <w:t>Year</w:t>
            </w:r>
          </w:p>
        </w:tc>
      </w:tr>
      <w:tr w:rsidR="004D43B8" w:rsidTr="00354E96">
        <w:tc>
          <w:tcPr>
            <w:tcW w:w="1600" w:type="pct"/>
          </w:tcPr>
          <w:p w:rsidR="004D43B8" w:rsidRDefault="004D43B8" w:rsidP="00FE2626">
            <w:pPr>
              <w:pStyle w:val="ListParagraph"/>
              <w:ind w:firstLineChars="0" w:firstLine="0"/>
            </w:pPr>
            <w:r w:rsidRPr="009177F1">
              <w:t>Inward activity of multinationals by industrial sector - ISIC Rev 4</w:t>
            </w:r>
          </w:p>
        </w:tc>
        <w:tc>
          <w:tcPr>
            <w:tcW w:w="2590" w:type="pct"/>
          </w:tcPr>
          <w:p w:rsidR="004D43B8" w:rsidRDefault="004D43B8" w:rsidP="00FE2626">
            <w:pPr>
              <w:pStyle w:val="ListParagraph"/>
              <w:ind w:firstLineChars="0" w:firstLine="0"/>
            </w:pPr>
            <w:r>
              <w:t>T</w:t>
            </w:r>
            <w:r>
              <w:rPr>
                <w:rFonts w:hint="eastAsia"/>
              </w:rPr>
              <w:t>otal multinational activities from all other countries, 79 ISIC Rev 4 sectors</w:t>
            </w:r>
            <w:r w:rsidR="009B0D29">
              <w:rPr>
                <w:rFonts w:hint="eastAsia"/>
              </w:rPr>
              <w:t>, 17 variables (turnover and employment are best covered)</w:t>
            </w:r>
          </w:p>
        </w:tc>
        <w:tc>
          <w:tcPr>
            <w:tcW w:w="810" w:type="pct"/>
          </w:tcPr>
          <w:p w:rsidR="004D43B8" w:rsidRDefault="004D43B8" w:rsidP="00FE2626">
            <w:pPr>
              <w:pStyle w:val="ListParagraph"/>
              <w:ind w:firstLineChars="0" w:firstLine="0"/>
            </w:pPr>
            <w:r>
              <w:rPr>
                <w:rFonts w:hint="eastAsia"/>
              </w:rPr>
              <w:t>2008-2013</w:t>
            </w:r>
          </w:p>
        </w:tc>
      </w:tr>
      <w:tr w:rsidR="004D43B8" w:rsidTr="00354E96">
        <w:tc>
          <w:tcPr>
            <w:tcW w:w="1600" w:type="pct"/>
          </w:tcPr>
          <w:p w:rsidR="004D43B8" w:rsidRDefault="004D43B8" w:rsidP="00FE2626">
            <w:pPr>
              <w:pStyle w:val="ListParagraph"/>
              <w:ind w:firstLineChars="0" w:firstLine="0"/>
            </w:pPr>
            <w:r w:rsidRPr="009177F1">
              <w:rPr>
                <w:highlight w:val="yellow"/>
              </w:rPr>
              <w:t>Inward activity of multinationals by investing country - ISIC Rev 4</w:t>
            </w:r>
          </w:p>
        </w:tc>
        <w:tc>
          <w:tcPr>
            <w:tcW w:w="2590" w:type="pct"/>
          </w:tcPr>
          <w:p w:rsidR="004D43B8" w:rsidRDefault="003E46DC" w:rsidP="00FE2626">
            <w:pPr>
              <w:pStyle w:val="ListParagraph"/>
              <w:ind w:firstLineChars="0" w:firstLine="0"/>
            </w:pPr>
            <w:r>
              <w:rPr>
                <w:rFonts w:hint="eastAsia"/>
              </w:rPr>
              <w:t>17 variables, 200ish partner countries, 5 main sectors, 17 variables</w:t>
            </w:r>
          </w:p>
        </w:tc>
        <w:tc>
          <w:tcPr>
            <w:tcW w:w="810" w:type="pct"/>
          </w:tcPr>
          <w:p w:rsidR="004D43B8" w:rsidRDefault="003E46DC" w:rsidP="00FE2626">
            <w:pPr>
              <w:pStyle w:val="ListParagraph"/>
              <w:ind w:firstLineChars="0" w:firstLine="0"/>
            </w:pPr>
            <w:r>
              <w:rPr>
                <w:rFonts w:hint="eastAsia"/>
              </w:rPr>
              <w:t>2008-2013</w:t>
            </w:r>
          </w:p>
        </w:tc>
      </w:tr>
      <w:tr w:rsidR="004D43B8" w:rsidTr="00354E96">
        <w:tc>
          <w:tcPr>
            <w:tcW w:w="1600" w:type="pct"/>
          </w:tcPr>
          <w:p w:rsidR="004D43B8" w:rsidRDefault="003E46DC" w:rsidP="00FE2626">
            <w:pPr>
              <w:pStyle w:val="ListParagraph"/>
              <w:ind w:firstLineChars="0" w:firstLine="0"/>
            </w:pPr>
            <w:r w:rsidRPr="009177F1">
              <w:t>Outward activity of multinationals by industrial sector - ISIC Rev 4</w:t>
            </w:r>
          </w:p>
        </w:tc>
        <w:tc>
          <w:tcPr>
            <w:tcW w:w="2590" w:type="pct"/>
          </w:tcPr>
          <w:p w:rsidR="004D43B8" w:rsidRDefault="00DA5057" w:rsidP="008F0222">
            <w:pPr>
              <w:pStyle w:val="ListParagraph"/>
              <w:ind w:firstLineChars="0" w:firstLine="0"/>
            </w:pPr>
            <w:r>
              <w:rPr>
                <w:rFonts w:hint="eastAsia"/>
              </w:rPr>
              <w:t xml:space="preserve">Total multinational activities from all other countries, </w:t>
            </w:r>
            <w:r w:rsidR="003E46DC">
              <w:rPr>
                <w:rFonts w:hint="eastAsia"/>
              </w:rPr>
              <w:t>14 variables, 79 ISIC Rev 4 sectors</w:t>
            </w:r>
          </w:p>
        </w:tc>
        <w:tc>
          <w:tcPr>
            <w:tcW w:w="810" w:type="pct"/>
          </w:tcPr>
          <w:p w:rsidR="004D43B8" w:rsidRDefault="003E46DC" w:rsidP="00FE2626">
            <w:pPr>
              <w:pStyle w:val="ListParagraph"/>
              <w:ind w:firstLineChars="0" w:firstLine="0"/>
            </w:pPr>
            <w:r>
              <w:rPr>
                <w:rFonts w:hint="eastAsia"/>
              </w:rPr>
              <w:t>2007-2013</w:t>
            </w:r>
          </w:p>
        </w:tc>
      </w:tr>
      <w:tr w:rsidR="004D43B8" w:rsidTr="00354E96">
        <w:tc>
          <w:tcPr>
            <w:tcW w:w="1600" w:type="pct"/>
          </w:tcPr>
          <w:p w:rsidR="004D43B8" w:rsidRDefault="008F0222" w:rsidP="00FE2626">
            <w:pPr>
              <w:pStyle w:val="ListParagraph"/>
              <w:ind w:firstLineChars="0" w:firstLine="0"/>
            </w:pPr>
            <w:r w:rsidRPr="009177F1">
              <w:rPr>
                <w:highlight w:val="yellow"/>
              </w:rPr>
              <w:t>Outward activity of multinationals by country of location - ISIC Rev 4</w:t>
            </w:r>
          </w:p>
        </w:tc>
        <w:tc>
          <w:tcPr>
            <w:tcW w:w="2590" w:type="pct"/>
          </w:tcPr>
          <w:p w:rsidR="004D43B8" w:rsidRDefault="008F0222" w:rsidP="00FE2626">
            <w:pPr>
              <w:pStyle w:val="ListParagraph"/>
              <w:ind w:firstLineChars="0" w:firstLine="0"/>
            </w:pPr>
            <w:r>
              <w:rPr>
                <w:rFonts w:hint="eastAsia"/>
              </w:rPr>
              <w:t>14 variables, 3 main industries (</w:t>
            </w:r>
            <w:r w:rsidRPr="00FB2BE8">
              <w:rPr>
                <w:rFonts w:hint="eastAsia"/>
                <w:b/>
              </w:rPr>
              <w:t>cannot exclude finance</w:t>
            </w:r>
            <w:r>
              <w:rPr>
                <w:rFonts w:hint="eastAsia"/>
              </w:rPr>
              <w:t>), 200ish partner countries</w:t>
            </w:r>
          </w:p>
        </w:tc>
        <w:tc>
          <w:tcPr>
            <w:tcW w:w="810" w:type="pct"/>
          </w:tcPr>
          <w:p w:rsidR="004D43B8" w:rsidRDefault="00354E96" w:rsidP="00FE2626">
            <w:pPr>
              <w:pStyle w:val="ListParagraph"/>
              <w:ind w:firstLineChars="0" w:firstLine="0"/>
            </w:pPr>
            <w:r>
              <w:rPr>
                <w:rFonts w:hint="eastAsia"/>
              </w:rPr>
              <w:t>2007-2013</w:t>
            </w:r>
          </w:p>
        </w:tc>
      </w:tr>
      <w:tr w:rsidR="004D43B8" w:rsidTr="00354E96">
        <w:tc>
          <w:tcPr>
            <w:tcW w:w="1600" w:type="pct"/>
          </w:tcPr>
          <w:p w:rsidR="004D43B8" w:rsidRPr="002F2DF8" w:rsidRDefault="00354E96" w:rsidP="00FE2626">
            <w:pPr>
              <w:pStyle w:val="ListParagraph"/>
              <w:ind w:firstLineChars="0" w:firstLine="0"/>
            </w:pPr>
            <w:r w:rsidRPr="002F2DF8">
              <w:t>Inward activity of multinationals by industrial sector (manufacturing) - ISIC Rev 3</w:t>
            </w:r>
          </w:p>
        </w:tc>
        <w:tc>
          <w:tcPr>
            <w:tcW w:w="2590" w:type="pct"/>
          </w:tcPr>
          <w:p w:rsidR="004D43B8" w:rsidRDefault="002F2DF8" w:rsidP="00FE2626">
            <w:pPr>
              <w:pStyle w:val="ListParagraph"/>
              <w:ind w:firstLineChars="0" w:firstLine="0"/>
            </w:pPr>
            <w:r>
              <w:rPr>
                <w:rFonts w:hint="eastAsia"/>
              </w:rPr>
              <w:t xml:space="preserve">Total multinational activities from all other countries, </w:t>
            </w:r>
            <w:r w:rsidR="00354E96">
              <w:rPr>
                <w:rFonts w:hint="eastAsia"/>
              </w:rPr>
              <w:t>16 variables, 71 ISIC Rev 3 sectors</w:t>
            </w:r>
            <w:r w:rsidR="005D5B15">
              <w:rPr>
                <w:rFonts w:hint="eastAsia"/>
              </w:rPr>
              <w:t xml:space="preserve"> (including manufacturing and services)</w:t>
            </w:r>
            <w:r w:rsidR="00354E96">
              <w:rPr>
                <w:rFonts w:hint="eastAsia"/>
              </w:rPr>
              <w:t>, a few countries have two sources</w:t>
            </w:r>
          </w:p>
        </w:tc>
        <w:tc>
          <w:tcPr>
            <w:tcW w:w="810" w:type="pct"/>
          </w:tcPr>
          <w:p w:rsidR="004D43B8" w:rsidRPr="00FE340A" w:rsidRDefault="00354E96" w:rsidP="00FE2626">
            <w:pPr>
              <w:pStyle w:val="ListParagraph"/>
              <w:ind w:firstLineChars="0" w:firstLine="0"/>
            </w:pPr>
            <w:r>
              <w:rPr>
                <w:rFonts w:hint="eastAsia"/>
              </w:rPr>
              <w:t>1985-2013</w:t>
            </w:r>
          </w:p>
        </w:tc>
      </w:tr>
      <w:tr w:rsidR="004D43B8" w:rsidTr="00354E96">
        <w:tc>
          <w:tcPr>
            <w:tcW w:w="1600" w:type="pct"/>
          </w:tcPr>
          <w:p w:rsidR="004D43B8" w:rsidRPr="00E766B1" w:rsidRDefault="00982FB4" w:rsidP="00FE2626">
            <w:pPr>
              <w:pStyle w:val="ListParagraph"/>
              <w:ind w:firstLineChars="0" w:firstLine="0"/>
            </w:pPr>
            <w:r w:rsidRPr="00982FB4">
              <w:t>Inward activity of multinationals by investing country, total manufacturing - ISIC Rev 3</w:t>
            </w:r>
          </w:p>
        </w:tc>
        <w:tc>
          <w:tcPr>
            <w:tcW w:w="2590" w:type="pct"/>
          </w:tcPr>
          <w:p w:rsidR="004D43B8" w:rsidRPr="00E766B1" w:rsidRDefault="00982FB4" w:rsidP="00FE2626">
            <w:pPr>
              <w:pStyle w:val="ListParagraph"/>
              <w:ind w:firstLineChars="0" w:firstLine="0"/>
            </w:pPr>
            <w:r>
              <w:t>Total man</w:t>
            </w:r>
            <w:r>
              <w:rPr>
                <w:rFonts w:hint="eastAsia"/>
              </w:rPr>
              <w:t>ufacturing only</w:t>
            </w:r>
          </w:p>
        </w:tc>
        <w:tc>
          <w:tcPr>
            <w:tcW w:w="810" w:type="pct"/>
          </w:tcPr>
          <w:p w:rsidR="004D43B8" w:rsidRPr="00E766B1" w:rsidRDefault="00672C34" w:rsidP="00FE2626">
            <w:pPr>
              <w:pStyle w:val="ListParagraph"/>
              <w:ind w:firstLineChars="0" w:firstLine="0"/>
            </w:pPr>
            <w:r>
              <w:rPr>
                <w:rFonts w:hint="eastAsia"/>
              </w:rPr>
              <w:t>1985-2013</w:t>
            </w:r>
          </w:p>
        </w:tc>
      </w:tr>
      <w:tr w:rsidR="004636A3" w:rsidTr="00354E96">
        <w:tc>
          <w:tcPr>
            <w:tcW w:w="1600" w:type="pct"/>
          </w:tcPr>
          <w:p w:rsidR="004636A3" w:rsidRPr="00982FB4" w:rsidRDefault="004636A3" w:rsidP="00FE2626">
            <w:pPr>
              <w:pStyle w:val="ListParagraph"/>
              <w:ind w:firstLineChars="0" w:firstLine="0"/>
            </w:pPr>
            <w:r w:rsidRPr="004636A3">
              <w:t>Inward activity of multinationals - Share in national total (manufacturing)</w:t>
            </w:r>
          </w:p>
        </w:tc>
        <w:tc>
          <w:tcPr>
            <w:tcW w:w="2590" w:type="pct"/>
          </w:tcPr>
          <w:p w:rsidR="004636A3" w:rsidRDefault="004636A3" w:rsidP="00FE2626">
            <w:pPr>
              <w:pStyle w:val="ListParagraph"/>
              <w:ind w:firstLineChars="0" w:firstLine="0"/>
            </w:pPr>
          </w:p>
        </w:tc>
        <w:tc>
          <w:tcPr>
            <w:tcW w:w="810" w:type="pct"/>
          </w:tcPr>
          <w:p w:rsidR="004636A3" w:rsidRDefault="004636A3" w:rsidP="00FE2626">
            <w:pPr>
              <w:pStyle w:val="ListParagraph"/>
              <w:ind w:firstLineChars="0" w:firstLine="0"/>
            </w:pPr>
            <w:r>
              <w:rPr>
                <w:rFonts w:hint="eastAsia"/>
              </w:rPr>
              <w:t>1985-2011</w:t>
            </w:r>
          </w:p>
        </w:tc>
      </w:tr>
      <w:tr w:rsidR="004636A3" w:rsidTr="00354E96">
        <w:tc>
          <w:tcPr>
            <w:tcW w:w="1600" w:type="pct"/>
          </w:tcPr>
          <w:p w:rsidR="004636A3" w:rsidRPr="004636A3" w:rsidRDefault="007E200E" w:rsidP="00FE2626">
            <w:pPr>
              <w:pStyle w:val="ListParagraph"/>
              <w:ind w:firstLineChars="0" w:firstLine="0"/>
            </w:pPr>
            <w:r w:rsidRPr="00FB2BE8">
              <w:t xml:space="preserve">Outward activity of </w:t>
            </w:r>
            <w:r w:rsidRPr="00FB2BE8">
              <w:lastRenderedPageBreak/>
              <w:t>multinationals by industrial sector (manufacturing) - ISIC Rev 3</w:t>
            </w:r>
          </w:p>
        </w:tc>
        <w:tc>
          <w:tcPr>
            <w:tcW w:w="2590" w:type="pct"/>
          </w:tcPr>
          <w:p w:rsidR="004636A3" w:rsidRDefault="007C6C3A" w:rsidP="00FE2626">
            <w:pPr>
              <w:pStyle w:val="ListParagraph"/>
              <w:ind w:firstLineChars="0" w:firstLine="0"/>
            </w:pPr>
            <w:r>
              <w:rPr>
                <w:rFonts w:hint="eastAsia"/>
              </w:rPr>
              <w:lastRenderedPageBreak/>
              <w:t xml:space="preserve">Total multinational activities from all other </w:t>
            </w:r>
            <w:r>
              <w:rPr>
                <w:rFonts w:hint="eastAsia"/>
              </w:rPr>
              <w:lastRenderedPageBreak/>
              <w:t xml:space="preserve">countries, </w:t>
            </w:r>
            <w:r w:rsidR="007E200E">
              <w:rPr>
                <w:rFonts w:hint="eastAsia"/>
              </w:rPr>
              <w:t>15 variables, 70 ISIC Rev 3 sectors, 1985-2013</w:t>
            </w:r>
          </w:p>
        </w:tc>
        <w:tc>
          <w:tcPr>
            <w:tcW w:w="810" w:type="pct"/>
          </w:tcPr>
          <w:p w:rsidR="004636A3" w:rsidRDefault="007E200E" w:rsidP="00FE2626">
            <w:pPr>
              <w:pStyle w:val="ListParagraph"/>
              <w:ind w:firstLineChars="0" w:firstLine="0"/>
            </w:pPr>
            <w:r>
              <w:rPr>
                <w:rFonts w:hint="eastAsia"/>
              </w:rPr>
              <w:lastRenderedPageBreak/>
              <w:t>1985-2013</w:t>
            </w:r>
          </w:p>
        </w:tc>
      </w:tr>
      <w:tr w:rsidR="007E200E" w:rsidTr="00354E96">
        <w:tc>
          <w:tcPr>
            <w:tcW w:w="1600" w:type="pct"/>
          </w:tcPr>
          <w:p w:rsidR="007E200E" w:rsidRPr="007E200E" w:rsidRDefault="00AD727E" w:rsidP="00FE2626">
            <w:pPr>
              <w:pStyle w:val="ListParagraph"/>
              <w:ind w:firstLineChars="0" w:firstLine="0"/>
            </w:pPr>
            <w:r w:rsidRPr="00AD727E">
              <w:lastRenderedPageBreak/>
              <w:t>Outward activity of multinationals by country of location - ISIC Rev 3</w:t>
            </w:r>
          </w:p>
        </w:tc>
        <w:tc>
          <w:tcPr>
            <w:tcW w:w="2590" w:type="pct"/>
          </w:tcPr>
          <w:p w:rsidR="007E200E" w:rsidRDefault="00AD727E" w:rsidP="00FE2626">
            <w:pPr>
              <w:pStyle w:val="ListParagraph"/>
              <w:ind w:firstLineChars="0" w:firstLine="0"/>
            </w:pPr>
            <w:r>
              <w:t>M</w:t>
            </w:r>
            <w:r>
              <w:rPr>
                <w:rFonts w:hint="eastAsia"/>
              </w:rPr>
              <w:t>anufacturing and total business, 69 partner countries</w:t>
            </w:r>
          </w:p>
        </w:tc>
        <w:tc>
          <w:tcPr>
            <w:tcW w:w="810" w:type="pct"/>
          </w:tcPr>
          <w:p w:rsidR="007E200E" w:rsidRDefault="00AD727E" w:rsidP="00FE2626">
            <w:pPr>
              <w:pStyle w:val="ListParagraph"/>
              <w:ind w:firstLineChars="0" w:firstLine="0"/>
            </w:pPr>
            <w:r>
              <w:rPr>
                <w:rFonts w:hint="eastAsia"/>
              </w:rPr>
              <w:t>1985-2013</w:t>
            </w:r>
          </w:p>
        </w:tc>
      </w:tr>
      <w:tr w:rsidR="00C46FAC" w:rsidTr="00C46FAC">
        <w:trPr>
          <w:trHeight w:val="845"/>
        </w:trPr>
        <w:tc>
          <w:tcPr>
            <w:tcW w:w="1600" w:type="pct"/>
          </w:tcPr>
          <w:p w:rsidR="00C46FAC" w:rsidRPr="00AD727E" w:rsidRDefault="00C46FAC" w:rsidP="00FE2626">
            <w:pPr>
              <w:pStyle w:val="ListParagraph"/>
              <w:ind w:firstLineChars="0" w:firstLine="0"/>
            </w:pPr>
            <w:r w:rsidRPr="00C46FAC">
              <w:t>Outward activity of multinationals - Share in national total (manufacturing)</w:t>
            </w:r>
          </w:p>
        </w:tc>
        <w:tc>
          <w:tcPr>
            <w:tcW w:w="2590" w:type="pct"/>
          </w:tcPr>
          <w:p w:rsidR="00C46FAC" w:rsidRDefault="00C46FAC" w:rsidP="00FE2626">
            <w:pPr>
              <w:pStyle w:val="ListParagraph"/>
              <w:ind w:firstLineChars="0" w:firstLine="0"/>
            </w:pPr>
          </w:p>
        </w:tc>
        <w:tc>
          <w:tcPr>
            <w:tcW w:w="810" w:type="pct"/>
          </w:tcPr>
          <w:p w:rsidR="00C46FAC" w:rsidRDefault="00C46FAC" w:rsidP="00FE2626">
            <w:pPr>
              <w:pStyle w:val="ListParagraph"/>
              <w:ind w:firstLineChars="0" w:firstLine="0"/>
            </w:pPr>
            <w:r>
              <w:rPr>
                <w:rFonts w:hint="eastAsia"/>
              </w:rPr>
              <w:t>1989-2009</w:t>
            </w:r>
          </w:p>
        </w:tc>
      </w:tr>
      <w:tr w:rsidR="00C46FAC" w:rsidTr="00C46FAC">
        <w:trPr>
          <w:trHeight w:val="845"/>
        </w:trPr>
        <w:tc>
          <w:tcPr>
            <w:tcW w:w="1600" w:type="pct"/>
          </w:tcPr>
          <w:p w:rsidR="00C46FAC" w:rsidRPr="00C46FAC" w:rsidRDefault="009414D9" w:rsidP="009414D9">
            <w:pPr>
              <w:pStyle w:val="ListParagraph"/>
              <w:ind w:firstLineChars="0" w:firstLine="0"/>
            </w:pPr>
            <w:r w:rsidRPr="002635D0">
              <w:rPr>
                <w:highlight w:val="yellow"/>
              </w:rPr>
              <w:t>Inward activity of Multinationals in ISIC Rev 3 (services)</w:t>
            </w:r>
          </w:p>
        </w:tc>
        <w:tc>
          <w:tcPr>
            <w:tcW w:w="2590" w:type="pct"/>
          </w:tcPr>
          <w:p w:rsidR="00C46FAC" w:rsidRPr="00D430E0" w:rsidRDefault="00D430E0" w:rsidP="00D430E0">
            <w:pPr>
              <w:pStyle w:val="ListParagraph"/>
              <w:ind w:firstLineChars="0" w:firstLine="0"/>
            </w:pPr>
            <w:r>
              <w:rPr>
                <w:rFonts w:hint="eastAsia"/>
              </w:rPr>
              <w:t>12 variables, 200ish partner countries, 81 sectors (including manufacturing)</w:t>
            </w:r>
          </w:p>
        </w:tc>
        <w:tc>
          <w:tcPr>
            <w:tcW w:w="810" w:type="pct"/>
          </w:tcPr>
          <w:p w:rsidR="00C46FAC" w:rsidRDefault="00D430E0" w:rsidP="00FE2626">
            <w:pPr>
              <w:pStyle w:val="ListParagraph"/>
              <w:ind w:firstLineChars="0" w:firstLine="0"/>
            </w:pPr>
            <w:r>
              <w:rPr>
                <w:rFonts w:hint="eastAsia"/>
              </w:rPr>
              <w:t>1995-2008</w:t>
            </w:r>
          </w:p>
        </w:tc>
      </w:tr>
      <w:tr w:rsidR="00D430E0" w:rsidTr="00C46FAC">
        <w:trPr>
          <w:trHeight w:val="845"/>
        </w:trPr>
        <w:tc>
          <w:tcPr>
            <w:tcW w:w="1600" w:type="pct"/>
          </w:tcPr>
          <w:p w:rsidR="00D430E0" w:rsidRPr="002635D0" w:rsidRDefault="00D430E0" w:rsidP="009414D9">
            <w:pPr>
              <w:pStyle w:val="ListParagraph"/>
              <w:ind w:firstLineChars="0" w:firstLine="0"/>
              <w:rPr>
                <w:highlight w:val="yellow"/>
              </w:rPr>
            </w:pPr>
            <w:r w:rsidRPr="002635D0">
              <w:rPr>
                <w:highlight w:val="yellow"/>
              </w:rPr>
              <w:t>Outward Activity of Multinationals in ISIC Rev 3 (services)</w:t>
            </w:r>
          </w:p>
        </w:tc>
        <w:tc>
          <w:tcPr>
            <w:tcW w:w="2590" w:type="pct"/>
          </w:tcPr>
          <w:p w:rsidR="00D430E0" w:rsidRDefault="00D430E0" w:rsidP="00D430E0">
            <w:pPr>
              <w:pStyle w:val="ListParagraph"/>
              <w:ind w:firstLineChars="0" w:firstLine="0"/>
            </w:pPr>
            <w:r>
              <w:rPr>
                <w:rFonts w:hint="eastAsia"/>
              </w:rPr>
              <w:t>12 variables, 200ish partner countries, 83 sectors (including manufacturing)</w:t>
            </w:r>
          </w:p>
        </w:tc>
        <w:tc>
          <w:tcPr>
            <w:tcW w:w="810" w:type="pct"/>
          </w:tcPr>
          <w:p w:rsidR="00D430E0" w:rsidRDefault="00EE47AD" w:rsidP="00FE2626">
            <w:pPr>
              <w:pStyle w:val="ListParagraph"/>
              <w:ind w:firstLineChars="0" w:firstLine="0"/>
            </w:pPr>
            <w:r>
              <w:rPr>
                <w:rFonts w:hint="eastAsia"/>
              </w:rPr>
              <w:t>1995-2009</w:t>
            </w:r>
          </w:p>
        </w:tc>
      </w:tr>
    </w:tbl>
    <w:p w:rsidR="00D23ADA" w:rsidRDefault="00D23ADA" w:rsidP="00B05D51">
      <w:pPr>
        <w:pStyle w:val="ListParagraph"/>
        <w:ind w:left="360" w:firstLineChars="0" w:firstLine="0"/>
      </w:pPr>
    </w:p>
    <w:p w:rsidR="00CB73A3" w:rsidRDefault="004227CB" w:rsidP="00B05D51">
      <w:pPr>
        <w:pStyle w:val="ListParagraph"/>
        <w:ind w:left="360" w:firstLineChars="0" w:firstLine="0"/>
      </w:pPr>
      <w:r>
        <w:rPr>
          <w:rFonts w:hint="eastAsia"/>
        </w:rPr>
        <w:t xml:space="preserve">To construct a measure of </w:t>
      </w:r>
      <w:r>
        <w:t>bilateral mul</w:t>
      </w:r>
      <w:r>
        <w:rPr>
          <w:rFonts w:hint="eastAsia"/>
        </w:rPr>
        <w:t xml:space="preserve">tinational sales, I use the four highlighted data sets. </w:t>
      </w:r>
      <w:r w:rsidR="00CB73A3">
        <w:rPr>
          <w:rFonts w:hint="eastAsia"/>
        </w:rPr>
        <w:t xml:space="preserve">The definitions for </w:t>
      </w:r>
      <w:r w:rsidR="00CB73A3">
        <w:t>“</w:t>
      </w:r>
      <w:r w:rsidR="00CB73A3">
        <w:rPr>
          <w:rFonts w:hint="eastAsia"/>
        </w:rPr>
        <w:t>total activities</w:t>
      </w:r>
      <w:r w:rsidR="00CB73A3">
        <w:t>”</w:t>
      </w:r>
      <w:r>
        <w:rPr>
          <w:rFonts w:hint="eastAsia"/>
        </w:rPr>
        <w:t xml:space="preserve"> are </w:t>
      </w:r>
      <w:r w:rsidR="0071110A">
        <w:rPr>
          <w:rFonts w:hint="eastAsia"/>
        </w:rPr>
        <w:t>slightly different across them.</w:t>
      </w:r>
    </w:p>
    <w:tbl>
      <w:tblPr>
        <w:tblStyle w:val="TableGrid"/>
        <w:tblW w:w="0" w:type="auto"/>
        <w:tblInd w:w="360" w:type="dxa"/>
        <w:tblLook w:val="04A0" w:firstRow="1" w:lastRow="0" w:firstColumn="1" w:lastColumn="0" w:noHBand="0" w:noVBand="1"/>
      </w:tblPr>
      <w:tblGrid>
        <w:gridCol w:w="4093"/>
        <w:gridCol w:w="4069"/>
      </w:tblGrid>
      <w:tr w:rsidR="0071110A" w:rsidTr="0071110A">
        <w:tc>
          <w:tcPr>
            <w:tcW w:w="4093" w:type="dxa"/>
          </w:tcPr>
          <w:p w:rsidR="0071110A" w:rsidRDefault="0071110A" w:rsidP="00B05D51">
            <w:pPr>
              <w:pStyle w:val="ListParagraph"/>
              <w:ind w:firstLineChars="0" w:firstLine="0"/>
            </w:pPr>
            <w:r w:rsidRPr="0071110A">
              <w:t>Inward activity of multinationals by investing country - ISIC Rev 4</w:t>
            </w:r>
          </w:p>
        </w:tc>
        <w:tc>
          <w:tcPr>
            <w:tcW w:w="4069" w:type="dxa"/>
          </w:tcPr>
          <w:p w:rsidR="0071110A" w:rsidRDefault="0071110A" w:rsidP="00FE2626">
            <w:pPr>
              <w:pStyle w:val="ListParagraph"/>
              <w:ind w:firstLineChars="0" w:firstLine="0"/>
            </w:pPr>
            <w:r w:rsidRPr="0071110A">
              <w:t>TOTAL ACTIVITY (sec B to N excl. K)</w:t>
            </w:r>
          </w:p>
        </w:tc>
      </w:tr>
      <w:tr w:rsidR="0071110A" w:rsidTr="0071110A">
        <w:tc>
          <w:tcPr>
            <w:tcW w:w="4093" w:type="dxa"/>
          </w:tcPr>
          <w:p w:rsidR="0071110A" w:rsidRDefault="0071110A" w:rsidP="00B05D51">
            <w:pPr>
              <w:pStyle w:val="ListParagraph"/>
              <w:ind w:firstLineChars="0" w:firstLine="0"/>
            </w:pPr>
            <w:r w:rsidRPr="0071110A">
              <w:t>Outward activity of multinationals by country of location - ISIC Rev 4</w:t>
            </w:r>
          </w:p>
        </w:tc>
        <w:tc>
          <w:tcPr>
            <w:tcW w:w="4069" w:type="dxa"/>
          </w:tcPr>
          <w:p w:rsidR="0071110A" w:rsidRDefault="0071110A" w:rsidP="00B05D51">
            <w:pPr>
              <w:pStyle w:val="ListParagraph"/>
              <w:ind w:firstLineChars="0" w:firstLine="0"/>
            </w:pPr>
            <w:r w:rsidRPr="0071110A">
              <w:t>TOTAL BUSINESS SECTOR (sec B to S excl. O</w:t>
            </w:r>
            <w:r w:rsidR="000E3A10">
              <w:rPr>
                <w:rStyle w:val="FootnoteReference"/>
              </w:rPr>
              <w:footnoteReference w:id="1"/>
            </w:r>
            <w:r w:rsidRPr="0071110A">
              <w:t>)</w:t>
            </w:r>
          </w:p>
        </w:tc>
      </w:tr>
      <w:tr w:rsidR="0071110A" w:rsidTr="0071110A">
        <w:tc>
          <w:tcPr>
            <w:tcW w:w="4093" w:type="dxa"/>
          </w:tcPr>
          <w:p w:rsidR="0071110A" w:rsidRDefault="0071110A" w:rsidP="00B05D51">
            <w:pPr>
              <w:pStyle w:val="ListParagraph"/>
              <w:ind w:firstLineChars="0" w:firstLine="0"/>
            </w:pPr>
            <w:r w:rsidRPr="0071110A">
              <w:t>Inward activity of Multinationals in ISIC Rev 3 (services)</w:t>
            </w:r>
          </w:p>
        </w:tc>
        <w:tc>
          <w:tcPr>
            <w:tcW w:w="4069" w:type="dxa"/>
          </w:tcPr>
          <w:p w:rsidR="0071110A" w:rsidRDefault="000E3A10" w:rsidP="00B05D51">
            <w:pPr>
              <w:pStyle w:val="ListParagraph"/>
              <w:ind w:firstLineChars="0" w:firstLine="0"/>
            </w:pPr>
            <w:r w:rsidRPr="00017A3B">
              <w:t>GRAND TOTAL (01-93 minus 75</w:t>
            </w:r>
            <w:r>
              <w:rPr>
                <w:rStyle w:val="FootnoteReference"/>
              </w:rPr>
              <w:footnoteReference w:id="2"/>
            </w:r>
            <w:r w:rsidRPr="00017A3B">
              <w:t>)</w:t>
            </w:r>
            <w:r>
              <w:rPr>
                <w:rFonts w:hint="eastAsia"/>
              </w:rPr>
              <w:t xml:space="preserve">; for some country pairs, data on </w:t>
            </w:r>
            <w:r w:rsidRPr="00017A3B">
              <w:t>Financial intermediation (65-67)</w:t>
            </w:r>
            <w:r>
              <w:rPr>
                <w:rFonts w:hint="eastAsia"/>
              </w:rPr>
              <w:t xml:space="preserve"> is available</w:t>
            </w:r>
          </w:p>
        </w:tc>
      </w:tr>
      <w:tr w:rsidR="0071110A" w:rsidTr="0071110A">
        <w:tc>
          <w:tcPr>
            <w:tcW w:w="4093" w:type="dxa"/>
          </w:tcPr>
          <w:p w:rsidR="0071110A" w:rsidRDefault="0071110A" w:rsidP="00B05D51">
            <w:pPr>
              <w:pStyle w:val="ListParagraph"/>
              <w:ind w:firstLineChars="0" w:firstLine="0"/>
            </w:pPr>
            <w:r w:rsidRPr="0071110A">
              <w:t>Outward Activity of Multinationals in ISIC Rev 3 (services)</w:t>
            </w:r>
          </w:p>
        </w:tc>
        <w:tc>
          <w:tcPr>
            <w:tcW w:w="4069" w:type="dxa"/>
          </w:tcPr>
          <w:p w:rsidR="0071110A" w:rsidRDefault="00017A3B" w:rsidP="000E3A10">
            <w:pPr>
              <w:pStyle w:val="ListParagraph"/>
              <w:ind w:firstLineChars="0" w:firstLine="0"/>
            </w:pPr>
            <w:r w:rsidRPr="00017A3B">
              <w:t>GRAND TOTAL (01-93 minus 75)</w:t>
            </w:r>
            <w:r>
              <w:rPr>
                <w:rFonts w:hint="eastAsia"/>
              </w:rPr>
              <w:t xml:space="preserve">; for some country pairs, data on </w:t>
            </w:r>
            <w:r w:rsidRPr="00017A3B">
              <w:t>Financial intermediation (65-67)</w:t>
            </w:r>
            <w:r>
              <w:rPr>
                <w:rFonts w:hint="eastAsia"/>
              </w:rPr>
              <w:t xml:space="preserve"> is available</w:t>
            </w:r>
          </w:p>
        </w:tc>
      </w:tr>
    </w:tbl>
    <w:p w:rsidR="0071110A" w:rsidRDefault="003E7CAE" w:rsidP="00B05D51">
      <w:pPr>
        <w:pStyle w:val="ListParagraph"/>
        <w:ind w:left="360" w:firstLineChars="0" w:firstLine="0"/>
      </w:pPr>
      <w:r>
        <w:rPr>
          <w:rFonts w:hint="eastAsia"/>
        </w:rPr>
        <w:t xml:space="preserve">For years before 2007 (including 2007), ISIC Rev 3 data provide most of the information, while for years after 2007, ISIC Rev 4 data provide most of the information. Thus I </w:t>
      </w:r>
      <w:r>
        <w:t>ignore</w:t>
      </w:r>
      <w:r>
        <w:rPr>
          <w:rFonts w:hint="eastAsia"/>
        </w:rPr>
        <w:t xml:space="preserve"> ISIC Rev 3 data for 2008 and 2009, and ignore ISIC Rev 4 data for 2007. </w:t>
      </w:r>
      <w:r w:rsidR="00414593">
        <w:rPr>
          <w:rFonts w:hint="eastAsia"/>
        </w:rPr>
        <w:t xml:space="preserve">For numbers of common country pairs, see </w:t>
      </w:r>
      <w:r w:rsidR="00414593">
        <w:t>“</w:t>
      </w:r>
      <w:r w:rsidR="00414593">
        <w:rPr>
          <w:rFonts w:hint="eastAsia"/>
        </w:rPr>
        <w:t>Output/tables/</w:t>
      </w:r>
      <w:proofErr w:type="spellStart"/>
      <w:r w:rsidR="00414593">
        <w:rPr>
          <w:rFonts w:hint="eastAsia"/>
        </w:rPr>
        <w:t>clean_n_checking</w:t>
      </w:r>
      <w:proofErr w:type="spellEnd"/>
      <w:r w:rsidR="00414593">
        <w:rPr>
          <w:rFonts w:hint="eastAsia"/>
        </w:rPr>
        <w:t>/oecd_fdi.txt</w:t>
      </w:r>
      <w:r w:rsidR="00414593">
        <w:t>”</w:t>
      </w:r>
      <w:r w:rsidR="00414593">
        <w:rPr>
          <w:rFonts w:hint="eastAsia"/>
        </w:rPr>
        <w:t>.</w:t>
      </w:r>
    </w:p>
    <w:p w:rsidR="00B3101E" w:rsidRDefault="00B3101E" w:rsidP="00B05D51">
      <w:pPr>
        <w:pStyle w:val="ListParagraph"/>
        <w:ind w:left="360" w:firstLineChars="0" w:firstLine="0"/>
      </w:pPr>
      <w:r>
        <w:rPr>
          <w:rFonts w:hint="eastAsia"/>
        </w:rPr>
        <w:t xml:space="preserve">Note that the monetary variables are in millions of local currency. According to the </w:t>
      </w:r>
      <w:proofErr w:type="gramStart"/>
      <w:r>
        <w:rPr>
          <w:rFonts w:hint="eastAsia"/>
        </w:rPr>
        <w:t>meta</w:t>
      </w:r>
      <w:proofErr w:type="gramEnd"/>
      <w:r>
        <w:rPr>
          <w:rFonts w:hint="eastAsia"/>
        </w:rPr>
        <w:t xml:space="preserve"> data in the online database, </w:t>
      </w:r>
    </w:p>
    <w:p w:rsidR="00414593" w:rsidRDefault="00B3101E" w:rsidP="00B3101E">
      <w:pPr>
        <w:pStyle w:val="ListParagraph"/>
        <w:ind w:leftChars="271" w:left="569" w:firstLineChars="0" w:firstLine="0"/>
      </w:pPr>
      <w:r>
        <w:rPr>
          <w:rFonts w:hint="eastAsia"/>
        </w:rPr>
        <w:t xml:space="preserve">For Euro area countries, </w:t>
      </w:r>
      <w:r w:rsidRPr="00B3101E">
        <w:t xml:space="preserve">national currency data is expressed in euro beginning with the year of entry into the Economic and Monetary Union (EMU). For years prior to the year of entry into EMU, data have been converted from the former national currency using the appropriate irrevocable conversion rate. This presentation facilitates comparisons within a country over time and ensures that the historical evolution is preserved. Please note, however, </w:t>
      </w:r>
      <w:proofErr w:type="gramStart"/>
      <w:r w:rsidRPr="00B3101E">
        <w:t>that pre-EMU euro are</w:t>
      </w:r>
      <w:proofErr w:type="gramEnd"/>
      <w:r w:rsidRPr="00B3101E">
        <w:t xml:space="preserve"> a notional unit and should not be used to form area aggregates or to carry out cross-country comparisons.</w:t>
      </w:r>
    </w:p>
    <w:p w:rsidR="00B3101E" w:rsidRDefault="002C5ED6" w:rsidP="004B75B2">
      <w:pPr>
        <w:pStyle w:val="ListParagraph"/>
        <w:ind w:leftChars="171" w:left="359" w:firstLineChars="0" w:firstLine="0"/>
      </w:pPr>
      <w:r>
        <w:rPr>
          <w:rFonts w:hint="eastAsia"/>
        </w:rPr>
        <w:t xml:space="preserve">German data on outward MNE sales are outliers in 2007. It seems the undocumented </w:t>
      </w:r>
      <w:proofErr w:type="gramStart"/>
      <w:r>
        <w:rPr>
          <w:rFonts w:hint="eastAsia"/>
        </w:rPr>
        <w:t xml:space="preserve">table </w:t>
      </w:r>
      <w:r>
        <w:lastRenderedPageBreak/>
        <w:t>“</w:t>
      </w:r>
      <w:r>
        <w:rPr>
          <w:rFonts w:hint="eastAsia"/>
        </w:rPr>
        <w:t>Outward Activity of Multinationals in ISIC Rev 3 (services)</w:t>
      </w:r>
      <w:r>
        <w:t>”</w:t>
      </w:r>
      <w:r>
        <w:rPr>
          <w:rFonts w:hint="eastAsia"/>
        </w:rPr>
        <w:t xml:space="preserve"> present</w:t>
      </w:r>
      <w:proofErr w:type="gramEnd"/>
      <w:r>
        <w:rPr>
          <w:rFonts w:hint="eastAsia"/>
        </w:rPr>
        <w:t xml:space="preserve"> values that are 100</w:t>
      </w:r>
      <w:r w:rsidR="0079161A">
        <w:rPr>
          <w:rFonts w:hint="eastAsia"/>
        </w:rPr>
        <w:t>0</w:t>
      </w:r>
      <w:r>
        <w:rPr>
          <w:rFonts w:hint="eastAsia"/>
        </w:rPr>
        <w:t xml:space="preserve"> times larger. </w:t>
      </w:r>
      <w:r w:rsidR="0009276F">
        <w:rPr>
          <w:rFonts w:hint="eastAsia"/>
        </w:rPr>
        <w:t xml:space="preserve">For example, in the OECD database, table </w:t>
      </w:r>
      <w:r w:rsidR="0009276F">
        <w:t>“</w:t>
      </w:r>
      <w:r w:rsidR="0009276F">
        <w:rPr>
          <w:rFonts w:hint="eastAsia"/>
        </w:rPr>
        <w:t xml:space="preserve">Outward Activity of multinationals by industrial sector (manufacturing) </w:t>
      </w:r>
      <w:r w:rsidR="0009276F">
        <w:t>–</w:t>
      </w:r>
      <w:r w:rsidR="0009276F">
        <w:rPr>
          <w:rFonts w:hint="eastAsia"/>
        </w:rPr>
        <w:t xml:space="preserve"> ISIC Rev 3</w:t>
      </w:r>
      <w:r w:rsidR="0009276F">
        <w:t>”</w:t>
      </w:r>
      <w:r w:rsidR="0009276F">
        <w:rPr>
          <w:rFonts w:hint="eastAsia"/>
        </w:rPr>
        <w:t xml:space="preserve"> shows that Germany</w:t>
      </w:r>
      <w:r w:rsidR="0009276F">
        <w:t>’</w:t>
      </w:r>
      <w:r w:rsidR="0009276F">
        <w:rPr>
          <w:rFonts w:hint="eastAsia"/>
        </w:rPr>
        <w:t xml:space="preserve">s total outward sales (Total Business Enterprise) is 1.497 million Euros in 2007. This number, however, is 1.486 billion Euros in the first table. Thus, I rescale all values for Germany in 2007 by 1000 times. </w:t>
      </w:r>
    </w:p>
    <w:p w:rsidR="00C92636" w:rsidRDefault="00C92636" w:rsidP="004B75B2">
      <w:pPr>
        <w:pStyle w:val="ListParagraph"/>
        <w:ind w:leftChars="171" w:left="359" w:firstLineChars="0" w:firstLine="0"/>
      </w:pPr>
    </w:p>
    <w:p w:rsidR="00E55B37" w:rsidRDefault="007E25DA" w:rsidP="00B05D51">
      <w:pPr>
        <w:pStyle w:val="ListParagraph"/>
        <w:ind w:left="360" w:firstLineChars="0" w:firstLine="0"/>
      </w:pPr>
      <w:r>
        <w:t>Slo</w:t>
      </w:r>
      <w:r>
        <w:rPr>
          <w:rFonts w:hint="eastAsia"/>
        </w:rPr>
        <w:t>venia presents another anomaly in the data. The grand total outw</w:t>
      </w:r>
      <w:r w:rsidR="009A7998">
        <w:rPr>
          <w:rFonts w:hint="eastAsia"/>
        </w:rPr>
        <w:t>ard sales to the WORLD are</w:t>
      </w:r>
      <w:r>
        <w:rPr>
          <w:rFonts w:hint="eastAsia"/>
        </w:rPr>
        <w:t xml:space="preserve"> </w:t>
      </w:r>
      <w:r>
        <w:t>3394</w:t>
      </w:r>
      <w:r w:rsidRPr="007E25DA">
        <w:t>715</w:t>
      </w:r>
      <w:r w:rsidR="009A7998">
        <w:rPr>
          <w:rFonts w:hint="eastAsia"/>
        </w:rPr>
        <w:t xml:space="preserve"> million in local currency in 2007, and there seem</w:t>
      </w:r>
      <w:r w:rsidR="0079161A">
        <w:rPr>
          <w:rFonts w:hint="eastAsia"/>
        </w:rPr>
        <w:t>s</w:t>
      </w:r>
      <w:r w:rsidR="009A7998">
        <w:rPr>
          <w:rFonts w:hint="eastAsia"/>
        </w:rPr>
        <w:t xml:space="preserve"> to be no break after that (Slovenia adopted Euro in 2007, and the table only contains data for 2007-2009). I suspect that they are still denominated in Slovenian </w:t>
      </w:r>
      <w:proofErr w:type="spellStart"/>
      <w:r w:rsidR="009A7998">
        <w:rPr>
          <w:rFonts w:hint="eastAsia"/>
        </w:rPr>
        <w:t>Tolar</w:t>
      </w:r>
      <w:proofErr w:type="spellEnd"/>
      <w:r w:rsidR="009A7998">
        <w:rPr>
          <w:rFonts w:hint="eastAsia"/>
        </w:rPr>
        <w:t xml:space="preserve"> rather than Euros. Thus </w:t>
      </w:r>
      <w:r w:rsidR="00A10F81">
        <w:rPr>
          <w:rFonts w:hint="eastAsia"/>
        </w:rPr>
        <w:t xml:space="preserve">for these three years, I transformed the Euro exchange rate to notional </w:t>
      </w:r>
      <w:proofErr w:type="spellStart"/>
      <w:r w:rsidR="00A10F81">
        <w:rPr>
          <w:rFonts w:hint="eastAsia"/>
        </w:rPr>
        <w:t>Tolar</w:t>
      </w:r>
      <w:proofErr w:type="spellEnd"/>
      <w:r w:rsidR="00A10F81">
        <w:rPr>
          <w:rFonts w:hint="eastAsia"/>
        </w:rPr>
        <w:t xml:space="preserve"> exchange rate using the fixed exchange rate for </w:t>
      </w:r>
      <w:proofErr w:type="spellStart"/>
      <w:r w:rsidR="00A10F81">
        <w:rPr>
          <w:rFonts w:hint="eastAsia"/>
        </w:rPr>
        <w:t>Solvenia</w:t>
      </w:r>
      <w:proofErr w:type="spellEnd"/>
      <w:r w:rsidR="00A10F81">
        <w:rPr>
          <w:rFonts w:hint="eastAsia"/>
        </w:rPr>
        <w:t>.</w:t>
      </w:r>
    </w:p>
    <w:p w:rsidR="009C3C46" w:rsidRDefault="009C3C46" w:rsidP="00B05D51">
      <w:pPr>
        <w:pStyle w:val="ListParagraph"/>
        <w:ind w:left="360" w:firstLineChars="0" w:firstLine="0"/>
      </w:pPr>
    </w:p>
    <w:p w:rsidR="009C3C46" w:rsidRPr="007A352B" w:rsidRDefault="00763D86" w:rsidP="007920FA">
      <w:pPr>
        <w:pStyle w:val="ListParagraph"/>
        <w:numPr>
          <w:ilvl w:val="0"/>
          <w:numId w:val="2"/>
        </w:numPr>
        <w:ind w:firstLineChars="0"/>
        <w:rPr>
          <w:b/>
        </w:rPr>
      </w:pPr>
      <w:r w:rsidRPr="007A352B">
        <w:rPr>
          <w:rFonts w:hint="eastAsia"/>
          <w:b/>
        </w:rPr>
        <w:t>Number of employees</w:t>
      </w:r>
      <w:r w:rsidR="007920FA" w:rsidRPr="007A352B">
        <w:rPr>
          <w:rFonts w:hint="eastAsia"/>
          <w:b/>
        </w:rPr>
        <w:t xml:space="preserve"> and Number of persons employed</w:t>
      </w:r>
    </w:p>
    <w:p w:rsidR="007920FA" w:rsidRDefault="007920FA" w:rsidP="007920FA">
      <w:pPr>
        <w:pStyle w:val="ListParagraph"/>
        <w:ind w:left="360" w:firstLineChars="0" w:firstLine="0"/>
      </w:pPr>
      <w:r>
        <w:rPr>
          <w:rFonts w:hint="eastAsia"/>
        </w:rPr>
        <w:t xml:space="preserve">In OECD and Eurostat inward tables, there are two variables related to total employment of multinational firms: </w:t>
      </w:r>
      <w:r w:rsidR="00763D86">
        <w:rPr>
          <w:rFonts w:hint="eastAsia"/>
        </w:rPr>
        <w:t xml:space="preserve">(1) number of employees and (2) number of persons employed. A detailed definition of these two concepts can be found on Page 56-57 in the Eurostat Foreign </w:t>
      </w:r>
      <w:proofErr w:type="spellStart"/>
      <w:r w:rsidR="00763D86">
        <w:rPr>
          <w:rFonts w:hint="eastAsia"/>
        </w:rPr>
        <w:t>AffiliaTes</w:t>
      </w:r>
      <w:proofErr w:type="spellEnd"/>
      <w:r w:rsidR="00763D86">
        <w:rPr>
          <w:rFonts w:hint="eastAsia"/>
        </w:rPr>
        <w:t xml:space="preserve"> Statistics (FATS) Recommendations Manual (2012 edition). The manual does not provide a direct comparison between the two concepts but the key difference between the two concepts seems to be that one is counted as an employee only when a contract of employ</w:t>
      </w:r>
      <w:r w:rsidR="00076BF3">
        <w:rPr>
          <w:rFonts w:hint="eastAsia"/>
        </w:rPr>
        <w:t>ment is provided.</w:t>
      </w:r>
    </w:p>
    <w:p w:rsidR="007A352B" w:rsidRDefault="007A352B" w:rsidP="007920FA">
      <w:pPr>
        <w:pStyle w:val="ListParagraph"/>
        <w:ind w:left="360" w:firstLineChars="0" w:firstLine="0"/>
      </w:pPr>
    </w:p>
    <w:p w:rsidR="007A352B" w:rsidRDefault="007A352B" w:rsidP="007920FA">
      <w:pPr>
        <w:pStyle w:val="ListParagraph"/>
        <w:ind w:left="360" w:firstLineChars="0" w:firstLine="0"/>
      </w:pPr>
      <w:r>
        <w:rPr>
          <w:rFonts w:hint="eastAsia"/>
        </w:rPr>
        <w:t>For country-pair-years which both variables are nonmissing, I can calculate the difference between the two variables. Most of them are exactly the same, and (2) is in general larger than (1). When possible, I use (2) as a measure of employment and supplement (1) if (2) is missing or zero but (1) is positive.</w:t>
      </w:r>
    </w:p>
    <w:p w:rsidR="00437873" w:rsidRDefault="00437873" w:rsidP="00B05D51">
      <w:pPr>
        <w:pStyle w:val="ListParagraph"/>
        <w:ind w:left="360" w:firstLineChars="0" w:firstLine="0"/>
      </w:pPr>
    </w:p>
    <w:p w:rsidR="00437873" w:rsidRPr="00581EB9" w:rsidRDefault="00437873" w:rsidP="00437873">
      <w:pPr>
        <w:pStyle w:val="ListParagraph"/>
        <w:numPr>
          <w:ilvl w:val="0"/>
          <w:numId w:val="2"/>
        </w:numPr>
        <w:ind w:firstLineChars="0"/>
        <w:rPr>
          <w:b/>
        </w:rPr>
      </w:pPr>
      <w:r w:rsidRPr="00581EB9">
        <w:rPr>
          <w:rFonts w:hint="eastAsia"/>
          <w:b/>
        </w:rPr>
        <w:t xml:space="preserve">Compare </w:t>
      </w:r>
      <w:r w:rsidR="00873E09">
        <w:rPr>
          <w:rFonts w:hint="eastAsia"/>
          <w:b/>
        </w:rPr>
        <w:t>MNE activities</w:t>
      </w:r>
      <w:r w:rsidRPr="00581EB9">
        <w:rPr>
          <w:rFonts w:hint="eastAsia"/>
          <w:b/>
        </w:rPr>
        <w:t xml:space="preserve"> from OECD and Eurostat</w:t>
      </w:r>
    </w:p>
    <w:tbl>
      <w:tblPr>
        <w:tblStyle w:val="TableGrid"/>
        <w:tblW w:w="0" w:type="auto"/>
        <w:tblInd w:w="360" w:type="dxa"/>
        <w:tblLook w:val="04A0" w:firstRow="1" w:lastRow="0" w:firstColumn="1" w:lastColumn="0" w:noHBand="0" w:noVBand="1"/>
      </w:tblPr>
      <w:tblGrid>
        <w:gridCol w:w="2722"/>
        <w:gridCol w:w="2720"/>
        <w:gridCol w:w="2720"/>
      </w:tblGrid>
      <w:tr w:rsidR="00CE4C31" w:rsidTr="002B5129">
        <w:tc>
          <w:tcPr>
            <w:tcW w:w="2722" w:type="dxa"/>
          </w:tcPr>
          <w:p w:rsidR="00CE4C31" w:rsidRDefault="00CE4C31" w:rsidP="00437873">
            <w:pPr>
              <w:pStyle w:val="ListParagraph"/>
              <w:ind w:firstLineChars="0" w:firstLine="0"/>
            </w:pPr>
          </w:p>
        </w:tc>
        <w:tc>
          <w:tcPr>
            <w:tcW w:w="2720" w:type="dxa"/>
          </w:tcPr>
          <w:p w:rsidR="00CE4C31" w:rsidRDefault="00CE4C31" w:rsidP="00437873">
            <w:pPr>
              <w:pStyle w:val="ListParagraph"/>
              <w:ind w:firstLineChars="0" w:firstLine="0"/>
            </w:pPr>
            <w:r>
              <w:rPr>
                <w:rFonts w:hint="eastAsia"/>
              </w:rPr>
              <w:t>OECD</w:t>
            </w:r>
          </w:p>
        </w:tc>
        <w:tc>
          <w:tcPr>
            <w:tcW w:w="2720" w:type="dxa"/>
          </w:tcPr>
          <w:p w:rsidR="00CE4C31" w:rsidRDefault="00CE4C31" w:rsidP="00437873">
            <w:pPr>
              <w:pStyle w:val="ListParagraph"/>
              <w:ind w:firstLineChars="0" w:firstLine="0"/>
            </w:pPr>
            <w:r>
              <w:rPr>
                <w:rFonts w:hint="eastAsia"/>
              </w:rPr>
              <w:t>Eurostat</w:t>
            </w:r>
          </w:p>
        </w:tc>
      </w:tr>
      <w:tr w:rsidR="00CE4C31" w:rsidTr="002B5129">
        <w:tc>
          <w:tcPr>
            <w:tcW w:w="2722" w:type="dxa"/>
          </w:tcPr>
          <w:p w:rsidR="00CE4C31" w:rsidRDefault="002B5129" w:rsidP="002B5129">
            <w:pPr>
              <w:pStyle w:val="ListParagraph"/>
              <w:ind w:firstLineChars="0" w:firstLine="0"/>
            </w:pPr>
            <w:r>
              <w:rPr>
                <w:rFonts w:hint="eastAsia"/>
              </w:rPr>
              <w:t>Inward (year&lt;=2007)</w:t>
            </w:r>
          </w:p>
        </w:tc>
        <w:tc>
          <w:tcPr>
            <w:tcW w:w="2720" w:type="dxa"/>
          </w:tcPr>
          <w:p w:rsidR="00CE4C31" w:rsidRDefault="00473389" w:rsidP="00437873">
            <w:pPr>
              <w:pStyle w:val="ListParagraph"/>
              <w:ind w:firstLineChars="0" w:firstLine="0"/>
            </w:pPr>
            <w:r>
              <w:t>I</w:t>
            </w:r>
            <w:r>
              <w:rPr>
                <w:rFonts w:hint="eastAsia"/>
              </w:rPr>
              <w:t>nclude financial sectors</w:t>
            </w:r>
          </w:p>
        </w:tc>
        <w:tc>
          <w:tcPr>
            <w:tcW w:w="2720" w:type="dxa"/>
          </w:tcPr>
          <w:p w:rsidR="00CE4C31" w:rsidRDefault="00A5398E" w:rsidP="00437873">
            <w:pPr>
              <w:pStyle w:val="ListParagraph"/>
              <w:ind w:firstLineChars="0" w:firstLine="0"/>
            </w:pPr>
            <w:r>
              <w:t>E</w:t>
            </w:r>
            <w:r>
              <w:rPr>
                <w:rFonts w:hint="eastAsia"/>
              </w:rPr>
              <w:t>xclude financial sectors</w:t>
            </w:r>
          </w:p>
        </w:tc>
      </w:tr>
      <w:tr w:rsidR="002B5129" w:rsidTr="002B5129">
        <w:tc>
          <w:tcPr>
            <w:tcW w:w="2722" w:type="dxa"/>
          </w:tcPr>
          <w:p w:rsidR="002B5129" w:rsidRDefault="002B5129" w:rsidP="002B5129">
            <w:pPr>
              <w:pStyle w:val="ListParagraph"/>
              <w:ind w:firstLineChars="0" w:firstLine="0"/>
            </w:pPr>
            <w:r>
              <w:rPr>
                <w:rFonts w:hint="eastAsia"/>
              </w:rPr>
              <w:t>Inward (year&gt;=2008)</w:t>
            </w:r>
          </w:p>
        </w:tc>
        <w:tc>
          <w:tcPr>
            <w:tcW w:w="2720" w:type="dxa"/>
          </w:tcPr>
          <w:p w:rsidR="002B5129" w:rsidRDefault="00473389" w:rsidP="00437873">
            <w:pPr>
              <w:pStyle w:val="ListParagraph"/>
              <w:ind w:firstLineChars="0" w:firstLine="0"/>
            </w:pPr>
            <w:r>
              <w:t>E</w:t>
            </w:r>
            <w:r>
              <w:rPr>
                <w:rFonts w:hint="eastAsia"/>
              </w:rPr>
              <w:t>xclude financial sectors</w:t>
            </w:r>
          </w:p>
        </w:tc>
        <w:tc>
          <w:tcPr>
            <w:tcW w:w="2720" w:type="dxa"/>
          </w:tcPr>
          <w:p w:rsidR="002B5129" w:rsidRDefault="00A5398E" w:rsidP="00437873">
            <w:pPr>
              <w:pStyle w:val="ListParagraph"/>
              <w:ind w:firstLineChars="0" w:firstLine="0"/>
            </w:pPr>
            <w:r>
              <w:t>E</w:t>
            </w:r>
            <w:r>
              <w:rPr>
                <w:rFonts w:hint="eastAsia"/>
              </w:rPr>
              <w:t>xclude financial sectors</w:t>
            </w:r>
          </w:p>
        </w:tc>
      </w:tr>
      <w:tr w:rsidR="00CE4C31" w:rsidTr="002B5129">
        <w:tc>
          <w:tcPr>
            <w:tcW w:w="2722" w:type="dxa"/>
          </w:tcPr>
          <w:p w:rsidR="00CE4C31" w:rsidRDefault="002B5129" w:rsidP="00437873">
            <w:pPr>
              <w:pStyle w:val="ListParagraph"/>
              <w:ind w:firstLineChars="0" w:firstLine="0"/>
            </w:pPr>
            <w:r>
              <w:rPr>
                <w:rFonts w:hint="eastAsia"/>
              </w:rPr>
              <w:t>Outward</w:t>
            </w:r>
          </w:p>
        </w:tc>
        <w:tc>
          <w:tcPr>
            <w:tcW w:w="2720" w:type="dxa"/>
          </w:tcPr>
          <w:p w:rsidR="00CE4C31" w:rsidRDefault="002B5129" w:rsidP="00437873">
            <w:pPr>
              <w:pStyle w:val="ListParagraph"/>
              <w:ind w:firstLineChars="0" w:firstLine="0"/>
            </w:pPr>
            <w:r>
              <w:rPr>
                <w:rFonts w:hint="eastAsia"/>
              </w:rPr>
              <w:t>include financial sectors</w:t>
            </w:r>
          </w:p>
        </w:tc>
        <w:tc>
          <w:tcPr>
            <w:tcW w:w="2720" w:type="dxa"/>
          </w:tcPr>
          <w:p w:rsidR="00CE4C31" w:rsidRDefault="002B5129" w:rsidP="00437873">
            <w:pPr>
              <w:pStyle w:val="ListParagraph"/>
              <w:ind w:firstLineChars="0" w:firstLine="0"/>
            </w:pPr>
            <w:r>
              <w:rPr>
                <w:rFonts w:hint="eastAsia"/>
              </w:rPr>
              <w:t>include financial sectors</w:t>
            </w:r>
          </w:p>
        </w:tc>
      </w:tr>
    </w:tbl>
    <w:p w:rsidR="00B62965" w:rsidRDefault="002F76C8" w:rsidP="00437873">
      <w:pPr>
        <w:pStyle w:val="ListParagraph"/>
        <w:ind w:left="360" w:firstLineChars="0" w:firstLine="0"/>
      </w:pPr>
      <w:r>
        <w:t>First, I need to exclude the financial sector for all the bilateral multinational sales.</w:t>
      </w:r>
      <w:r w:rsidR="00587EF2">
        <w:t xml:space="preserve"> </w:t>
      </w:r>
      <w:r w:rsidR="00B62965">
        <w:t>Both OECD and Eurostat recommend</w:t>
      </w:r>
      <w:r w:rsidR="00587EF2">
        <w:t xml:space="preserve"> that value of characteristics should be allocated to the main activity of the foreign affiliate.</w:t>
      </w:r>
      <w:r w:rsidR="00B62965">
        <w:t xml:space="preserve"> (</w:t>
      </w:r>
      <w:proofErr w:type="gramStart"/>
      <w:r w:rsidR="00B62965">
        <w:t>see</w:t>
      </w:r>
      <w:proofErr w:type="gramEnd"/>
      <w:r w:rsidR="00B62965">
        <w:t xml:space="preserve"> OECD Benchmark Definition of FDI 4e, p115; Eurostat 2012, FATS Recommendations Manual, p33)</w:t>
      </w:r>
      <w:r w:rsidR="00587EF2">
        <w:t xml:space="preserve"> </w:t>
      </w:r>
      <w:r w:rsidR="00B62965">
        <w:t xml:space="preserve">Therefore, if we know the sales breakdown of the financial sector, we can subtract those from </w:t>
      </w:r>
      <w:r w:rsidR="00F65346">
        <w:t>sales of the Total Business Sec</w:t>
      </w:r>
      <w:r w:rsidR="00B62965">
        <w:t>tor.</w:t>
      </w:r>
    </w:p>
    <w:p w:rsidR="00F65346" w:rsidRDefault="00F65346" w:rsidP="00437873">
      <w:pPr>
        <w:pStyle w:val="ListParagraph"/>
        <w:ind w:left="360" w:firstLineChars="0" w:firstLine="0"/>
      </w:pPr>
    </w:p>
    <w:p w:rsidR="00A15207" w:rsidRDefault="002F76C8" w:rsidP="00A15207">
      <w:pPr>
        <w:pStyle w:val="ListParagraph"/>
        <w:ind w:left="360" w:firstLineChars="0" w:firstLine="0"/>
      </w:pPr>
      <w:r>
        <w:t>For inward sa</w:t>
      </w:r>
      <w:r w:rsidR="00B62965">
        <w:t>les (OECD before 2007), I first subtract sales of the finan</w:t>
      </w:r>
      <w:r w:rsidR="00F65346">
        <w:t>cial sector (ISIC Rev 3 65-67)</w:t>
      </w:r>
      <w:r w:rsidR="00F65346">
        <w:rPr>
          <w:rFonts w:hint="eastAsia"/>
        </w:rPr>
        <w:t xml:space="preserve"> if it is available. This helps me to correct inward sales for xxx out </w:t>
      </w:r>
      <w:r w:rsidR="00601F7B">
        <w:rPr>
          <w:rFonts w:hint="eastAsia"/>
        </w:rPr>
        <w:t xml:space="preserve">of </w:t>
      </w:r>
      <w:proofErr w:type="spellStart"/>
      <w:r w:rsidR="00F65346">
        <w:rPr>
          <w:rFonts w:hint="eastAsia"/>
        </w:rPr>
        <w:t>xxxxx</w:t>
      </w:r>
      <w:proofErr w:type="spellEnd"/>
      <w:r w:rsidR="00F65346">
        <w:rPr>
          <w:rFonts w:hint="eastAsia"/>
        </w:rPr>
        <w:t xml:space="preserve"> observations. For the rest of the inward total sales, I assume the fraction that can be attributed to the financial sector is the same across origin countries and use the fraction of financial sales from the </w:t>
      </w:r>
      <w:r w:rsidR="00F65346">
        <w:t>“</w:t>
      </w:r>
      <w:r w:rsidR="00F65346">
        <w:rPr>
          <w:rFonts w:hint="eastAsia"/>
        </w:rPr>
        <w:t>WORLD</w:t>
      </w:r>
      <w:r w:rsidR="00F65346">
        <w:t>”</w:t>
      </w:r>
      <w:r w:rsidR="00F65346">
        <w:rPr>
          <w:rFonts w:hint="eastAsia"/>
        </w:rPr>
        <w:t xml:space="preserve"> to adjust for the values if available.</w:t>
      </w:r>
      <w:r w:rsidR="00715018">
        <w:rPr>
          <w:rStyle w:val="FootnoteReference"/>
        </w:rPr>
        <w:footnoteReference w:id="3"/>
      </w:r>
      <w:r w:rsidR="00F65346">
        <w:rPr>
          <w:rFonts w:hint="eastAsia"/>
        </w:rPr>
        <w:t xml:space="preserve"> This helps me correct xxx observations. </w:t>
      </w:r>
      <w:r w:rsidR="00F65346">
        <w:rPr>
          <w:rFonts w:hint="eastAsia"/>
        </w:rPr>
        <w:lastRenderedPageBreak/>
        <w:t>For the rest of the observations, I use the host countries</w:t>
      </w:r>
      <w:r w:rsidR="00F65346">
        <w:t>’</w:t>
      </w:r>
      <w:r w:rsidR="00F65346">
        <w:rPr>
          <w:rFonts w:hint="eastAsia"/>
        </w:rPr>
        <w:t xml:space="preserve"> share of financial sector output.</w:t>
      </w:r>
      <w:r w:rsidR="006716CF">
        <w:rPr>
          <w:rFonts w:hint="eastAsia"/>
        </w:rPr>
        <w:t xml:space="preserve"> If the host countries</w:t>
      </w:r>
      <w:r w:rsidR="006716CF">
        <w:t>’</w:t>
      </w:r>
      <w:r w:rsidR="006716CF">
        <w:rPr>
          <w:rFonts w:hint="eastAsia"/>
        </w:rPr>
        <w:t xml:space="preserve"> share of financial sector output is not </w:t>
      </w:r>
      <w:r w:rsidR="006716CF">
        <w:t>available</w:t>
      </w:r>
      <w:r w:rsidR="006716CF">
        <w:rPr>
          <w:rFonts w:hint="eastAsia"/>
        </w:rPr>
        <w:t>, I use the home countries</w:t>
      </w:r>
      <w:r w:rsidR="006716CF">
        <w:t>’</w:t>
      </w:r>
      <w:r w:rsidR="000F0027">
        <w:rPr>
          <w:rFonts w:hint="eastAsia"/>
        </w:rPr>
        <w:t xml:space="preserve"> </w:t>
      </w:r>
      <w:r w:rsidR="00AC3F27">
        <w:rPr>
          <w:rFonts w:hint="eastAsia"/>
        </w:rPr>
        <w:t xml:space="preserve">share of financial sector output. </w:t>
      </w:r>
      <w:r w:rsidR="000F0027">
        <w:rPr>
          <w:rFonts w:hint="eastAsia"/>
        </w:rPr>
        <w:t xml:space="preserve">The same </w:t>
      </w:r>
      <w:r w:rsidR="000F0027">
        <w:t>procedure</w:t>
      </w:r>
      <w:r w:rsidR="000F0027">
        <w:rPr>
          <w:rFonts w:hint="eastAsia"/>
        </w:rPr>
        <w:t xml:space="preserve"> </w:t>
      </w:r>
      <w:r w:rsidR="00715018">
        <w:rPr>
          <w:rFonts w:hint="eastAsia"/>
        </w:rPr>
        <w:t xml:space="preserve">is applied to </w:t>
      </w:r>
      <w:r w:rsidR="00415355">
        <w:rPr>
          <w:rFonts w:hint="eastAsia"/>
        </w:rPr>
        <w:t xml:space="preserve">OECD </w:t>
      </w:r>
      <w:r w:rsidR="00715018">
        <w:rPr>
          <w:rFonts w:hint="eastAsia"/>
        </w:rPr>
        <w:t>outward sales</w:t>
      </w:r>
      <w:r w:rsidR="00A51A08">
        <w:rPr>
          <w:rFonts w:hint="eastAsia"/>
        </w:rPr>
        <w:t xml:space="preserve"> and the only difference is that I use nonfinancial share of total outward MP</w:t>
      </w:r>
      <w:r w:rsidR="00D15963">
        <w:rPr>
          <w:rFonts w:hint="eastAsia"/>
        </w:rPr>
        <w:t xml:space="preserve"> in Step 2</w:t>
      </w:r>
      <w:r w:rsidR="00715018">
        <w:rPr>
          <w:rFonts w:hint="eastAsia"/>
        </w:rPr>
        <w:t>.</w:t>
      </w:r>
      <w:r w:rsidR="00715018">
        <w:rPr>
          <w:rStyle w:val="FootnoteReference"/>
        </w:rPr>
        <w:footnoteReference w:id="4"/>
      </w:r>
      <w:r w:rsidR="00715018">
        <w:rPr>
          <w:rFonts w:hint="eastAsia"/>
        </w:rPr>
        <w:t xml:space="preserve"> </w:t>
      </w:r>
      <w:r w:rsidR="006716CF">
        <w:rPr>
          <w:rFonts w:hint="eastAsia"/>
        </w:rPr>
        <w:t>However</w:t>
      </w:r>
      <w:r w:rsidR="00715018">
        <w:rPr>
          <w:rFonts w:hint="eastAsia"/>
        </w:rPr>
        <w:t>,</w:t>
      </w:r>
      <w:r w:rsidR="00D019D3">
        <w:rPr>
          <w:rFonts w:hint="eastAsia"/>
        </w:rPr>
        <w:t xml:space="preserve"> since </w:t>
      </w:r>
      <w:r w:rsidR="00715018">
        <w:rPr>
          <w:rFonts w:hint="eastAsia"/>
        </w:rPr>
        <w:t xml:space="preserve">OECD database does not have bilateral MNE sales by industry after 2007, I only perform the </w:t>
      </w:r>
      <w:r w:rsidR="00D019D3">
        <w:rPr>
          <w:rFonts w:hint="eastAsia"/>
        </w:rPr>
        <w:t>second and third steps.</w:t>
      </w:r>
    </w:p>
    <w:p w:rsidR="00601F7B" w:rsidRDefault="00601F7B" w:rsidP="00601F7B">
      <w:pPr>
        <w:pStyle w:val="ListParagraph"/>
        <w:ind w:left="360" w:firstLineChars="0" w:firstLine="0"/>
      </w:pPr>
    </w:p>
    <w:p w:rsidR="000F2448" w:rsidRDefault="000F2448" w:rsidP="00601F7B">
      <w:pPr>
        <w:pStyle w:val="ListParagraph"/>
        <w:ind w:left="360" w:firstLineChars="0" w:firstLine="0"/>
      </w:pPr>
    </w:p>
    <w:p w:rsidR="000F2448" w:rsidRDefault="000F2448" w:rsidP="00601F7B">
      <w:pPr>
        <w:pStyle w:val="ListParagraph"/>
        <w:ind w:left="360" w:firstLineChars="0" w:firstLine="0"/>
      </w:pPr>
    </w:p>
    <w:tbl>
      <w:tblPr>
        <w:tblStyle w:val="TableGrid"/>
        <w:tblW w:w="0" w:type="auto"/>
        <w:tblInd w:w="360" w:type="dxa"/>
        <w:tblLook w:val="04A0" w:firstRow="1" w:lastRow="0" w:firstColumn="1" w:lastColumn="0" w:noHBand="0" w:noVBand="1"/>
      </w:tblPr>
      <w:tblGrid>
        <w:gridCol w:w="1308"/>
        <w:gridCol w:w="1701"/>
        <w:gridCol w:w="1777"/>
        <w:gridCol w:w="1688"/>
        <w:gridCol w:w="1688"/>
      </w:tblGrid>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p>
        </w:tc>
        <w:tc>
          <w:tcPr>
            <w:tcW w:w="1777" w:type="dxa"/>
          </w:tcPr>
          <w:p w:rsidR="00FD2B16" w:rsidRDefault="00FD2B16" w:rsidP="00601F7B">
            <w:pPr>
              <w:pStyle w:val="ListParagraph"/>
              <w:ind w:firstLineChars="0" w:firstLine="0"/>
            </w:pPr>
            <w:r>
              <w:rPr>
                <w:rFonts w:hint="eastAsia"/>
              </w:rPr>
              <w:t>OECD inward before 2007</w:t>
            </w:r>
          </w:p>
        </w:tc>
        <w:tc>
          <w:tcPr>
            <w:tcW w:w="1688" w:type="dxa"/>
          </w:tcPr>
          <w:p w:rsidR="00FD2B16" w:rsidRDefault="00FD2B16" w:rsidP="00601F7B">
            <w:pPr>
              <w:pStyle w:val="ListParagraph"/>
              <w:ind w:firstLineChars="0" w:firstLine="0"/>
            </w:pPr>
            <w:r>
              <w:rPr>
                <w:rFonts w:hint="eastAsia"/>
              </w:rPr>
              <w:t>OECD outward</w:t>
            </w:r>
          </w:p>
        </w:tc>
        <w:tc>
          <w:tcPr>
            <w:tcW w:w="1688" w:type="dxa"/>
          </w:tcPr>
          <w:p w:rsidR="00FD2B16" w:rsidRDefault="00FD2B16" w:rsidP="00601F7B">
            <w:pPr>
              <w:pStyle w:val="ListParagraph"/>
              <w:ind w:firstLineChars="0" w:firstLine="0"/>
            </w:pPr>
            <w:r>
              <w:rPr>
                <w:rFonts w:hint="eastAsia"/>
              </w:rPr>
              <w:t>Eurostat outward</w:t>
            </w:r>
          </w:p>
        </w:tc>
      </w:tr>
      <w:tr w:rsidR="00FD2B16" w:rsidTr="00FD2B16">
        <w:tc>
          <w:tcPr>
            <w:tcW w:w="1308" w:type="dxa"/>
          </w:tcPr>
          <w:p w:rsidR="00FD2B16" w:rsidRDefault="00FD2B16" w:rsidP="00601F7B">
            <w:pPr>
              <w:pStyle w:val="ListParagraph"/>
              <w:ind w:firstLineChars="0" w:firstLine="0"/>
            </w:pPr>
            <w:bookmarkStart w:id="0" w:name="_Hlk442104606"/>
            <w:r>
              <w:t>B</w:t>
            </w:r>
            <w:r>
              <w:rPr>
                <w:rFonts w:hint="eastAsia"/>
              </w:rPr>
              <w:t>ilateral sales needs to be adjusted</w:t>
            </w:r>
          </w:p>
        </w:tc>
        <w:tc>
          <w:tcPr>
            <w:tcW w:w="1701" w:type="dxa"/>
          </w:tcPr>
          <w:p w:rsidR="00FD2B16" w:rsidRDefault="00FD2B16" w:rsidP="00601F7B">
            <w:pPr>
              <w:pStyle w:val="ListParagraph"/>
              <w:ind w:firstLineChars="0" w:firstLine="0"/>
            </w:pPr>
          </w:p>
        </w:tc>
        <w:tc>
          <w:tcPr>
            <w:tcW w:w="1777" w:type="dxa"/>
          </w:tcPr>
          <w:p w:rsidR="00FD2B16" w:rsidRDefault="00BA71DB" w:rsidP="00601F7B">
            <w:pPr>
              <w:pStyle w:val="ListParagraph"/>
              <w:ind w:firstLineChars="0" w:firstLine="0"/>
            </w:pPr>
            <w:r w:rsidRPr="00BA71DB">
              <w:t>5762</w:t>
            </w:r>
          </w:p>
        </w:tc>
        <w:tc>
          <w:tcPr>
            <w:tcW w:w="1688" w:type="dxa"/>
          </w:tcPr>
          <w:p w:rsidR="00FD2B16" w:rsidRDefault="002444E6" w:rsidP="00601F7B">
            <w:pPr>
              <w:pStyle w:val="ListParagraph"/>
              <w:ind w:firstLineChars="0" w:firstLine="0"/>
            </w:pPr>
            <w:r w:rsidRPr="002444E6">
              <w:t>12714</w:t>
            </w:r>
          </w:p>
        </w:tc>
        <w:tc>
          <w:tcPr>
            <w:tcW w:w="1688" w:type="dxa"/>
          </w:tcPr>
          <w:p w:rsidR="00FD2B16" w:rsidRDefault="00BA71DB" w:rsidP="00601F7B">
            <w:pPr>
              <w:pStyle w:val="ListParagraph"/>
              <w:ind w:firstLineChars="0" w:firstLine="0"/>
            </w:pPr>
            <w:r w:rsidRPr="00BA71DB">
              <w:t>7614</w:t>
            </w:r>
          </w:p>
        </w:tc>
      </w:tr>
      <w:tr w:rsidR="00FD2B16" w:rsidTr="00FD2B16">
        <w:tc>
          <w:tcPr>
            <w:tcW w:w="1308" w:type="dxa"/>
          </w:tcPr>
          <w:p w:rsidR="00FD2B16" w:rsidRPr="00FD2B16" w:rsidRDefault="00FD2B16" w:rsidP="00601F7B">
            <w:pPr>
              <w:pStyle w:val="ListParagraph"/>
              <w:ind w:firstLineChars="0" w:firstLine="0"/>
            </w:pPr>
            <w:r>
              <w:rPr>
                <w:rFonts w:hint="eastAsia"/>
              </w:rPr>
              <w:t>Adjusted Using:</w:t>
            </w:r>
          </w:p>
        </w:tc>
        <w:tc>
          <w:tcPr>
            <w:tcW w:w="1701" w:type="dxa"/>
          </w:tcPr>
          <w:p w:rsidR="00FD2B16" w:rsidRDefault="00FD2B16" w:rsidP="00601F7B">
            <w:pPr>
              <w:pStyle w:val="ListParagraph"/>
              <w:ind w:firstLineChars="0" w:firstLine="0"/>
            </w:pPr>
            <w:r>
              <w:t>B</w:t>
            </w:r>
            <w:r>
              <w:rPr>
                <w:rFonts w:hint="eastAsia"/>
              </w:rPr>
              <w:t>ilateral financial sales</w:t>
            </w:r>
          </w:p>
        </w:tc>
        <w:tc>
          <w:tcPr>
            <w:tcW w:w="1777" w:type="dxa"/>
          </w:tcPr>
          <w:p w:rsidR="00FD2B16" w:rsidRDefault="00BA71DB" w:rsidP="00601F7B">
            <w:pPr>
              <w:pStyle w:val="ListParagraph"/>
              <w:ind w:firstLineChars="0" w:firstLine="0"/>
            </w:pPr>
            <w:r w:rsidRPr="00BA71DB">
              <w:t>1970</w:t>
            </w:r>
          </w:p>
        </w:tc>
        <w:tc>
          <w:tcPr>
            <w:tcW w:w="1688" w:type="dxa"/>
          </w:tcPr>
          <w:p w:rsidR="00FD2B16" w:rsidRDefault="002444E6" w:rsidP="00601F7B">
            <w:pPr>
              <w:pStyle w:val="ListParagraph"/>
              <w:ind w:firstLineChars="0" w:firstLine="0"/>
            </w:pPr>
            <w:r w:rsidRPr="002444E6">
              <w:t>3092</w:t>
            </w:r>
          </w:p>
        </w:tc>
        <w:tc>
          <w:tcPr>
            <w:tcW w:w="1688" w:type="dxa"/>
          </w:tcPr>
          <w:p w:rsidR="00FD2B16" w:rsidRDefault="00BA71DB" w:rsidP="00601F7B">
            <w:pPr>
              <w:pStyle w:val="ListParagraph"/>
              <w:ind w:firstLineChars="0" w:firstLine="0"/>
            </w:pPr>
            <w:r w:rsidRPr="00BA71DB">
              <w:t>3260</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t>T</w:t>
            </w:r>
            <w:r>
              <w:rPr>
                <w:rFonts w:hint="eastAsia"/>
              </w:rPr>
              <w:t xml:space="preserve">otal outward </w:t>
            </w:r>
            <w:r>
              <w:t>financial</w:t>
            </w:r>
            <w:r>
              <w:rPr>
                <w:rFonts w:hint="eastAsia"/>
              </w:rPr>
              <w:t xml:space="preserve"> sales share</w:t>
            </w:r>
          </w:p>
        </w:tc>
        <w:tc>
          <w:tcPr>
            <w:tcW w:w="1777" w:type="dxa"/>
          </w:tcPr>
          <w:p w:rsidR="00FD2B16" w:rsidRDefault="00BA71DB" w:rsidP="00601F7B">
            <w:pPr>
              <w:pStyle w:val="ListParagraph"/>
              <w:ind w:firstLineChars="0" w:firstLine="0"/>
            </w:pPr>
            <w:r w:rsidRPr="00BA71DB">
              <w:t>2040</w:t>
            </w:r>
          </w:p>
        </w:tc>
        <w:tc>
          <w:tcPr>
            <w:tcW w:w="1688" w:type="dxa"/>
          </w:tcPr>
          <w:p w:rsidR="00FD2B16" w:rsidRDefault="002444E6" w:rsidP="00601F7B">
            <w:pPr>
              <w:pStyle w:val="ListParagraph"/>
              <w:ind w:firstLineChars="0" w:firstLine="0"/>
            </w:pPr>
            <w:r w:rsidRPr="002444E6">
              <w:t>9162</w:t>
            </w:r>
          </w:p>
        </w:tc>
        <w:tc>
          <w:tcPr>
            <w:tcW w:w="1688" w:type="dxa"/>
          </w:tcPr>
          <w:p w:rsidR="00FD2B16" w:rsidRDefault="00BA71DB" w:rsidP="00601F7B">
            <w:pPr>
              <w:pStyle w:val="ListParagraph"/>
              <w:ind w:firstLineChars="0" w:firstLine="0"/>
            </w:pPr>
            <w:r w:rsidRPr="00BA71DB">
              <w:t>3354</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rPr>
                <w:rFonts w:hint="eastAsia"/>
              </w:rPr>
              <w:t>Nonfinancial output share of the destination (three year average)</w:t>
            </w:r>
          </w:p>
        </w:tc>
        <w:tc>
          <w:tcPr>
            <w:tcW w:w="1777" w:type="dxa"/>
          </w:tcPr>
          <w:p w:rsidR="00FD2B16" w:rsidRDefault="00BA71DB" w:rsidP="00601F7B">
            <w:pPr>
              <w:pStyle w:val="ListParagraph"/>
              <w:ind w:firstLineChars="0" w:firstLine="0"/>
            </w:pPr>
            <w:r w:rsidRPr="00BA71DB">
              <w:t>1752</w:t>
            </w:r>
          </w:p>
        </w:tc>
        <w:tc>
          <w:tcPr>
            <w:tcW w:w="1688" w:type="dxa"/>
          </w:tcPr>
          <w:p w:rsidR="00FD2B16" w:rsidRDefault="002444E6" w:rsidP="00601F7B">
            <w:pPr>
              <w:pStyle w:val="ListParagraph"/>
              <w:ind w:firstLineChars="0" w:firstLine="0"/>
            </w:pPr>
            <w:r w:rsidRPr="002444E6">
              <w:t>191</w:t>
            </w:r>
          </w:p>
        </w:tc>
        <w:tc>
          <w:tcPr>
            <w:tcW w:w="1688" w:type="dxa"/>
          </w:tcPr>
          <w:p w:rsidR="00FD2B16" w:rsidRDefault="00BA71DB" w:rsidP="00601F7B">
            <w:pPr>
              <w:pStyle w:val="ListParagraph"/>
              <w:ind w:firstLineChars="0" w:firstLine="0"/>
            </w:pPr>
            <w:r w:rsidRPr="00BA71DB">
              <w:t>51</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rPr>
                <w:rFonts w:hint="eastAsia"/>
              </w:rPr>
              <w:t xml:space="preserve">Nonfinancial output share of the destination (2010-2012, using last year </w:t>
            </w:r>
            <w:r>
              <w:t>available</w:t>
            </w:r>
            <w:r>
              <w:rPr>
                <w:rFonts w:hint="eastAsia"/>
              </w:rPr>
              <w:t>)</w:t>
            </w:r>
          </w:p>
        </w:tc>
        <w:tc>
          <w:tcPr>
            <w:tcW w:w="1777" w:type="dxa"/>
          </w:tcPr>
          <w:p w:rsidR="00FD2B16" w:rsidRDefault="00FD2B16" w:rsidP="00601F7B">
            <w:pPr>
              <w:pStyle w:val="ListParagraph"/>
              <w:ind w:firstLineChars="0" w:firstLine="0"/>
            </w:pPr>
          </w:p>
        </w:tc>
        <w:tc>
          <w:tcPr>
            <w:tcW w:w="1688" w:type="dxa"/>
          </w:tcPr>
          <w:p w:rsidR="00FD2B16" w:rsidRDefault="002444E6" w:rsidP="00601F7B">
            <w:pPr>
              <w:pStyle w:val="ListParagraph"/>
              <w:ind w:firstLineChars="0" w:firstLine="0"/>
            </w:pPr>
            <w:r w:rsidRPr="002444E6">
              <w:t>269</w:t>
            </w:r>
          </w:p>
        </w:tc>
        <w:tc>
          <w:tcPr>
            <w:tcW w:w="1688" w:type="dxa"/>
          </w:tcPr>
          <w:p w:rsidR="00FD2B16" w:rsidRDefault="00BA71DB" w:rsidP="00601F7B">
            <w:pPr>
              <w:pStyle w:val="ListParagraph"/>
              <w:ind w:firstLineChars="0" w:firstLine="0"/>
            </w:pPr>
            <w:r w:rsidRPr="00BA71DB">
              <w:t>343</w:t>
            </w:r>
          </w:p>
        </w:tc>
      </w:tr>
      <w:bookmarkEnd w:id="0"/>
      <w:tr w:rsidR="00FD2B16" w:rsidTr="00FD2B16">
        <w:tc>
          <w:tcPr>
            <w:tcW w:w="1308" w:type="dxa"/>
          </w:tcPr>
          <w:p w:rsidR="00FD2B16" w:rsidRDefault="00FD2B16" w:rsidP="00601F7B">
            <w:pPr>
              <w:pStyle w:val="ListParagraph"/>
              <w:ind w:firstLineChars="0" w:firstLine="0"/>
            </w:pPr>
            <w:r>
              <w:rPr>
                <w:rFonts w:hint="eastAsia"/>
              </w:rPr>
              <w:t>Not adjusted</w:t>
            </w:r>
          </w:p>
        </w:tc>
        <w:tc>
          <w:tcPr>
            <w:tcW w:w="1701" w:type="dxa"/>
          </w:tcPr>
          <w:p w:rsidR="00FD2B16" w:rsidRDefault="00FD2B16" w:rsidP="00601F7B">
            <w:pPr>
              <w:pStyle w:val="ListParagraph"/>
              <w:ind w:firstLineChars="0" w:firstLine="0"/>
            </w:pPr>
          </w:p>
        </w:tc>
        <w:tc>
          <w:tcPr>
            <w:tcW w:w="1777" w:type="dxa"/>
          </w:tcPr>
          <w:p w:rsidR="00FD2B16" w:rsidRDefault="00BA71DB" w:rsidP="00601F7B">
            <w:pPr>
              <w:pStyle w:val="ListParagraph"/>
              <w:ind w:firstLineChars="0" w:firstLine="0"/>
            </w:pPr>
            <w:r>
              <w:rPr>
                <w:rFonts w:hint="eastAsia"/>
              </w:rPr>
              <w:t>0</w:t>
            </w:r>
          </w:p>
        </w:tc>
        <w:tc>
          <w:tcPr>
            <w:tcW w:w="1688" w:type="dxa"/>
          </w:tcPr>
          <w:p w:rsidR="00FD2B16" w:rsidRDefault="002444E6" w:rsidP="00601F7B">
            <w:pPr>
              <w:pStyle w:val="ListParagraph"/>
              <w:ind w:firstLineChars="0" w:firstLine="0"/>
            </w:pPr>
            <w:r>
              <w:rPr>
                <w:rFonts w:hint="eastAsia"/>
              </w:rPr>
              <w:t>0</w:t>
            </w:r>
          </w:p>
        </w:tc>
        <w:tc>
          <w:tcPr>
            <w:tcW w:w="1688" w:type="dxa"/>
          </w:tcPr>
          <w:p w:rsidR="00FD2B16" w:rsidRDefault="00BA71DB" w:rsidP="00601F7B">
            <w:pPr>
              <w:pStyle w:val="ListParagraph"/>
              <w:ind w:firstLineChars="0" w:firstLine="0"/>
            </w:pPr>
            <w:r w:rsidRPr="00BA71DB">
              <w:t>606</w:t>
            </w:r>
          </w:p>
        </w:tc>
      </w:tr>
    </w:tbl>
    <w:p w:rsidR="00327B0E" w:rsidRDefault="00327B0E" w:rsidP="00601F7B">
      <w:pPr>
        <w:pStyle w:val="ListParagraph"/>
        <w:ind w:left="360" w:firstLineChars="0" w:firstLine="0"/>
      </w:pPr>
    </w:p>
    <w:p w:rsidR="00F65346" w:rsidRDefault="00F65346" w:rsidP="00F65346">
      <w:pPr>
        <w:pStyle w:val="ListParagraph"/>
        <w:ind w:left="360" w:firstLineChars="0" w:firstLine="0"/>
      </w:pPr>
    </w:p>
    <w:p w:rsidR="00094EC3" w:rsidRPr="00094EC3" w:rsidRDefault="00A0740E" w:rsidP="00094EC3">
      <w:pPr>
        <w:pStyle w:val="ListParagraph"/>
        <w:numPr>
          <w:ilvl w:val="0"/>
          <w:numId w:val="2"/>
        </w:numPr>
        <w:ind w:firstLineChars="0"/>
        <w:rPr>
          <w:b/>
        </w:rPr>
      </w:pPr>
      <w:r w:rsidRPr="00FE2626">
        <w:rPr>
          <w:rFonts w:hint="eastAsia"/>
          <w:b/>
        </w:rPr>
        <w:t>Consolidate three sources of FDI statistics</w:t>
      </w:r>
      <w:bookmarkStart w:id="1" w:name="OLE_LINK2"/>
    </w:p>
    <w:p w:rsidR="00094EC3" w:rsidRDefault="00094EC3" w:rsidP="0059338A">
      <w:pPr>
        <w:pStyle w:val="ListParagraph"/>
        <w:ind w:left="360" w:firstLineChars="0" w:firstLine="0"/>
      </w:pPr>
      <w:r>
        <w:rPr>
          <w:rFonts w:hint="eastAsia"/>
        </w:rPr>
        <w:t>Given MNE activity data from OECD and Eurostat, and FDI stocks and flows data from OECD, Eurostat and UNCTAD, I try to impute some of the missing bilateral MNE activity variables (mainly revenue, but employment is also considered). I use the following steps</w:t>
      </w:r>
    </w:p>
    <w:p w:rsidR="00AC5277" w:rsidRDefault="00AC5277" w:rsidP="00AC5277">
      <w:pPr>
        <w:pStyle w:val="ListParagraph"/>
        <w:numPr>
          <w:ilvl w:val="2"/>
          <w:numId w:val="2"/>
        </w:numPr>
        <w:ind w:firstLineChars="0"/>
      </w:pPr>
      <w:bookmarkStart w:id="2" w:name="OLE_LINK1"/>
      <w:bookmarkStart w:id="3" w:name="OLE_LINK3"/>
      <w:r>
        <w:rPr>
          <w:rFonts w:hint="eastAsia"/>
        </w:rPr>
        <w:t>Combine information in number of employees (</w:t>
      </w:r>
      <w:proofErr w:type="spellStart"/>
      <w:r>
        <w:rPr>
          <w:rFonts w:hint="eastAsia"/>
        </w:rPr>
        <w:t>n_emp</w:t>
      </w:r>
      <w:proofErr w:type="spellEnd"/>
      <w:r>
        <w:rPr>
          <w:rFonts w:hint="eastAsia"/>
        </w:rPr>
        <w:t xml:space="preserve">) and number of persons </w:t>
      </w:r>
      <w:r>
        <w:rPr>
          <w:rFonts w:hint="eastAsia"/>
        </w:rPr>
        <w:lastRenderedPageBreak/>
        <w:t>employed (</w:t>
      </w:r>
      <w:proofErr w:type="spellStart"/>
      <w:r>
        <w:rPr>
          <w:rFonts w:hint="eastAsia"/>
        </w:rPr>
        <w:t>n_psn_emp</w:t>
      </w:r>
      <w:proofErr w:type="spellEnd"/>
      <w:r>
        <w:rPr>
          <w:rFonts w:hint="eastAsia"/>
        </w:rPr>
        <w:t>). Use number of persons employed as the primary source and supplement with number of employees. See the do file code/check_data/</w:t>
      </w:r>
      <w:r w:rsidRPr="00AC5277">
        <w:t>emp_vs_psn_emp</w:t>
      </w:r>
      <w:r>
        <w:rPr>
          <w:rFonts w:hint="eastAsia"/>
        </w:rPr>
        <w:t xml:space="preserve">.do and the companion output for the comparison between the two variables. Most of the numbers are the same, but on average, </w:t>
      </w:r>
      <w:proofErr w:type="gramStart"/>
      <w:r>
        <w:rPr>
          <w:rFonts w:hint="eastAsia"/>
        </w:rPr>
        <w:t>number of employees are</w:t>
      </w:r>
      <w:proofErr w:type="gramEnd"/>
      <w:r>
        <w:rPr>
          <w:rFonts w:hint="eastAsia"/>
        </w:rPr>
        <w:t xml:space="preserve"> smaller than number of persons employed since the former only include workers with employment contract.</w:t>
      </w:r>
    </w:p>
    <w:p w:rsidR="00094EC3" w:rsidRDefault="00094EC3" w:rsidP="00094EC3">
      <w:pPr>
        <w:pStyle w:val="ListParagraph"/>
        <w:numPr>
          <w:ilvl w:val="2"/>
          <w:numId w:val="2"/>
        </w:numPr>
        <w:ind w:firstLineChars="0"/>
      </w:pPr>
      <w:r>
        <w:rPr>
          <w:rFonts w:hint="eastAsia"/>
        </w:rPr>
        <w:t>Drop outliers in bilateral relationships defined using year-to-year growth rates</w:t>
      </w:r>
    </w:p>
    <w:p w:rsidR="007048D9" w:rsidRDefault="007048D9" w:rsidP="007048D9">
      <w:pPr>
        <w:pStyle w:val="ListParagraph"/>
        <w:ind w:left="1200" w:firstLineChars="0" w:firstLine="0"/>
      </w:pPr>
      <w:r>
        <w:rPr>
          <w:rFonts w:hint="eastAsia"/>
        </w:rPr>
        <w:t xml:space="preserve">I look for outliers within a home-host country pair. I compute both the deviation from the </w:t>
      </w:r>
      <w:r w:rsidR="00D91077">
        <w:rPr>
          <w:rFonts w:hint="eastAsia"/>
        </w:rPr>
        <w:t xml:space="preserve">log </w:t>
      </w:r>
      <w:r>
        <w:rPr>
          <w:rFonts w:hint="eastAsia"/>
        </w:rPr>
        <w:t xml:space="preserve">mean and the </w:t>
      </w:r>
      <w:r w:rsidR="00D91077">
        <w:rPr>
          <w:rFonts w:hint="eastAsia"/>
        </w:rPr>
        <w:t xml:space="preserve">log </w:t>
      </w:r>
      <w:r>
        <w:rPr>
          <w:rFonts w:hint="eastAsia"/>
        </w:rPr>
        <w:t xml:space="preserve">change in </w:t>
      </w:r>
      <w:r w:rsidR="00D91077">
        <w:rPr>
          <w:rFonts w:hint="eastAsia"/>
        </w:rPr>
        <w:t>a</w:t>
      </w:r>
      <w:r>
        <w:rPr>
          <w:rFonts w:hint="eastAsia"/>
        </w:rPr>
        <w:t xml:space="preserve"> certain variable, and define an observation to be an outlier if </w:t>
      </w:r>
      <w:r w:rsidR="00D91077">
        <w:rPr>
          <w:rFonts w:hint="eastAsia"/>
        </w:rPr>
        <w:t>it satisfies two conditions (1) the log change from last period &gt; 5 or &lt; -5, or the log change into next period &gt;5 or &lt; -5; (2) the deviation from the log mean &gt; 5 or &lt; -5</w:t>
      </w:r>
      <w:r>
        <w:rPr>
          <w:rFonts w:hint="eastAsia"/>
        </w:rPr>
        <w:t>. Note that in this way, we first take care of the zeros since they won</w:t>
      </w:r>
      <w:r>
        <w:t>’</w:t>
      </w:r>
      <w:r>
        <w:rPr>
          <w:rFonts w:hint="eastAsia"/>
        </w:rPr>
        <w:t>t enter the candidates for outliers. Second,</w:t>
      </w:r>
      <w:r w:rsidR="00D91077">
        <w:rPr>
          <w:rFonts w:hint="eastAsia"/>
        </w:rPr>
        <w:t xml:space="preserve"> the observation adjacent to the outlier is not likely to be misidentified as an outlier since it will be close to the mean. There</w:t>
      </w:r>
      <w:r w:rsidR="00364592">
        <w:rPr>
          <w:rFonts w:hint="eastAsia"/>
        </w:rPr>
        <w:t xml:space="preserve"> are a few scenarios in which I might fail to identify an outlier: (1) if an outlier has no adjacent observations (2) if the value of the outlier is large enough to make the average close to itself, so it does not satisfy condition (2) and will not be identified as outlier. However, the adjacent values might be identified as an outlier since they are likely to be away from the mean. In the tables in </w:t>
      </w:r>
      <w:r w:rsidR="00364592">
        <w:t>“</w:t>
      </w:r>
      <w:r>
        <w:rPr>
          <w:rFonts w:hint="eastAsia"/>
        </w:rPr>
        <w:t>output/</w:t>
      </w:r>
      <w:proofErr w:type="spellStart"/>
      <w:r>
        <w:rPr>
          <w:rFonts w:hint="eastAsia"/>
        </w:rPr>
        <w:t>data_management</w:t>
      </w:r>
      <w:proofErr w:type="spellEnd"/>
      <w:r w:rsidR="00364592">
        <w:rPr>
          <w:rFonts w:hint="eastAsia"/>
        </w:rPr>
        <w:t>/tables/potential_outliers.xlsx</w:t>
      </w:r>
      <w:r w:rsidR="00364592">
        <w:t>”</w:t>
      </w:r>
      <w:r w:rsidR="00364592">
        <w:rPr>
          <w:rFonts w:hint="eastAsia"/>
        </w:rPr>
        <w:t>, I list all the country pairs which have at least one observation satisfying condition (2).</w:t>
      </w:r>
    </w:p>
    <w:p w:rsidR="009D632D" w:rsidRDefault="009D632D" w:rsidP="00094EC3">
      <w:pPr>
        <w:pStyle w:val="ListParagraph"/>
        <w:numPr>
          <w:ilvl w:val="2"/>
          <w:numId w:val="2"/>
        </w:numPr>
        <w:ind w:firstLineChars="0"/>
      </w:pPr>
      <w:r>
        <w:rPr>
          <w:rFonts w:hint="eastAsia"/>
        </w:rPr>
        <w:t xml:space="preserve">Supplement missing data in Eurostat with OECD </w:t>
      </w:r>
      <w:r>
        <w:t>–</w:t>
      </w:r>
      <w:r>
        <w:rPr>
          <w:rFonts w:hint="eastAsia"/>
        </w:rPr>
        <w:t xml:space="preserve"> document them well</w:t>
      </w:r>
    </w:p>
    <w:p w:rsidR="00E27B62" w:rsidRDefault="00E27B62" w:rsidP="00E27B62">
      <w:pPr>
        <w:pStyle w:val="ListParagraph"/>
        <w:ind w:left="1200" w:firstLineChars="0" w:firstLine="0"/>
      </w:pPr>
      <w:r>
        <w:rPr>
          <w:rFonts w:hint="eastAsia"/>
        </w:rPr>
        <w:t>First, identify countries that report Eurostat or OECD. If a country reports in Eurostat, use Eurostat as the primary source. If a country reports in OECD, use OECD as the primary source.</w:t>
      </w:r>
    </w:p>
    <w:p w:rsidR="009D632D" w:rsidRDefault="009D632D" w:rsidP="00094EC3">
      <w:pPr>
        <w:pStyle w:val="ListParagraph"/>
        <w:numPr>
          <w:ilvl w:val="2"/>
          <w:numId w:val="2"/>
        </w:numPr>
        <w:ind w:firstLineChars="0"/>
      </w:pPr>
      <w:r>
        <w:rPr>
          <w:rFonts w:hint="eastAsia"/>
        </w:rPr>
        <w:t>Impute additional zeros using FDI stocks</w:t>
      </w:r>
    </w:p>
    <w:p w:rsidR="00316E01" w:rsidRDefault="00E27B62" w:rsidP="00316E01">
      <w:pPr>
        <w:pStyle w:val="ListParagraph"/>
        <w:ind w:left="1200" w:firstLineChars="0" w:firstLine="0"/>
      </w:pPr>
      <w:r>
        <w:rPr>
          <w:rFonts w:hint="eastAsia"/>
        </w:rPr>
        <w:t>If one of the Eurostat or OECD stock is non-positive, and the other is missing or non-positive, impute the missing MNE activities (employment or revenue) to be zero</w:t>
      </w:r>
      <w:r w:rsidR="0037249C">
        <w:rPr>
          <w:rFonts w:hint="eastAsia"/>
        </w:rPr>
        <w:t>. If employment is zero, impute revenue to be zero too (very few observations).</w:t>
      </w:r>
    </w:p>
    <w:p w:rsidR="00B25208" w:rsidRDefault="009D632D" w:rsidP="00316E01">
      <w:pPr>
        <w:pStyle w:val="ListParagraph"/>
        <w:numPr>
          <w:ilvl w:val="2"/>
          <w:numId w:val="2"/>
        </w:numPr>
        <w:ind w:firstLineChars="0"/>
      </w:pPr>
      <w:r>
        <w:rPr>
          <w:rFonts w:hint="eastAsia"/>
        </w:rPr>
        <w:t xml:space="preserve">Extrapolate still missing sales data with </w:t>
      </w:r>
      <w:r w:rsidR="00B25208">
        <w:rPr>
          <w:rFonts w:hint="eastAsia"/>
        </w:rPr>
        <w:t xml:space="preserve">inward </w:t>
      </w:r>
      <w:r>
        <w:rPr>
          <w:rFonts w:hint="eastAsia"/>
        </w:rPr>
        <w:t>FDI stocks</w:t>
      </w:r>
      <w:r w:rsidR="00B25208">
        <w:rPr>
          <w:rFonts w:hint="eastAsia"/>
        </w:rPr>
        <w:t xml:space="preserve"> (and outward revenue) using </w:t>
      </w:r>
      <w:r w:rsidR="00B25208" w:rsidRPr="00316E01">
        <w:rPr>
          <w:rFonts w:hint="eastAsia"/>
          <w:b/>
        </w:rPr>
        <w:t>both cross-sectional and over time variation.</w:t>
      </w:r>
      <w:r w:rsidR="00316E01">
        <w:rPr>
          <w:rFonts w:hint="eastAsia"/>
        </w:rPr>
        <w:t xml:space="preserve"> For the period 1995</w:t>
      </w:r>
      <w:r w:rsidR="00B25208">
        <w:rPr>
          <w:rFonts w:hint="eastAsia"/>
        </w:rPr>
        <w:t xml:space="preserve"> </w:t>
      </w:r>
      <w:r w:rsidR="00B25208">
        <w:t>–</w:t>
      </w:r>
      <w:r w:rsidR="00B25208">
        <w:rPr>
          <w:rFonts w:hint="eastAsia"/>
        </w:rPr>
        <w:t xml:space="preserve"> 2012, I run the following regression for host and home countries with at least three observations</w:t>
      </w:r>
    </w:p>
    <w:p w:rsidR="00B25208" w:rsidRPr="00B25208" w:rsidRDefault="0053476A" w:rsidP="00B25208">
      <w:pPr>
        <w:pStyle w:val="ListParagraph"/>
        <w:ind w:left="1200" w:firstLineChars="0" w:firstLine="0"/>
        <w:jc w:val="center"/>
      </w:pPr>
      <m:oMath>
        <m:sSub>
          <m:sSubPr>
            <m:ctrlPr>
              <w:rPr>
                <w:rFonts w:ascii="Cambria Math" w:hAnsi="Cambria Math"/>
              </w:rPr>
            </m:ctrlPr>
          </m:sSubPr>
          <m:e>
            <m:r>
              <w:rPr>
                <w:rFonts w:ascii="Cambria Math" w:hAnsi="Cambria Math"/>
              </w:rPr>
              <m:t>logX</m:t>
            </m:r>
          </m:e>
          <m:sub>
            <m:r>
              <w:rPr>
                <w:rFonts w:ascii="Cambria Math" w:hAnsi="Cambria Math"/>
              </w:rPr>
              <m:t>ilt</m:t>
            </m:r>
          </m:sub>
        </m:sSub>
        <m:r>
          <w:rPr>
            <w:rFonts w:ascii="Cambria Math" w:hAnsi="Cambria Math"/>
          </w:rPr>
          <m:t>=</m:t>
        </m:r>
        <m:sSub>
          <m:sSubPr>
            <m:ctrlPr>
              <w:rPr>
                <w:rFonts w:ascii="Cambria Math" w:hAnsi="Cambria Math"/>
              </w:rPr>
            </m:ctrlPr>
          </m:sSubPr>
          <m:e>
            <m:r>
              <w:rPr>
                <w:rFonts w:ascii="Cambria Math" w:hAnsi="Cambria Math"/>
              </w:rPr>
              <m:t>βlogQ</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ilt</m:t>
            </m:r>
          </m:sub>
        </m:sSub>
      </m:oMath>
      <w:r w:rsidR="00B25208">
        <w:rPr>
          <w:rFonts w:hint="eastAsia"/>
        </w:rPr>
        <w:t>,</w:t>
      </w:r>
    </w:p>
    <w:p w:rsidR="00316E01" w:rsidRDefault="00B25208" w:rsidP="00316E01">
      <w:pPr>
        <w:pStyle w:val="ListParagraph"/>
        <w:ind w:left="1200" w:firstLineChars="0" w:firstLine="0"/>
      </w:pPr>
      <w:proofErr w:type="gramStart"/>
      <w:r>
        <w:t>where</w:t>
      </w:r>
      <w:proofErr w:type="gramEnd"/>
      <w:r>
        <w:rPr>
          <w:rFonts w:hint="eastAsia"/>
        </w:rPr>
        <w:t xml:space="preserve"> the dependent variable is the inward sales while the key independent variable is either inward stock or outward sales. I estimate this regression using different time periods and the coefficient b seems very stable. (</w:t>
      </w:r>
      <w:proofErr w:type="gramStart"/>
      <w:r>
        <w:rPr>
          <w:rFonts w:hint="eastAsia"/>
        </w:rPr>
        <w:t>see</w:t>
      </w:r>
      <w:proofErr w:type="gramEnd"/>
      <w:r>
        <w:rPr>
          <w:rFonts w:hint="eastAsia"/>
        </w:rPr>
        <w:t xml:space="preserve"> output/</w:t>
      </w:r>
      <w:proofErr w:type="spellStart"/>
      <w:r>
        <w:rPr>
          <w:rFonts w:hint="eastAsia"/>
        </w:rPr>
        <w:t>data_management</w:t>
      </w:r>
      <w:proofErr w:type="spellEnd"/>
      <w:r>
        <w:rPr>
          <w:rFonts w:hint="eastAsia"/>
        </w:rPr>
        <w:t>/</w:t>
      </w:r>
      <w:r w:rsidRPr="00B25208">
        <w:t>extrap_activities</w:t>
      </w:r>
      <w:r>
        <w:rPr>
          <w:rFonts w:hint="eastAsia"/>
        </w:rPr>
        <w:t>.csv)</w:t>
      </w:r>
    </w:p>
    <w:p w:rsidR="00B91DBB" w:rsidRDefault="00316E01" w:rsidP="00B91DBB">
      <w:pPr>
        <w:pStyle w:val="ListParagraph"/>
        <w:numPr>
          <w:ilvl w:val="2"/>
          <w:numId w:val="2"/>
        </w:numPr>
        <w:ind w:firstLineChars="0"/>
      </w:pPr>
      <w:r>
        <w:rPr>
          <w:rFonts w:hint="eastAsia"/>
        </w:rPr>
        <w:t>Next I consider using the time-series property of the data only and do not bring in any new variable besides inward sales. I e</w:t>
      </w:r>
      <w:r w:rsidR="001B3F4D">
        <w:rPr>
          <w:rFonts w:hint="eastAsia"/>
        </w:rPr>
        <w:t>xtrapolate over time using a constant growth model within each pair</w:t>
      </w:r>
      <w:r w:rsidR="00B25208">
        <w:rPr>
          <w:rFonts w:hint="eastAsia"/>
        </w:rPr>
        <w:t xml:space="preserve">. </w:t>
      </w:r>
      <w:r>
        <w:rPr>
          <w:rFonts w:hint="eastAsia"/>
        </w:rPr>
        <w:t>For country pairs with at least 4 observations between 2001 and 2012, I estimate the following equation</w:t>
      </w:r>
    </w:p>
    <w:p w:rsidR="00B91DBB" w:rsidRDefault="00B91DBB" w:rsidP="00B91DBB">
      <w:pPr>
        <w:pStyle w:val="ListParagraph"/>
        <w:ind w:left="1200" w:firstLineChars="0" w:firstLine="0"/>
      </w:pPr>
      <w:r>
        <w:rPr>
          <w:rFonts w:hint="eastAsia"/>
        </w:rPr>
        <w:t xml:space="preserve"> </w:t>
      </w:r>
      <m:oMath>
        <m:sSub>
          <m:sSubPr>
            <m:ctrlPr>
              <w:rPr>
                <w:rFonts w:ascii="Cambria Math" w:hAnsi="Cambria Math"/>
              </w:rPr>
            </m:ctrlPr>
          </m:sSubPr>
          <m:e>
            <m:r>
              <w:rPr>
                <w:rFonts w:ascii="Cambria Math" w:hAnsi="Cambria Math"/>
              </w:rPr>
              <m:t>logX</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ilt</m:t>
            </m:r>
          </m:sub>
        </m:sSub>
      </m:oMath>
    </w:p>
    <w:p w:rsidR="00B91DBB" w:rsidRDefault="00B91DBB" w:rsidP="00B91DBB">
      <w:pPr>
        <w:pStyle w:val="ListParagraph"/>
        <w:ind w:left="1200" w:firstLineChars="0" w:firstLine="0"/>
      </w:pPr>
      <w:r>
        <w:rPr>
          <w:rFonts w:hint="eastAsia"/>
        </w:rPr>
        <w:t xml:space="preserve">Note that I do not impose a pair-specific trend since the trend can be imprecisely </w:t>
      </w:r>
      <w:r>
        <w:rPr>
          <w:rFonts w:hint="eastAsia"/>
        </w:rPr>
        <w:lastRenderedPageBreak/>
        <w:t>estimated with only a few observations within a pair. Instead, I impose the growth rates to have host and home specific components, and also a global trend, which is not restricted to be linear.</w:t>
      </w:r>
    </w:p>
    <w:p w:rsidR="00B91DBB" w:rsidRDefault="00B91DBB" w:rsidP="00B91DBB">
      <w:pPr>
        <w:pStyle w:val="ListParagraph"/>
        <w:ind w:left="1200" w:firstLineChars="0" w:firstLine="0"/>
        <w:rPr>
          <w:rFonts w:hint="eastAsia"/>
        </w:rPr>
      </w:pPr>
      <w:r>
        <w:rPr>
          <w:rFonts w:hint="eastAsia"/>
        </w:rPr>
        <w:t xml:space="preserve">Besides the linear growth model extrapolation for observations with positive sales, I also impute additional zeros using the time series data. I first identify consecutive runs of missing values or zeros. I require the missing values can potentially be replaced as zeros, i.e., it cannot have positive stock and other MNE activities (inward employment, number of enterprises and outward employment, sales and number of enterprises). </w:t>
      </w:r>
      <w:r>
        <w:rPr>
          <w:rFonts w:hint="eastAsia"/>
        </w:rPr>
        <w:tab/>
        <w:t xml:space="preserve">After such runs are identified, I identify missing values that are </w:t>
      </w:r>
      <w:r>
        <w:t>“</w:t>
      </w:r>
      <w:r>
        <w:rPr>
          <w:rFonts w:hint="eastAsia"/>
        </w:rPr>
        <w:t>squeezed</w:t>
      </w:r>
      <w:r>
        <w:t>”</w:t>
      </w:r>
      <w:r>
        <w:rPr>
          <w:rFonts w:hint="eastAsia"/>
        </w:rPr>
        <w:t xml:space="preserve"> between two zeros. These values are replaced with zeros.</w:t>
      </w:r>
    </w:p>
    <w:bookmarkEnd w:id="2"/>
    <w:bookmarkEnd w:id="3"/>
    <w:p w:rsidR="00BF6844" w:rsidRDefault="00BF6844" w:rsidP="00B91DBB">
      <w:pPr>
        <w:pStyle w:val="ListParagraph"/>
        <w:ind w:left="1200" w:firstLineChars="0" w:firstLine="0"/>
      </w:pPr>
    </w:p>
    <w:bookmarkEnd w:id="1"/>
    <w:p w:rsidR="0059338A" w:rsidRPr="00DB60D4" w:rsidRDefault="00BF6844" w:rsidP="00BF6844">
      <w:pPr>
        <w:pStyle w:val="ListParagraph"/>
        <w:numPr>
          <w:ilvl w:val="0"/>
          <w:numId w:val="2"/>
        </w:numPr>
        <w:ind w:firstLineChars="0"/>
        <w:rPr>
          <w:rFonts w:hint="eastAsia"/>
          <w:b/>
        </w:rPr>
      </w:pPr>
      <w:r w:rsidRPr="00DB60D4">
        <w:rPr>
          <w:rFonts w:hint="eastAsia"/>
          <w:b/>
        </w:rPr>
        <w:t>Extrapolation for total inward activities</w:t>
      </w:r>
    </w:p>
    <w:p w:rsidR="00DB60D4" w:rsidRDefault="00DB60D4" w:rsidP="00DB60D4">
      <w:pPr>
        <w:pStyle w:val="ListParagraph"/>
        <w:ind w:left="360" w:firstLineChars="0" w:firstLine="0"/>
        <w:rPr>
          <w:rFonts w:hint="eastAsia"/>
        </w:rPr>
      </w:pPr>
      <w:r>
        <w:rPr>
          <w:rFonts w:hint="eastAsia"/>
        </w:rPr>
        <w:t>The extrapolation for total inward activities is a bit easier. The procedures are similar to the extrapolation of bilateral activities. I describe the procedures as follows.</w:t>
      </w:r>
    </w:p>
    <w:p w:rsidR="00DB60D4" w:rsidRDefault="00DB60D4" w:rsidP="00DB60D4">
      <w:pPr>
        <w:pStyle w:val="ListParagraph"/>
        <w:numPr>
          <w:ilvl w:val="2"/>
          <w:numId w:val="2"/>
        </w:numPr>
        <w:ind w:firstLineChars="0"/>
        <w:rPr>
          <w:rFonts w:hint="eastAsia"/>
        </w:rPr>
      </w:pPr>
      <w:r>
        <w:rPr>
          <w:rFonts w:hint="eastAsia"/>
        </w:rPr>
        <w:t>Combine information in number of employees (</w:t>
      </w:r>
      <w:proofErr w:type="spellStart"/>
      <w:r>
        <w:rPr>
          <w:rFonts w:hint="eastAsia"/>
        </w:rPr>
        <w:t>n_emp</w:t>
      </w:r>
      <w:proofErr w:type="spellEnd"/>
      <w:r>
        <w:rPr>
          <w:rFonts w:hint="eastAsia"/>
        </w:rPr>
        <w:t>) and number of persons employed (</w:t>
      </w:r>
      <w:proofErr w:type="spellStart"/>
      <w:r>
        <w:rPr>
          <w:rFonts w:hint="eastAsia"/>
        </w:rPr>
        <w:t>n_psn_emp</w:t>
      </w:r>
      <w:proofErr w:type="spellEnd"/>
      <w:r>
        <w:rPr>
          <w:rFonts w:hint="eastAsia"/>
        </w:rPr>
        <w:t xml:space="preserve">). Use number of persons employed as the primary source and supplement with number of employees. </w:t>
      </w:r>
    </w:p>
    <w:p w:rsidR="00DB60D4" w:rsidRDefault="00DB60D4" w:rsidP="00DB60D4">
      <w:pPr>
        <w:pStyle w:val="ListParagraph"/>
        <w:numPr>
          <w:ilvl w:val="2"/>
          <w:numId w:val="2"/>
        </w:numPr>
        <w:ind w:firstLineChars="0"/>
      </w:pPr>
      <w:r>
        <w:rPr>
          <w:rFonts w:hint="eastAsia"/>
        </w:rPr>
        <w:t xml:space="preserve">Drop outliers in </w:t>
      </w:r>
      <w:r>
        <w:rPr>
          <w:rFonts w:hint="eastAsia"/>
        </w:rPr>
        <w:t>total inward/outward</w:t>
      </w:r>
      <w:r>
        <w:rPr>
          <w:rFonts w:hint="eastAsia"/>
        </w:rPr>
        <w:t xml:space="preserve"> </w:t>
      </w:r>
      <w:r>
        <w:rPr>
          <w:rFonts w:hint="eastAsia"/>
        </w:rPr>
        <w:t>variables</w:t>
      </w:r>
      <w:r>
        <w:rPr>
          <w:rFonts w:hint="eastAsia"/>
        </w:rPr>
        <w:t xml:space="preserve"> defined using year-to-year growth rates</w:t>
      </w:r>
    </w:p>
    <w:p w:rsidR="00DB60D4" w:rsidRDefault="00DB60D4" w:rsidP="00DB60D4">
      <w:pPr>
        <w:pStyle w:val="ListParagraph"/>
        <w:ind w:left="1200" w:firstLineChars="0" w:firstLine="0"/>
      </w:pPr>
      <w:r>
        <w:rPr>
          <w:rFonts w:hint="eastAsia"/>
        </w:rPr>
        <w:t xml:space="preserve">I compute both the deviation from the log mean and the log change in a certain variable, and define an observation to be an outlier if it satisfies two conditions (1) the log change from last period &gt; 5 or &lt; -5, or the log change into next period &gt;5 or &lt; -5; (2) the deviation from the log mean &gt; 5 or &lt; -5. </w:t>
      </w:r>
    </w:p>
    <w:p w:rsidR="00DB60D4" w:rsidRDefault="00DB60D4" w:rsidP="00DB60D4">
      <w:pPr>
        <w:pStyle w:val="ListParagraph"/>
        <w:numPr>
          <w:ilvl w:val="2"/>
          <w:numId w:val="2"/>
        </w:numPr>
        <w:ind w:firstLineChars="0"/>
      </w:pPr>
      <w:r>
        <w:rPr>
          <w:rFonts w:hint="eastAsia"/>
        </w:rPr>
        <w:t xml:space="preserve">Supplement missing data in Eurostat with OECD </w:t>
      </w:r>
      <w:r>
        <w:t>–</w:t>
      </w:r>
      <w:r>
        <w:rPr>
          <w:rFonts w:hint="eastAsia"/>
        </w:rPr>
        <w:t xml:space="preserve"> document them well</w:t>
      </w:r>
    </w:p>
    <w:p w:rsidR="00DB60D4" w:rsidRDefault="00DB60D4" w:rsidP="00DB60D4">
      <w:pPr>
        <w:pStyle w:val="ListParagraph"/>
        <w:ind w:left="1200" w:firstLineChars="0" w:firstLine="0"/>
      </w:pPr>
      <w:r>
        <w:rPr>
          <w:rFonts w:hint="eastAsia"/>
        </w:rPr>
        <w:t>First, identify countries that report Eurostat or OECD. If a country reports in Eurostat, use Eurostat as the primary source. If a country reports in OECD, use OECD as the primary source.</w:t>
      </w:r>
    </w:p>
    <w:p w:rsidR="00DB60D4" w:rsidRDefault="00DB60D4" w:rsidP="00DB60D4">
      <w:pPr>
        <w:pStyle w:val="ListParagraph"/>
        <w:numPr>
          <w:ilvl w:val="2"/>
          <w:numId w:val="2"/>
        </w:numPr>
        <w:ind w:firstLineChars="0"/>
      </w:pPr>
      <w:r>
        <w:rPr>
          <w:rFonts w:hint="eastAsia"/>
        </w:rPr>
        <w:t>Impute additional zeros using FDI stocks</w:t>
      </w:r>
    </w:p>
    <w:p w:rsidR="00DB60D4" w:rsidRDefault="00DB60D4" w:rsidP="00DB60D4">
      <w:pPr>
        <w:pStyle w:val="ListParagraph"/>
        <w:ind w:left="1200" w:firstLineChars="0" w:firstLine="0"/>
      </w:pPr>
      <w:r>
        <w:rPr>
          <w:rFonts w:hint="eastAsia"/>
        </w:rPr>
        <w:t>If one of the Eurostat or OECD stock is non-positive, and the other is missing or non-positive, impute the missing MNE activities (employment or revenue) to be zero. If employment is zero, impute revenue to be zero too (very few observations).</w:t>
      </w:r>
    </w:p>
    <w:p w:rsidR="00DB60D4" w:rsidRDefault="00DB60D4" w:rsidP="00DB60D4">
      <w:pPr>
        <w:pStyle w:val="ListParagraph"/>
        <w:numPr>
          <w:ilvl w:val="2"/>
          <w:numId w:val="2"/>
        </w:numPr>
        <w:ind w:firstLineChars="0"/>
      </w:pPr>
      <w:r>
        <w:rPr>
          <w:rFonts w:hint="eastAsia"/>
        </w:rPr>
        <w:t>Extrapolate still missing sales data with inward FDI stocks</w:t>
      </w:r>
      <w:r w:rsidR="00470CA6">
        <w:rPr>
          <w:rFonts w:hint="eastAsia"/>
        </w:rPr>
        <w:t xml:space="preserve"> and employment </w:t>
      </w:r>
      <w:r>
        <w:rPr>
          <w:rFonts w:hint="eastAsia"/>
        </w:rPr>
        <w:t xml:space="preserve">using </w:t>
      </w:r>
      <w:r w:rsidRPr="00316E01">
        <w:rPr>
          <w:rFonts w:hint="eastAsia"/>
          <w:b/>
        </w:rPr>
        <w:t>both cross-sectional and over time variation.</w:t>
      </w:r>
      <w:r>
        <w:rPr>
          <w:rFonts w:hint="eastAsia"/>
        </w:rPr>
        <w:t xml:space="preserve"> For the period 1995 </w:t>
      </w:r>
      <w:r>
        <w:t>–</w:t>
      </w:r>
      <w:r>
        <w:rPr>
          <w:rFonts w:hint="eastAsia"/>
        </w:rPr>
        <w:t xml:space="preserve"> 2012, I run the following regression for host and home countries with at least three observations</w:t>
      </w:r>
    </w:p>
    <w:p w:rsidR="00DB60D4" w:rsidRPr="00B25208" w:rsidRDefault="00DB60D4" w:rsidP="00DB60D4">
      <w:pPr>
        <w:pStyle w:val="ListParagraph"/>
        <w:ind w:left="1200" w:firstLineChars="0" w:firstLine="0"/>
        <w:jc w:val="center"/>
      </w:pPr>
      <m:oMath>
        <m:sSub>
          <m:sSubPr>
            <m:ctrlPr>
              <w:rPr>
                <w:rFonts w:ascii="Cambria Math" w:hAnsi="Cambria Math"/>
              </w:rPr>
            </m:ctrlPr>
          </m:sSubPr>
          <m:e>
            <m:r>
              <w:rPr>
                <w:rFonts w:ascii="Cambria Math" w:hAnsi="Cambria Math"/>
              </w:rPr>
              <m:t>logX</m:t>
            </m:r>
          </m:e>
          <m:sub>
            <m:r>
              <w:rPr>
                <w:rFonts w:ascii="Cambria Math" w:hAnsi="Cambria Math"/>
              </w:rPr>
              <m:t>lt</m:t>
            </m:r>
          </m:sub>
        </m:sSub>
        <m:r>
          <w:rPr>
            <w:rFonts w:ascii="Cambria Math" w:hAnsi="Cambria Math"/>
          </w:rPr>
          <m:t>=</m:t>
        </m:r>
        <m:sSub>
          <m:sSubPr>
            <m:ctrlPr>
              <w:rPr>
                <w:rFonts w:ascii="Cambria Math" w:hAnsi="Cambria Math"/>
              </w:rPr>
            </m:ctrlPr>
          </m:sSubPr>
          <m:e>
            <m:r>
              <w:rPr>
                <w:rFonts w:ascii="Cambria Math" w:hAnsi="Cambria Math"/>
              </w:rPr>
              <m:t>βlogQ</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lt</m:t>
            </m:r>
          </m:sub>
        </m:sSub>
      </m:oMath>
      <w:r>
        <w:rPr>
          <w:rFonts w:hint="eastAsia"/>
        </w:rPr>
        <w:t>,</w:t>
      </w:r>
    </w:p>
    <w:p w:rsidR="00DB60D4" w:rsidRDefault="00DB60D4" w:rsidP="00DB60D4">
      <w:pPr>
        <w:pStyle w:val="ListParagraph"/>
        <w:ind w:left="1200" w:firstLineChars="0" w:firstLine="0"/>
      </w:pPr>
      <w:proofErr w:type="gramStart"/>
      <w:r>
        <w:t>where</w:t>
      </w:r>
      <w:proofErr w:type="gramEnd"/>
      <w:r>
        <w:rPr>
          <w:rFonts w:hint="eastAsia"/>
        </w:rPr>
        <w:t xml:space="preserve"> the dependent variable is the inward sales while the key independent variable is either inward stock or </w:t>
      </w:r>
      <w:r w:rsidR="00470CA6">
        <w:rPr>
          <w:rFonts w:hint="eastAsia"/>
        </w:rPr>
        <w:t>employment</w:t>
      </w:r>
      <w:r>
        <w:rPr>
          <w:rFonts w:hint="eastAsia"/>
        </w:rPr>
        <w:t>. I estimate this regression using different time periods and the coefficient b seems very stable. (</w:t>
      </w:r>
      <w:proofErr w:type="gramStart"/>
      <w:r>
        <w:rPr>
          <w:rFonts w:hint="eastAsia"/>
        </w:rPr>
        <w:t>see</w:t>
      </w:r>
      <w:proofErr w:type="gramEnd"/>
      <w:r>
        <w:rPr>
          <w:rFonts w:hint="eastAsia"/>
        </w:rPr>
        <w:t xml:space="preserve"> output/</w:t>
      </w:r>
      <w:proofErr w:type="spellStart"/>
      <w:r>
        <w:rPr>
          <w:rFonts w:hint="eastAsia"/>
        </w:rPr>
        <w:t>data_management</w:t>
      </w:r>
      <w:proofErr w:type="spellEnd"/>
      <w:r>
        <w:rPr>
          <w:rFonts w:hint="eastAsia"/>
        </w:rPr>
        <w:t>/</w:t>
      </w:r>
      <w:r w:rsidRPr="00B25208">
        <w:t>extrap_</w:t>
      </w:r>
      <w:r w:rsidR="00470CA6">
        <w:rPr>
          <w:rFonts w:hint="eastAsia"/>
        </w:rPr>
        <w:t>tot</w:t>
      </w:r>
      <w:r w:rsidR="00214859">
        <w:rPr>
          <w:rFonts w:hint="eastAsia"/>
        </w:rPr>
        <w:t>_in_</w:t>
      </w:r>
      <w:r w:rsidRPr="00B25208">
        <w:t>activities</w:t>
      </w:r>
      <w:r>
        <w:rPr>
          <w:rFonts w:hint="eastAsia"/>
        </w:rPr>
        <w:t>.csv)</w:t>
      </w:r>
    </w:p>
    <w:p w:rsidR="00DB60D4" w:rsidRDefault="00DB60D4" w:rsidP="00DB60D4">
      <w:pPr>
        <w:pStyle w:val="ListParagraph"/>
        <w:numPr>
          <w:ilvl w:val="2"/>
          <w:numId w:val="2"/>
        </w:numPr>
        <w:ind w:firstLineChars="0"/>
      </w:pPr>
      <w:r>
        <w:rPr>
          <w:rFonts w:hint="eastAsia"/>
        </w:rPr>
        <w:t>Next I consider using the time-series property of the data only and do not bring in any new variable besides inward sales. I extrapolate over time using a constant growth model within each pair. F</w:t>
      </w:r>
      <w:r w:rsidR="00D0240F">
        <w:rPr>
          <w:rFonts w:hint="eastAsia"/>
        </w:rPr>
        <w:t>or country pairs with at least 6</w:t>
      </w:r>
      <w:r>
        <w:rPr>
          <w:rFonts w:hint="eastAsia"/>
        </w:rPr>
        <w:t xml:space="preserve"> observations between 2001 and 2012, I estimate the following equation</w:t>
      </w:r>
    </w:p>
    <w:p w:rsidR="00DB60D4" w:rsidRDefault="00DB60D4" w:rsidP="00D0240F">
      <w:pPr>
        <w:pStyle w:val="ListParagraph"/>
        <w:ind w:left="1200" w:firstLineChars="0" w:firstLine="0"/>
        <w:jc w:val="center"/>
      </w:pPr>
      <m:oMathPara>
        <m:oMath>
          <m:sSub>
            <m:sSubPr>
              <m:ctrlPr>
                <w:rPr>
                  <w:rFonts w:ascii="Cambria Math" w:hAnsi="Cambria Math"/>
                </w:rPr>
              </m:ctrlPr>
            </m:sSubPr>
            <m:e>
              <m:r>
                <w:rPr>
                  <w:rFonts w:ascii="Cambria Math" w:hAnsi="Cambria Math"/>
                </w:rPr>
                <m:t>logX</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lt</m:t>
              </m:r>
            </m:sub>
          </m:sSub>
        </m:oMath>
      </m:oMathPara>
    </w:p>
    <w:p w:rsidR="00DB60D4" w:rsidRDefault="00DB60D4" w:rsidP="00FD7DE7">
      <w:pPr>
        <w:pStyle w:val="ListParagraph"/>
        <w:ind w:left="1200" w:firstLineChars="0" w:firstLine="0"/>
        <w:rPr>
          <w:rFonts w:hint="eastAsia"/>
        </w:rPr>
      </w:pPr>
      <w:r>
        <w:rPr>
          <w:rFonts w:hint="eastAsia"/>
        </w:rPr>
        <w:lastRenderedPageBreak/>
        <w:t xml:space="preserve">Besides the linear growth model extrapolation for observations with positive sales, I also impute additional zeros using the time series data. I first identify consecutive runs of missing values or zeros. I require the missing values can potentially be replaced as zeros, i.e., it cannot have positive stock and other MNE activities (inward employment, number of enterprises and outward employment, sales and number of enterprises). </w:t>
      </w:r>
      <w:r>
        <w:rPr>
          <w:rFonts w:hint="eastAsia"/>
        </w:rPr>
        <w:tab/>
        <w:t xml:space="preserve">After such runs are identified, I identify missing values that are </w:t>
      </w:r>
      <w:r>
        <w:t>“</w:t>
      </w:r>
      <w:r>
        <w:rPr>
          <w:rFonts w:hint="eastAsia"/>
        </w:rPr>
        <w:t>squeezed</w:t>
      </w:r>
      <w:r>
        <w:t>”</w:t>
      </w:r>
      <w:r>
        <w:rPr>
          <w:rFonts w:hint="eastAsia"/>
        </w:rPr>
        <w:t xml:space="preserve"> between two zeros. These values are replaced with zeros.</w:t>
      </w:r>
      <w:bookmarkStart w:id="4" w:name="_GoBack"/>
      <w:bookmarkEnd w:id="4"/>
    </w:p>
    <w:p w:rsidR="00DB60D4" w:rsidRPr="00A30D2C" w:rsidRDefault="00DB60D4" w:rsidP="00DB60D4">
      <w:pPr>
        <w:pStyle w:val="ListParagraph"/>
        <w:ind w:left="360" w:firstLineChars="0" w:firstLine="0"/>
      </w:pPr>
    </w:p>
    <w:p w:rsidR="000A10C2" w:rsidRPr="00B91DBB" w:rsidRDefault="00115FC8" w:rsidP="00771ECB">
      <w:pPr>
        <w:pStyle w:val="ListParagraph"/>
        <w:numPr>
          <w:ilvl w:val="0"/>
          <w:numId w:val="2"/>
        </w:numPr>
        <w:ind w:firstLineChars="0"/>
        <w:rPr>
          <w:b/>
        </w:rPr>
      </w:pPr>
      <w:r w:rsidRPr="00B91DBB">
        <w:rPr>
          <w:b/>
        </w:rPr>
        <w:t xml:space="preserve">Inward </w:t>
      </w:r>
      <w:proofErr w:type="spellStart"/>
      <w:r w:rsidRPr="00B91DBB">
        <w:rPr>
          <w:b/>
        </w:rPr>
        <w:t>v.s</w:t>
      </w:r>
      <w:proofErr w:type="spellEnd"/>
      <w:r w:rsidRPr="00B91DBB">
        <w:rPr>
          <w:b/>
        </w:rPr>
        <w:t>. Outward.</w:t>
      </w:r>
    </w:p>
    <w:p w:rsidR="00D5302D" w:rsidRDefault="00472442" w:rsidP="00771ECB">
      <w:r>
        <w:rPr>
          <w:rFonts w:hint="eastAsia"/>
        </w:rPr>
        <w:t xml:space="preserve">Ramondo, Rodriguez-Clare and </w:t>
      </w:r>
      <w:proofErr w:type="spellStart"/>
      <w:r>
        <w:rPr>
          <w:rFonts w:hint="eastAsia"/>
        </w:rPr>
        <w:t>Tintelnot</w:t>
      </w:r>
      <w:proofErr w:type="spellEnd"/>
      <w:r>
        <w:rPr>
          <w:rFonts w:hint="eastAsia"/>
        </w:rPr>
        <w:t xml:space="preserve"> (2015)</w:t>
      </w:r>
      <w:r w:rsidR="000A10C2">
        <w:rPr>
          <w:rFonts w:hint="eastAsia"/>
        </w:rPr>
        <w:t xml:space="preserve"> </w:t>
      </w:r>
      <w:r>
        <w:rPr>
          <w:rFonts w:hint="eastAsia"/>
        </w:rPr>
        <w:t xml:space="preserve">give two reasons for using outward sales as the </w:t>
      </w:r>
      <w:r w:rsidR="004124E7">
        <w:t>primary</w:t>
      </w:r>
      <w:r>
        <w:rPr>
          <w:rFonts w:hint="eastAsia"/>
        </w:rPr>
        <w:t xml:space="preserve"> source. First, they argue statistics reported by </w:t>
      </w:r>
      <w:r w:rsidRPr="00771ECB">
        <w:rPr>
          <w:vertAlign w:val="subscript"/>
        </w:rPr>
        <w:softHyphen/>
      </w:r>
      <w:r>
        <w:rPr>
          <w:rFonts w:hint="eastAsia"/>
        </w:rPr>
        <w:softHyphen/>
        <w:t xml:space="preserve">the host country is more likely on </w:t>
      </w:r>
      <w:r>
        <w:t>“</w:t>
      </w:r>
      <w:r>
        <w:rPr>
          <w:rFonts w:hint="eastAsia"/>
        </w:rPr>
        <w:t>immediate owners</w:t>
      </w:r>
      <w:r>
        <w:t>”</w:t>
      </w:r>
      <w:r>
        <w:rPr>
          <w:rFonts w:hint="eastAsia"/>
        </w:rPr>
        <w:t xml:space="preserve"> rather than </w:t>
      </w:r>
      <w:r>
        <w:t>“</w:t>
      </w:r>
      <w:r>
        <w:rPr>
          <w:rFonts w:hint="eastAsia"/>
        </w:rPr>
        <w:t>ultimate beneficiary owners (UBO)</w:t>
      </w:r>
      <w:r>
        <w:t>”</w:t>
      </w:r>
      <w:r>
        <w:rPr>
          <w:rFonts w:hint="eastAsia"/>
        </w:rPr>
        <w:t xml:space="preserve">. Second, sales reported by the host country may be only for local sales and miss sales from all other countries. </w:t>
      </w:r>
    </w:p>
    <w:p w:rsidR="00D5302D" w:rsidRDefault="00D5302D" w:rsidP="00771ECB">
      <w:r>
        <w:t xml:space="preserve">This may be true for their UNCTAD data (though I highly doubt since some of the UNCTAD data should come from Eurostat and OECD). </w:t>
      </w:r>
      <w:r w:rsidR="00472442">
        <w:rPr>
          <w:rFonts w:hint="eastAsia"/>
        </w:rPr>
        <w:t xml:space="preserve">However, I cannot find support for their </w:t>
      </w:r>
      <w:r>
        <w:rPr>
          <w:rFonts w:hint="eastAsia"/>
        </w:rPr>
        <w:t xml:space="preserve">arguments in </w:t>
      </w:r>
      <w:r>
        <w:t>FATS</w:t>
      </w:r>
      <w:r w:rsidR="00472442">
        <w:rPr>
          <w:rFonts w:hint="eastAsia"/>
        </w:rPr>
        <w:t xml:space="preserve"> statistical manuals.</w:t>
      </w:r>
      <w:r>
        <w:t xml:space="preserve"> </w:t>
      </w:r>
      <w:r w:rsidR="00472442">
        <w:rPr>
          <w:rFonts w:hint="eastAsia"/>
        </w:rPr>
        <w:t xml:space="preserve">For the first argument, </w:t>
      </w:r>
      <w:r>
        <w:t>I found the following related points in the relevant manuals</w:t>
      </w:r>
    </w:p>
    <w:tbl>
      <w:tblPr>
        <w:tblStyle w:val="TableGrid"/>
        <w:tblW w:w="0" w:type="auto"/>
        <w:tblInd w:w="840" w:type="dxa"/>
        <w:tblLook w:val="04A0" w:firstRow="1" w:lastRow="0" w:firstColumn="1" w:lastColumn="0" w:noHBand="0" w:noVBand="1"/>
      </w:tblPr>
      <w:tblGrid>
        <w:gridCol w:w="2505"/>
        <w:gridCol w:w="2583"/>
        <w:gridCol w:w="2594"/>
      </w:tblGrid>
      <w:tr w:rsidR="00D5302D" w:rsidTr="005901A2">
        <w:tc>
          <w:tcPr>
            <w:tcW w:w="2505" w:type="dxa"/>
          </w:tcPr>
          <w:p w:rsidR="00D5302D" w:rsidRDefault="00D5302D" w:rsidP="00115FC8">
            <w:pPr>
              <w:pStyle w:val="ListParagraph"/>
              <w:ind w:firstLineChars="0" w:firstLine="0"/>
            </w:pPr>
            <w:r>
              <w:t>Source</w:t>
            </w:r>
          </w:p>
        </w:tc>
        <w:tc>
          <w:tcPr>
            <w:tcW w:w="2583" w:type="dxa"/>
          </w:tcPr>
          <w:p w:rsidR="00D5302D" w:rsidRDefault="00D5302D" w:rsidP="00115FC8">
            <w:pPr>
              <w:pStyle w:val="ListParagraph"/>
              <w:ind w:firstLineChars="0" w:firstLine="0"/>
            </w:pPr>
            <w:r>
              <w:t>Inward FATS</w:t>
            </w:r>
          </w:p>
        </w:tc>
        <w:tc>
          <w:tcPr>
            <w:tcW w:w="2594" w:type="dxa"/>
          </w:tcPr>
          <w:p w:rsidR="00D5302D" w:rsidRDefault="00D5302D" w:rsidP="00115FC8">
            <w:pPr>
              <w:pStyle w:val="ListParagraph"/>
              <w:ind w:firstLineChars="0" w:firstLine="0"/>
            </w:pPr>
            <w:r>
              <w:t>Outward FATS</w:t>
            </w:r>
          </w:p>
        </w:tc>
      </w:tr>
      <w:tr w:rsidR="00D5302D" w:rsidTr="005901A2">
        <w:tc>
          <w:tcPr>
            <w:tcW w:w="2505" w:type="dxa"/>
          </w:tcPr>
          <w:p w:rsidR="00D5302D" w:rsidRDefault="00D5302D" w:rsidP="00115FC8">
            <w:pPr>
              <w:pStyle w:val="ListParagraph"/>
              <w:ind w:firstLineChars="0" w:firstLine="0"/>
            </w:pPr>
            <w:r>
              <w:t>UNCTAD Manual</w:t>
            </w:r>
          </w:p>
        </w:tc>
        <w:tc>
          <w:tcPr>
            <w:tcW w:w="2583" w:type="dxa"/>
          </w:tcPr>
          <w:p w:rsidR="00D5302D" w:rsidRDefault="00D5302D" w:rsidP="00D5302D">
            <w:pPr>
              <w:pStyle w:val="ListParagraph"/>
            </w:pPr>
            <w:r>
              <w:t>As far as possible, it is recommended that countries use the UBO unit when compiling operational statistics for inward investment (Volume 2, II.39)</w:t>
            </w:r>
            <w:r w:rsidR="007021C5">
              <w:rPr>
                <w:rStyle w:val="FootnoteReference"/>
              </w:rPr>
              <w:footnoteReference w:id="5"/>
            </w:r>
          </w:p>
        </w:tc>
        <w:tc>
          <w:tcPr>
            <w:tcW w:w="2594" w:type="dxa"/>
          </w:tcPr>
          <w:p w:rsidR="00517C31" w:rsidRDefault="00517C31" w:rsidP="00517C31">
            <w:pPr>
              <w:pStyle w:val="ListParagraph"/>
            </w:pPr>
            <w:r>
              <w:t xml:space="preserve">The second issue deals with the treatment of foreign investments of those domestic enterprises, which are </w:t>
            </w:r>
            <w:proofErr w:type="gramStart"/>
            <w:r>
              <w:t>themselves</w:t>
            </w:r>
            <w:proofErr w:type="gramEnd"/>
            <w:r>
              <w:t xml:space="preserve"> foreign-owned. This volume recommends that the compiling country should collect data for all resident enterprises direct investor, regardless of where they are owned. However, in its published statistics it should provide separate breakdowns for the foreign affiliates of domestically and foreign-owned enterprises. (Volume 2, II.41)</w:t>
            </w:r>
          </w:p>
        </w:tc>
      </w:tr>
      <w:tr w:rsidR="00D5302D" w:rsidTr="005901A2">
        <w:tc>
          <w:tcPr>
            <w:tcW w:w="2505" w:type="dxa"/>
          </w:tcPr>
          <w:p w:rsidR="00D5302D" w:rsidRDefault="00D5302D" w:rsidP="00115FC8">
            <w:pPr>
              <w:pStyle w:val="ListParagraph"/>
              <w:ind w:firstLineChars="0" w:firstLine="0"/>
            </w:pPr>
            <w:r>
              <w:t>FATS Manual (Eurostat)</w:t>
            </w:r>
          </w:p>
        </w:tc>
        <w:tc>
          <w:tcPr>
            <w:tcW w:w="2583" w:type="dxa"/>
          </w:tcPr>
          <w:p w:rsidR="00D5302D" w:rsidRDefault="00014B46" w:rsidP="00115FC8">
            <w:pPr>
              <w:pStyle w:val="ListParagraph"/>
              <w:ind w:firstLineChars="0" w:firstLine="0"/>
            </w:pPr>
            <w:r w:rsidRPr="00014B46">
              <w:t>Ultimate C</w:t>
            </w:r>
            <w:r>
              <w:t>ontrol Institutional Unit (UCI) is recommended (see I.1.1)</w:t>
            </w:r>
          </w:p>
        </w:tc>
        <w:tc>
          <w:tcPr>
            <w:tcW w:w="2594" w:type="dxa"/>
          </w:tcPr>
          <w:p w:rsidR="00D5302D" w:rsidRDefault="00014B46" w:rsidP="00115FC8">
            <w:pPr>
              <w:pStyle w:val="ListParagraph"/>
              <w:ind w:firstLineChars="0" w:firstLine="0"/>
            </w:pPr>
            <w:r w:rsidRPr="00014B46">
              <w:t>Ultimate C</w:t>
            </w:r>
            <w:r>
              <w:t>ontrol Institutional Unit (UCI) is recommended (see I.1.1)</w:t>
            </w:r>
          </w:p>
        </w:tc>
      </w:tr>
    </w:tbl>
    <w:p w:rsidR="00A43B0D" w:rsidRPr="00B91DBB" w:rsidRDefault="00472442" w:rsidP="00B91DBB">
      <w:r>
        <w:rPr>
          <w:rFonts w:hint="eastAsia"/>
        </w:rPr>
        <w:t xml:space="preserve">UNCTAD recommends that countries use the UBO unit when compiling operational statistics for </w:t>
      </w:r>
      <w:r>
        <w:rPr>
          <w:rFonts w:hint="eastAsia"/>
        </w:rPr>
        <w:lastRenderedPageBreak/>
        <w:t xml:space="preserve">inward investment (activities), but IMF </w:t>
      </w:r>
      <w:r w:rsidR="00115FC8">
        <w:t>does require</w:t>
      </w:r>
      <w:r>
        <w:rPr>
          <w:rFonts w:hint="eastAsia"/>
        </w:rPr>
        <w:t xml:space="preserve"> that BOP statistics record transactions based on the immediate foreign owner (II.39, II.40 in UNCTAD, 2008, </w:t>
      </w:r>
      <w:proofErr w:type="spellStart"/>
      <w:r>
        <w:rPr>
          <w:rFonts w:hint="eastAsia"/>
        </w:rPr>
        <w:t>Vol</w:t>
      </w:r>
      <w:proofErr w:type="spellEnd"/>
      <w:r>
        <w:rPr>
          <w:rFonts w:hint="eastAsia"/>
        </w:rPr>
        <w:t xml:space="preserve"> 2). On the contrary, UNCTAD recommends countries report outward MNE activities based on immediate owners (II.41 (ii)).</w:t>
      </w:r>
      <w:r w:rsidR="00115FC8">
        <w:t xml:space="preserve"> I simply cannot find any information about their second argument.</w:t>
      </w:r>
    </w:p>
    <w:sectPr w:rsidR="00A43B0D" w:rsidRPr="00B91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76A" w:rsidRDefault="0053476A" w:rsidP="000E3A10">
      <w:r>
        <w:separator/>
      </w:r>
    </w:p>
  </w:endnote>
  <w:endnote w:type="continuationSeparator" w:id="0">
    <w:p w:rsidR="0053476A" w:rsidRDefault="0053476A" w:rsidP="000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76A" w:rsidRDefault="0053476A" w:rsidP="000E3A10">
      <w:r>
        <w:separator/>
      </w:r>
    </w:p>
  </w:footnote>
  <w:footnote w:type="continuationSeparator" w:id="0">
    <w:p w:rsidR="0053476A" w:rsidRDefault="0053476A" w:rsidP="000E3A10">
      <w:r>
        <w:continuationSeparator/>
      </w:r>
    </w:p>
  </w:footnote>
  <w:footnote w:id="1">
    <w:p w:rsidR="00AC5277" w:rsidRDefault="00AC5277">
      <w:pPr>
        <w:pStyle w:val="FootnoteText"/>
      </w:pPr>
      <w:r>
        <w:rPr>
          <w:rStyle w:val="FootnoteReference"/>
        </w:rPr>
        <w:footnoteRef/>
      </w:r>
      <w:r>
        <w:t xml:space="preserve"> </w:t>
      </w:r>
      <w:r>
        <w:rPr>
          <w:rFonts w:ascii="Verdana" w:hAnsi="Verdana"/>
          <w:color w:val="000000"/>
          <w:sz w:val="17"/>
          <w:szCs w:val="17"/>
          <w:shd w:val="clear" w:color="auto" w:fill="FFFFFF"/>
        </w:rPr>
        <w:t xml:space="preserve">Public administration and </w:t>
      </w:r>
      <w:proofErr w:type="spellStart"/>
      <w:r>
        <w:rPr>
          <w:rFonts w:ascii="Verdana" w:hAnsi="Verdana"/>
          <w:color w:val="000000"/>
          <w:sz w:val="17"/>
          <w:szCs w:val="17"/>
          <w:shd w:val="clear" w:color="auto" w:fill="FFFFFF"/>
        </w:rPr>
        <w:t>defence</w:t>
      </w:r>
      <w:proofErr w:type="spellEnd"/>
      <w:r>
        <w:rPr>
          <w:rFonts w:ascii="Verdana" w:hAnsi="Verdana"/>
          <w:color w:val="000000"/>
          <w:sz w:val="17"/>
          <w:szCs w:val="17"/>
          <w:shd w:val="clear" w:color="auto" w:fill="FFFFFF"/>
        </w:rPr>
        <w:t>; compulsory social security</w:t>
      </w:r>
    </w:p>
  </w:footnote>
  <w:footnote w:id="2">
    <w:p w:rsidR="00AC5277" w:rsidRDefault="00AC5277" w:rsidP="000E3A10">
      <w:pPr>
        <w:pStyle w:val="FootnoteText"/>
      </w:pPr>
      <w:r>
        <w:rPr>
          <w:rStyle w:val="FootnoteReference"/>
        </w:rPr>
        <w:footnoteRef/>
      </w:r>
      <w:r>
        <w:t xml:space="preserve"> </w:t>
      </w:r>
      <w:r>
        <w:rPr>
          <w:rFonts w:ascii="Verdana" w:hAnsi="Verdana"/>
          <w:color w:val="000000"/>
          <w:sz w:val="17"/>
          <w:szCs w:val="17"/>
          <w:shd w:val="clear" w:color="auto" w:fill="FFFFFF"/>
        </w:rPr>
        <w:t xml:space="preserve">Public administration and </w:t>
      </w:r>
      <w:proofErr w:type="spellStart"/>
      <w:r>
        <w:rPr>
          <w:rFonts w:ascii="Verdana" w:hAnsi="Verdana"/>
          <w:color w:val="000000"/>
          <w:sz w:val="17"/>
          <w:szCs w:val="17"/>
          <w:shd w:val="clear" w:color="auto" w:fill="FFFFFF"/>
        </w:rPr>
        <w:t>defence</w:t>
      </w:r>
      <w:proofErr w:type="spellEnd"/>
      <w:r>
        <w:rPr>
          <w:rFonts w:ascii="Verdana" w:hAnsi="Verdana"/>
          <w:color w:val="000000"/>
          <w:sz w:val="17"/>
          <w:szCs w:val="17"/>
          <w:shd w:val="clear" w:color="auto" w:fill="FFFFFF"/>
        </w:rPr>
        <w:t>; compulsory social security</w:t>
      </w:r>
    </w:p>
  </w:footnote>
  <w:footnote w:id="3">
    <w:p w:rsidR="00AC5277" w:rsidRDefault="00AC5277">
      <w:pPr>
        <w:pStyle w:val="FootnoteText"/>
      </w:pPr>
      <w:r>
        <w:rPr>
          <w:rStyle w:val="FootnoteReference"/>
        </w:rPr>
        <w:footnoteRef/>
      </w:r>
      <w:r>
        <w:t xml:space="preserve"> </w:t>
      </w:r>
      <w:r>
        <w:rPr>
          <w:rFonts w:hint="eastAsia"/>
        </w:rPr>
        <w:t xml:space="preserve">I use a three year average whenever possible, ignoring missing years. If it is the first year (1995) or last year (2007) in the data, I use that year only. If </w:t>
      </w:r>
    </w:p>
  </w:footnote>
  <w:footnote w:id="4">
    <w:p w:rsidR="00AC5277" w:rsidRDefault="00AC5277">
      <w:pPr>
        <w:pStyle w:val="FootnoteText"/>
      </w:pPr>
      <w:r>
        <w:rPr>
          <w:rStyle w:val="FootnoteReference"/>
        </w:rPr>
        <w:footnoteRef/>
      </w:r>
      <w:r>
        <w:t xml:space="preserve"> </w:t>
      </w:r>
      <w:r>
        <w:rPr>
          <w:rFonts w:hint="eastAsia"/>
        </w:rPr>
        <w:t>Again I use a three year average. Now even for the first and last years in the data I can obtain a three year average.</w:t>
      </w:r>
      <w:r>
        <w:t xml:space="preserve"> However, there is no data on financial output after 2009 for most countries. For the later years (2010-2012) I use the non-financial output share of that country in the </w:t>
      </w:r>
      <w:r w:rsidRPr="007C46E9">
        <w:rPr>
          <w:b/>
        </w:rPr>
        <w:t>last year available</w:t>
      </w:r>
      <w:r>
        <w:t>.</w:t>
      </w:r>
    </w:p>
  </w:footnote>
  <w:footnote w:id="5">
    <w:p w:rsidR="00AC5277" w:rsidRDefault="00AC5277" w:rsidP="007021C5">
      <w:pPr>
        <w:pStyle w:val="FootnoteText"/>
      </w:pPr>
      <w:r>
        <w:rPr>
          <w:rStyle w:val="FootnoteReference"/>
        </w:rPr>
        <w:footnoteRef/>
      </w:r>
      <w:r>
        <w:t xml:space="preserve"> The footnote in that paragraph reads: Out of 15 countries providing operational data in the OECD’s Manual (OECD, 2001) eight (Belgium, France, Germany, Japan, Luxembourg, Norway, Poland and Portugal) use immediate foreign </w:t>
      </w:r>
      <w:proofErr w:type="gramStart"/>
      <w:r>
        <w:t>owner,</w:t>
      </w:r>
      <w:proofErr w:type="gramEnd"/>
      <w:r>
        <w:t xml:space="preserve"> and seven (Finland, Ireland, Italy, the Netherlands, Sweden, the United Kingdom and the United States) use ultimate owner.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4B14"/>
    <w:multiLevelType w:val="hybridMultilevel"/>
    <w:tmpl w:val="D608AA94"/>
    <w:lvl w:ilvl="0" w:tplc="05504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CAC5346"/>
    <w:multiLevelType w:val="hybridMultilevel"/>
    <w:tmpl w:val="37982CCC"/>
    <w:lvl w:ilvl="0" w:tplc="FE360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41724E"/>
    <w:multiLevelType w:val="hybridMultilevel"/>
    <w:tmpl w:val="D464816A"/>
    <w:lvl w:ilvl="0" w:tplc="16003D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054530A"/>
    <w:multiLevelType w:val="hybridMultilevel"/>
    <w:tmpl w:val="25742D6E"/>
    <w:lvl w:ilvl="0" w:tplc="32DED5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5340452E">
      <w:start w:val="1"/>
      <w:numFmt w:val="decimal"/>
      <w:lvlText w:val="(%3)"/>
      <w:lvlJc w:val="left"/>
      <w:pPr>
        <w:ind w:left="1200" w:hanging="360"/>
      </w:pPr>
      <w:rPr>
        <w:rFonts w:hint="default"/>
        <w:b/>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ED39F0"/>
    <w:multiLevelType w:val="hybridMultilevel"/>
    <w:tmpl w:val="1AFA6B96"/>
    <w:lvl w:ilvl="0" w:tplc="5F4087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FE"/>
    <w:rsid w:val="000060FE"/>
    <w:rsid w:val="00014B46"/>
    <w:rsid w:val="00017A3B"/>
    <w:rsid w:val="0002015E"/>
    <w:rsid w:val="00073B08"/>
    <w:rsid w:val="00076BF3"/>
    <w:rsid w:val="0009276F"/>
    <w:rsid w:val="00094EC3"/>
    <w:rsid w:val="000A10C2"/>
    <w:rsid w:val="000C3137"/>
    <w:rsid w:val="000E3A10"/>
    <w:rsid w:val="000F0027"/>
    <w:rsid w:val="000F2448"/>
    <w:rsid w:val="000F575D"/>
    <w:rsid w:val="0011003B"/>
    <w:rsid w:val="00115FC8"/>
    <w:rsid w:val="0013067C"/>
    <w:rsid w:val="00144801"/>
    <w:rsid w:val="00153D23"/>
    <w:rsid w:val="00157D07"/>
    <w:rsid w:val="0019532A"/>
    <w:rsid w:val="001B3F4D"/>
    <w:rsid w:val="00214859"/>
    <w:rsid w:val="00221B01"/>
    <w:rsid w:val="00237E7F"/>
    <w:rsid w:val="002444E6"/>
    <w:rsid w:val="002635D0"/>
    <w:rsid w:val="002973E8"/>
    <w:rsid w:val="002A36DF"/>
    <w:rsid w:val="002B5129"/>
    <w:rsid w:val="002C5ED6"/>
    <w:rsid w:val="002C6D74"/>
    <w:rsid w:val="002F2DF8"/>
    <w:rsid w:val="002F362F"/>
    <w:rsid w:val="002F76C8"/>
    <w:rsid w:val="00316E01"/>
    <w:rsid w:val="00327B0E"/>
    <w:rsid w:val="00354E96"/>
    <w:rsid w:val="00364592"/>
    <w:rsid w:val="0037249C"/>
    <w:rsid w:val="003748C3"/>
    <w:rsid w:val="003776C5"/>
    <w:rsid w:val="0038491B"/>
    <w:rsid w:val="003A7FA9"/>
    <w:rsid w:val="003B52D6"/>
    <w:rsid w:val="003B672F"/>
    <w:rsid w:val="003C41A6"/>
    <w:rsid w:val="003C746C"/>
    <w:rsid w:val="003E2E44"/>
    <w:rsid w:val="003E46DC"/>
    <w:rsid w:val="003E7CAE"/>
    <w:rsid w:val="003F1BAE"/>
    <w:rsid w:val="004124E7"/>
    <w:rsid w:val="00414593"/>
    <w:rsid w:val="00415355"/>
    <w:rsid w:val="004227CB"/>
    <w:rsid w:val="00425A8A"/>
    <w:rsid w:val="00431AED"/>
    <w:rsid w:val="00437873"/>
    <w:rsid w:val="00437890"/>
    <w:rsid w:val="004636A3"/>
    <w:rsid w:val="00470CA6"/>
    <w:rsid w:val="00472442"/>
    <w:rsid w:val="00473389"/>
    <w:rsid w:val="00492306"/>
    <w:rsid w:val="00492EE0"/>
    <w:rsid w:val="004A3288"/>
    <w:rsid w:val="004B75B2"/>
    <w:rsid w:val="004D43B8"/>
    <w:rsid w:val="0050624C"/>
    <w:rsid w:val="00513426"/>
    <w:rsid w:val="00517C31"/>
    <w:rsid w:val="0053476A"/>
    <w:rsid w:val="00543D88"/>
    <w:rsid w:val="005562BF"/>
    <w:rsid w:val="00572C06"/>
    <w:rsid w:val="00581EB9"/>
    <w:rsid w:val="00583273"/>
    <w:rsid w:val="00585245"/>
    <w:rsid w:val="00587C82"/>
    <w:rsid w:val="00587EF2"/>
    <w:rsid w:val="005901A2"/>
    <w:rsid w:val="0059338A"/>
    <w:rsid w:val="005A068C"/>
    <w:rsid w:val="005A6F93"/>
    <w:rsid w:val="005D5B15"/>
    <w:rsid w:val="005E3A5D"/>
    <w:rsid w:val="00601F7B"/>
    <w:rsid w:val="00603E7C"/>
    <w:rsid w:val="00646115"/>
    <w:rsid w:val="0066483A"/>
    <w:rsid w:val="006716CF"/>
    <w:rsid w:val="00672C34"/>
    <w:rsid w:val="006966B9"/>
    <w:rsid w:val="006D297F"/>
    <w:rsid w:val="007021C5"/>
    <w:rsid w:val="007048D9"/>
    <w:rsid w:val="0071110A"/>
    <w:rsid w:val="00715018"/>
    <w:rsid w:val="007221D4"/>
    <w:rsid w:val="00722F02"/>
    <w:rsid w:val="007572F2"/>
    <w:rsid w:val="00763D86"/>
    <w:rsid w:val="00770A51"/>
    <w:rsid w:val="00771ECB"/>
    <w:rsid w:val="00777B1D"/>
    <w:rsid w:val="00784627"/>
    <w:rsid w:val="0079161A"/>
    <w:rsid w:val="007920FA"/>
    <w:rsid w:val="00793783"/>
    <w:rsid w:val="00795291"/>
    <w:rsid w:val="00795C77"/>
    <w:rsid w:val="007A0630"/>
    <w:rsid w:val="007A344C"/>
    <w:rsid w:val="007A352B"/>
    <w:rsid w:val="007C46E9"/>
    <w:rsid w:val="007C6C3A"/>
    <w:rsid w:val="007E200E"/>
    <w:rsid w:val="007E25DA"/>
    <w:rsid w:val="008347B2"/>
    <w:rsid w:val="00873E09"/>
    <w:rsid w:val="008925EC"/>
    <w:rsid w:val="008A606E"/>
    <w:rsid w:val="008C0523"/>
    <w:rsid w:val="008F0222"/>
    <w:rsid w:val="009078C9"/>
    <w:rsid w:val="009177F1"/>
    <w:rsid w:val="009414D9"/>
    <w:rsid w:val="00956F2D"/>
    <w:rsid w:val="00971B98"/>
    <w:rsid w:val="00982FB4"/>
    <w:rsid w:val="00983D4A"/>
    <w:rsid w:val="0098549C"/>
    <w:rsid w:val="009A7998"/>
    <w:rsid w:val="009B0D29"/>
    <w:rsid w:val="009C07F5"/>
    <w:rsid w:val="009C3C46"/>
    <w:rsid w:val="009D632D"/>
    <w:rsid w:val="009E05C2"/>
    <w:rsid w:val="00A0740E"/>
    <w:rsid w:val="00A10F81"/>
    <w:rsid w:val="00A15207"/>
    <w:rsid w:val="00A30D2C"/>
    <w:rsid w:val="00A4205E"/>
    <w:rsid w:val="00A43B0D"/>
    <w:rsid w:val="00A459AC"/>
    <w:rsid w:val="00A51A08"/>
    <w:rsid w:val="00A5398E"/>
    <w:rsid w:val="00A73C91"/>
    <w:rsid w:val="00A85180"/>
    <w:rsid w:val="00A95F9B"/>
    <w:rsid w:val="00AC3F27"/>
    <w:rsid w:val="00AC5277"/>
    <w:rsid w:val="00AD727E"/>
    <w:rsid w:val="00AF0F29"/>
    <w:rsid w:val="00B05D51"/>
    <w:rsid w:val="00B1305A"/>
    <w:rsid w:val="00B25208"/>
    <w:rsid w:val="00B25BAF"/>
    <w:rsid w:val="00B3101E"/>
    <w:rsid w:val="00B52392"/>
    <w:rsid w:val="00B62965"/>
    <w:rsid w:val="00B74202"/>
    <w:rsid w:val="00B91DBB"/>
    <w:rsid w:val="00BA26C4"/>
    <w:rsid w:val="00BA71DB"/>
    <w:rsid w:val="00BF6844"/>
    <w:rsid w:val="00C15770"/>
    <w:rsid w:val="00C2294F"/>
    <w:rsid w:val="00C2580C"/>
    <w:rsid w:val="00C46FAC"/>
    <w:rsid w:val="00C91D2A"/>
    <w:rsid w:val="00C92636"/>
    <w:rsid w:val="00C92802"/>
    <w:rsid w:val="00CB1208"/>
    <w:rsid w:val="00CB73A3"/>
    <w:rsid w:val="00CC63A3"/>
    <w:rsid w:val="00CD6E3E"/>
    <w:rsid w:val="00CE4C31"/>
    <w:rsid w:val="00D019D3"/>
    <w:rsid w:val="00D0240F"/>
    <w:rsid w:val="00D05F34"/>
    <w:rsid w:val="00D15963"/>
    <w:rsid w:val="00D23ADA"/>
    <w:rsid w:val="00D24C1C"/>
    <w:rsid w:val="00D30CA4"/>
    <w:rsid w:val="00D34AFD"/>
    <w:rsid w:val="00D430E0"/>
    <w:rsid w:val="00D5302D"/>
    <w:rsid w:val="00D605CC"/>
    <w:rsid w:val="00D91077"/>
    <w:rsid w:val="00D97489"/>
    <w:rsid w:val="00D97B65"/>
    <w:rsid w:val="00DA5057"/>
    <w:rsid w:val="00DA65D9"/>
    <w:rsid w:val="00DB60D4"/>
    <w:rsid w:val="00DE7E04"/>
    <w:rsid w:val="00E077E0"/>
    <w:rsid w:val="00E1657C"/>
    <w:rsid w:val="00E20FB7"/>
    <w:rsid w:val="00E27B62"/>
    <w:rsid w:val="00E55B37"/>
    <w:rsid w:val="00E63643"/>
    <w:rsid w:val="00E766B1"/>
    <w:rsid w:val="00E83304"/>
    <w:rsid w:val="00E841E9"/>
    <w:rsid w:val="00EA1411"/>
    <w:rsid w:val="00EE47AD"/>
    <w:rsid w:val="00F05251"/>
    <w:rsid w:val="00F1139D"/>
    <w:rsid w:val="00F55AF8"/>
    <w:rsid w:val="00F62794"/>
    <w:rsid w:val="00F65346"/>
    <w:rsid w:val="00F9258A"/>
    <w:rsid w:val="00FA3F56"/>
    <w:rsid w:val="00FA73AD"/>
    <w:rsid w:val="00FB1601"/>
    <w:rsid w:val="00FB2BE8"/>
    <w:rsid w:val="00FD2B16"/>
    <w:rsid w:val="00FD7DE7"/>
    <w:rsid w:val="00FE2626"/>
    <w:rsid w:val="00FE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45"/>
    <w:pPr>
      <w:ind w:firstLineChars="200" w:firstLine="420"/>
    </w:pPr>
  </w:style>
  <w:style w:type="table" w:styleId="TableGrid">
    <w:name w:val="Table Grid"/>
    <w:basedOn w:val="TableNormal"/>
    <w:uiPriority w:val="59"/>
    <w:rsid w:val="00D30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62BF"/>
    <w:rPr>
      <w:color w:val="0000FF" w:themeColor="hyperlink"/>
      <w:u w:val="single"/>
    </w:rPr>
  </w:style>
  <w:style w:type="character" w:styleId="FollowedHyperlink">
    <w:name w:val="FollowedHyperlink"/>
    <w:basedOn w:val="DefaultParagraphFont"/>
    <w:uiPriority w:val="99"/>
    <w:semiHidden/>
    <w:unhideWhenUsed/>
    <w:rsid w:val="00543D88"/>
    <w:rPr>
      <w:color w:val="800080" w:themeColor="followedHyperlink"/>
      <w:u w:val="single"/>
    </w:rPr>
  </w:style>
  <w:style w:type="paragraph" w:styleId="FootnoteText">
    <w:name w:val="footnote text"/>
    <w:basedOn w:val="Normal"/>
    <w:link w:val="FootnoteTextChar"/>
    <w:uiPriority w:val="99"/>
    <w:semiHidden/>
    <w:unhideWhenUsed/>
    <w:rsid w:val="000E3A10"/>
    <w:pPr>
      <w:snapToGrid w:val="0"/>
      <w:jc w:val="left"/>
    </w:pPr>
    <w:rPr>
      <w:sz w:val="18"/>
      <w:szCs w:val="18"/>
    </w:rPr>
  </w:style>
  <w:style w:type="character" w:customStyle="1" w:styleId="FootnoteTextChar">
    <w:name w:val="Footnote Text Char"/>
    <w:basedOn w:val="DefaultParagraphFont"/>
    <w:link w:val="FootnoteText"/>
    <w:uiPriority w:val="99"/>
    <w:semiHidden/>
    <w:rsid w:val="000E3A10"/>
    <w:rPr>
      <w:sz w:val="18"/>
      <w:szCs w:val="18"/>
    </w:rPr>
  </w:style>
  <w:style w:type="character" w:styleId="FootnoteReference">
    <w:name w:val="footnote reference"/>
    <w:basedOn w:val="DefaultParagraphFont"/>
    <w:uiPriority w:val="99"/>
    <w:semiHidden/>
    <w:unhideWhenUsed/>
    <w:rsid w:val="000E3A10"/>
    <w:rPr>
      <w:vertAlign w:val="superscript"/>
    </w:rPr>
  </w:style>
  <w:style w:type="paragraph" w:styleId="BalloonText">
    <w:name w:val="Balloon Text"/>
    <w:basedOn w:val="Normal"/>
    <w:link w:val="BalloonTextChar"/>
    <w:uiPriority w:val="99"/>
    <w:semiHidden/>
    <w:unhideWhenUsed/>
    <w:rsid w:val="00492EE0"/>
    <w:rPr>
      <w:sz w:val="16"/>
      <w:szCs w:val="16"/>
    </w:rPr>
  </w:style>
  <w:style w:type="character" w:customStyle="1" w:styleId="BalloonTextChar">
    <w:name w:val="Balloon Text Char"/>
    <w:basedOn w:val="DefaultParagraphFont"/>
    <w:link w:val="BalloonText"/>
    <w:uiPriority w:val="99"/>
    <w:semiHidden/>
    <w:rsid w:val="00492EE0"/>
    <w:rPr>
      <w:sz w:val="16"/>
      <w:szCs w:val="16"/>
    </w:rPr>
  </w:style>
  <w:style w:type="character" w:styleId="PlaceholderText">
    <w:name w:val="Placeholder Text"/>
    <w:basedOn w:val="DefaultParagraphFont"/>
    <w:uiPriority w:val="99"/>
    <w:semiHidden/>
    <w:rsid w:val="00B252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45"/>
    <w:pPr>
      <w:ind w:firstLineChars="200" w:firstLine="420"/>
    </w:pPr>
  </w:style>
  <w:style w:type="table" w:styleId="TableGrid">
    <w:name w:val="Table Grid"/>
    <w:basedOn w:val="TableNormal"/>
    <w:uiPriority w:val="59"/>
    <w:rsid w:val="00D30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62BF"/>
    <w:rPr>
      <w:color w:val="0000FF" w:themeColor="hyperlink"/>
      <w:u w:val="single"/>
    </w:rPr>
  </w:style>
  <w:style w:type="character" w:styleId="FollowedHyperlink">
    <w:name w:val="FollowedHyperlink"/>
    <w:basedOn w:val="DefaultParagraphFont"/>
    <w:uiPriority w:val="99"/>
    <w:semiHidden/>
    <w:unhideWhenUsed/>
    <w:rsid w:val="00543D88"/>
    <w:rPr>
      <w:color w:val="800080" w:themeColor="followedHyperlink"/>
      <w:u w:val="single"/>
    </w:rPr>
  </w:style>
  <w:style w:type="paragraph" w:styleId="FootnoteText">
    <w:name w:val="footnote text"/>
    <w:basedOn w:val="Normal"/>
    <w:link w:val="FootnoteTextChar"/>
    <w:uiPriority w:val="99"/>
    <w:semiHidden/>
    <w:unhideWhenUsed/>
    <w:rsid w:val="000E3A10"/>
    <w:pPr>
      <w:snapToGrid w:val="0"/>
      <w:jc w:val="left"/>
    </w:pPr>
    <w:rPr>
      <w:sz w:val="18"/>
      <w:szCs w:val="18"/>
    </w:rPr>
  </w:style>
  <w:style w:type="character" w:customStyle="1" w:styleId="FootnoteTextChar">
    <w:name w:val="Footnote Text Char"/>
    <w:basedOn w:val="DefaultParagraphFont"/>
    <w:link w:val="FootnoteText"/>
    <w:uiPriority w:val="99"/>
    <w:semiHidden/>
    <w:rsid w:val="000E3A10"/>
    <w:rPr>
      <w:sz w:val="18"/>
      <w:szCs w:val="18"/>
    </w:rPr>
  </w:style>
  <w:style w:type="character" w:styleId="FootnoteReference">
    <w:name w:val="footnote reference"/>
    <w:basedOn w:val="DefaultParagraphFont"/>
    <w:uiPriority w:val="99"/>
    <w:semiHidden/>
    <w:unhideWhenUsed/>
    <w:rsid w:val="000E3A10"/>
    <w:rPr>
      <w:vertAlign w:val="superscript"/>
    </w:rPr>
  </w:style>
  <w:style w:type="paragraph" w:styleId="BalloonText">
    <w:name w:val="Balloon Text"/>
    <w:basedOn w:val="Normal"/>
    <w:link w:val="BalloonTextChar"/>
    <w:uiPriority w:val="99"/>
    <w:semiHidden/>
    <w:unhideWhenUsed/>
    <w:rsid w:val="00492EE0"/>
    <w:rPr>
      <w:sz w:val="16"/>
      <w:szCs w:val="16"/>
    </w:rPr>
  </w:style>
  <w:style w:type="character" w:customStyle="1" w:styleId="BalloonTextChar">
    <w:name w:val="Balloon Text Char"/>
    <w:basedOn w:val="DefaultParagraphFont"/>
    <w:link w:val="BalloonText"/>
    <w:uiPriority w:val="99"/>
    <w:semiHidden/>
    <w:rsid w:val="00492EE0"/>
    <w:rPr>
      <w:sz w:val="16"/>
      <w:szCs w:val="16"/>
    </w:rPr>
  </w:style>
  <w:style w:type="character" w:styleId="PlaceholderText">
    <w:name w:val="Placeholder Text"/>
    <w:basedOn w:val="DefaultParagraphFont"/>
    <w:uiPriority w:val="99"/>
    <w:semiHidden/>
    <w:rsid w:val="00B25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41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nctad.org/en/Pages/DIAE/FDI%20Statistics/FDI-Statistics-Bilater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EB1A1-73AF-4DD1-97E6-B15D0C71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29922</TotalTime>
  <Pages>10</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41</cp:revision>
  <cp:lastPrinted>2016-02-01T15:51:00Z</cp:lastPrinted>
  <dcterms:created xsi:type="dcterms:W3CDTF">2015-10-29T00:48:00Z</dcterms:created>
  <dcterms:modified xsi:type="dcterms:W3CDTF">2016-04-24T21:39:00Z</dcterms:modified>
</cp:coreProperties>
</file>