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FE62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 xml:space="preserve">Complete the </w:t>
      </w:r>
      <w:r w:rsidR="00AD07B0">
        <w:rPr>
          <w:b/>
          <w:i/>
          <w:color w:val="548DD4" w:themeColor="text2" w:themeTint="99"/>
        </w:rPr>
        <w:t>Multiple Choice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470DCC">
        <w:rPr>
          <w:b/>
          <w:i/>
          <w:color w:val="548DD4" w:themeColor="text2" w:themeTint="99"/>
        </w:rPr>
        <w:t>at the end of Chapter 2</w:t>
      </w:r>
      <w:r w:rsidR="00EA3CC5" w:rsidRPr="00A87C54">
        <w:rPr>
          <w:b/>
          <w:i/>
          <w:color w:val="548DD4" w:themeColor="text2" w:themeTint="99"/>
        </w:rPr>
        <w:t>.</w:t>
      </w:r>
    </w:p>
    <w:p w14:paraId="2854C22E" w14:textId="77777777" w:rsidR="002731B8" w:rsidRPr="00277926" w:rsidRDefault="00C52900" w:rsidP="006911A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Multiple Choice</w:t>
      </w:r>
    </w:p>
    <w:p w14:paraId="56AA2A9D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5931A2F3" w14:textId="3078AE56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B27CF">
        <w:rPr>
          <w:rFonts w:ascii="Times New Roman" w:hAnsi="Times New Roman" w:cs="Times New Roman"/>
        </w:rPr>
        <w:t>C-bounding box</w:t>
      </w:r>
    </w:p>
    <w:p w14:paraId="60451CEA" w14:textId="7EF2ACF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B27CF">
        <w:rPr>
          <w:rFonts w:ascii="Times New Roman" w:hAnsi="Times New Roman" w:cs="Times New Roman"/>
        </w:rPr>
        <w:t>D – sizing handles</w:t>
      </w:r>
    </w:p>
    <w:p w14:paraId="567338A3" w14:textId="417BB0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B27CF">
        <w:rPr>
          <w:rFonts w:ascii="Times New Roman" w:hAnsi="Times New Roman" w:cs="Times New Roman"/>
        </w:rPr>
        <w:t>A - form1</w:t>
      </w:r>
    </w:p>
    <w:p w14:paraId="1D50BA2E" w14:textId="192BA45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621A1">
        <w:rPr>
          <w:rFonts w:ascii="Times New Roman" w:hAnsi="Times New Roman" w:cs="Times New Roman"/>
        </w:rPr>
        <w:t>B - text</w:t>
      </w:r>
    </w:p>
    <w:p w14:paraId="3D033EF1" w14:textId="0737460C" w:rsidR="00EA3CC5" w:rsidRDefault="00E621A1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event handler</w:t>
      </w:r>
      <w:r w:rsidR="00EA3CC5">
        <w:rPr>
          <w:rFonts w:ascii="Times New Roman" w:hAnsi="Times New Roman" w:cs="Times New Roman"/>
        </w:rPr>
        <w:t xml:space="preserve"> </w:t>
      </w:r>
    </w:p>
    <w:p w14:paraId="40928149" w14:textId="578C298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621A1">
        <w:rPr>
          <w:rFonts w:ascii="Times New Roman" w:hAnsi="Times New Roman" w:cs="Times New Roman"/>
        </w:rPr>
        <w:t>A – method call</w:t>
      </w:r>
    </w:p>
    <w:p w14:paraId="4F76B046" w14:textId="62FEEEE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621A1">
        <w:rPr>
          <w:rFonts w:ascii="Times New Roman" w:hAnsi="Times New Roman" w:cs="Times New Roman"/>
        </w:rPr>
        <w:t>C – string of characters</w:t>
      </w:r>
    </w:p>
    <w:p w14:paraId="175556B5" w14:textId="000D376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B4665">
        <w:rPr>
          <w:rFonts w:ascii="Times New Roman" w:hAnsi="Times New Roman" w:cs="Times New Roman"/>
        </w:rPr>
        <w:t>D - literal</w:t>
      </w:r>
    </w:p>
    <w:p w14:paraId="3FEC1919" w14:textId="25EDF80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5127">
        <w:rPr>
          <w:rFonts w:ascii="Times New Roman" w:hAnsi="Times New Roman" w:cs="Times New Roman"/>
        </w:rPr>
        <w:t>B – design time</w:t>
      </w:r>
    </w:p>
    <w:p w14:paraId="5F8BA886" w14:textId="39612DC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5127">
        <w:rPr>
          <w:rFonts w:ascii="Times New Roman" w:hAnsi="Times New Roman" w:cs="Times New Roman"/>
        </w:rPr>
        <w:t>D - runtime</w:t>
      </w:r>
    </w:p>
    <w:p w14:paraId="0BCD11B9" w14:textId="66B4757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5127">
        <w:rPr>
          <w:rFonts w:ascii="Times New Roman" w:hAnsi="Times New Roman" w:cs="Times New Roman"/>
        </w:rPr>
        <w:t xml:space="preserve">C - label </w:t>
      </w:r>
    </w:p>
    <w:p w14:paraId="552D8F0B" w14:textId="3726A84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5127">
        <w:rPr>
          <w:rFonts w:ascii="Times New Roman" w:hAnsi="Times New Roman" w:cs="Times New Roman"/>
        </w:rPr>
        <w:t>D - font</w:t>
      </w:r>
    </w:p>
    <w:p w14:paraId="4FD5729C" w14:textId="1DF77E8C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5127">
        <w:rPr>
          <w:rFonts w:ascii="Times New Roman" w:hAnsi="Times New Roman" w:cs="Times New Roman"/>
        </w:rPr>
        <w:t xml:space="preserve">A - </w:t>
      </w:r>
      <w:proofErr w:type="spellStart"/>
      <w:r w:rsidR="00335127">
        <w:rPr>
          <w:rFonts w:ascii="Times New Roman" w:hAnsi="Times New Roman" w:cs="Times New Roman"/>
        </w:rPr>
        <w:t>boolean</w:t>
      </w:r>
      <w:proofErr w:type="spellEnd"/>
    </w:p>
    <w:p w14:paraId="4A9AADCD" w14:textId="0929B97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35127">
        <w:rPr>
          <w:rFonts w:ascii="Times New Roman" w:hAnsi="Times New Roman" w:cs="Times New Roman"/>
        </w:rPr>
        <w:t xml:space="preserve">B - </w:t>
      </w:r>
      <w:proofErr w:type="spellStart"/>
      <w:r w:rsidR="00335127">
        <w:rPr>
          <w:rFonts w:ascii="Times New Roman" w:hAnsi="Times New Roman" w:cs="Times New Roman"/>
        </w:rPr>
        <w:t>autosize</w:t>
      </w:r>
      <w:proofErr w:type="spellEnd"/>
    </w:p>
    <w:p w14:paraId="2B0A773A" w14:textId="06FF163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 xml:space="preserve">D - </w:t>
      </w:r>
      <w:proofErr w:type="spellStart"/>
      <w:r w:rsidR="00A548FE">
        <w:rPr>
          <w:rFonts w:ascii="Times New Roman" w:hAnsi="Times New Roman" w:cs="Times New Roman"/>
        </w:rPr>
        <w:t>TextAlign</w:t>
      </w:r>
      <w:proofErr w:type="spellEnd"/>
    </w:p>
    <w:p w14:paraId="4B8CB92C" w14:textId="6FBF90D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>C – assignment statement</w:t>
      </w:r>
    </w:p>
    <w:p w14:paraId="70A8A34D" w14:textId="72F21BB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>B – assignment operator</w:t>
      </w:r>
    </w:p>
    <w:p w14:paraId="108DA468" w14:textId="6631291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 xml:space="preserve">B – </w:t>
      </w:r>
      <w:proofErr w:type="spellStart"/>
      <w:r w:rsidR="00A548FE">
        <w:rPr>
          <w:rFonts w:ascii="Times New Roman" w:hAnsi="Times New Roman" w:cs="Times New Roman"/>
        </w:rPr>
        <w:t>ControlName.PropertyName</w:t>
      </w:r>
      <w:proofErr w:type="spellEnd"/>
    </w:p>
    <w:p w14:paraId="24E8DEC2" w14:textId="26E965F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>C - IntelliSense</w:t>
      </w:r>
    </w:p>
    <w:p w14:paraId="14B67C11" w14:textId="3EC0385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548FE">
        <w:rPr>
          <w:rFonts w:ascii="Times New Roman" w:hAnsi="Times New Roman" w:cs="Times New Roman"/>
        </w:rPr>
        <w:t xml:space="preserve">B - </w:t>
      </w:r>
      <w:proofErr w:type="spellStart"/>
      <w:r w:rsidR="00A548FE">
        <w:rPr>
          <w:rFonts w:ascii="Times New Roman" w:hAnsi="Times New Roman" w:cs="Times New Roman"/>
        </w:rPr>
        <w:t>PicturBox</w:t>
      </w:r>
      <w:proofErr w:type="spellEnd"/>
    </w:p>
    <w:p w14:paraId="37C24582" w14:textId="5391A2E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>A - Image</w:t>
      </w:r>
    </w:p>
    <w:p w14:paraId="32F161F2" w14:textId="315D2F2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 xml:space="preserve">C - </w:t>
      </w:r>
      <w:proofErr w:type="spellStart"/>
      <w:r w:rsidR="00A548FE">
        <w:rPr>
          <w:rFonts w:ascii="Times New Roman" w:hAnsi="Times New Roman" w:cs="Times New Roman"/>
        </w:rPr>
        <w:t>SizeMode</w:t>
      </w:r>
      <w:proofErr w:type="spellEnd"/>
    </w:p>
    <w:p w14:paraId="714752F5" w14:textId="24F6EED4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>A – Aspect Ratio</w:t>
      </w:r>
      <w:bookmarkStart w:id="0" w:name="_GoBack"/>
      <w:bookmarkEnd w:id="0"/>
    </w:p>
    <w:p w14:paraId="58467D3C" w14:textId="1E9167F1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548FE">
        <w:rPr>
          <w:rFonts w:ascii="Times New Roman" w:hAnsi="Times New Roman" w:cs="Times New Roman"/>
        </w:rPr>
        <w:t>C - Visible</w:t>
      </w:r>
    </w:p>
    <w:p w14:paraId="233F46EF" w14:textId="66200A7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03FD4">
        <w:rPr>
          <w:rFonts w:ascii="Times New Roman" w:hAnsi="Times New Roman" w:cs="Times New Roman"/>
        </w:rPr>
        <w:t>B - Comments</w:t>
      </w:r>
    </w:p>
    <w:p w14:paraId="4D90F406" w14:textId="385C662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03FD4">
        <w:rPr>
          <w:rFonts w:ascii="Times New Roman" w:hAnsi="Times New Roman" w:cs="Times New Roman"/>
        </w:rPr>
        <w:t>B – Visual Organization</w:t>
      </w:r>
    </w:p>
    <w:p w14:paraId="4CEE62AB" w14:textId="532C9FF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A5FD4">
        <w:rPr>
          <w:rFonts w:ascii="Times New Roman" w:hAnsi="Times New Roman" w:cs="Times New Roman"/>
        </w:rPr>
        <w:t xml:space="preserve">C – </w:t>
      </w:r>
      <w:proofErr w:type="gramStart"/>
      <w:r w:rsidR="00FA5FD4">
        <w:rPr>
          <w:rFonts w:ascii="Times New Roman" w:hAnsi="Times New Roman" w:cs="Times New Roman"/>
        </w:rPr>
        <w:t>Close(</w:t>
      </w:r>
      <w:proofErr w:type="gramEnd"/>
      <w:r w:rsidR="00FA5FD4">
        <w:rPr>
          <w:rFonts w:ascii="Times New Roman" w:hAnsi="Times New Roman" w:cs="Times New Roman"/>
        </w:rPr>
        <w:t>)  (</w:t>
      </w:r>
      <w:proofErr w:type="spellStart"/>
      <w:r w:rsidR="00FA5FD4">
        <w:rPr>
          <w:rFonts w:ascii="Times New Roman" w:hAnsi="Times New Roman" w:cs="Times New Roman"/>
        </w:rPr>
        <w:t>Me.Close</w:t>
      </w:r>
      <w:proofErr w:type="spellEnd"/>
      <w:r w:rsidR="00FA5FD4">
        <w:rPr>
          <w:rFonts w:ascii="Times New Roman" w:hAnsi="Times New Roman" w:cs="Times New Roman"/>
        </w:rPr>
        <w:t>())</w:t>
      </w:r>
    </w:p>
    <w:p w14:paraId="704C27D0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4A053C5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29B92" w14:textId="77777777" w:rsidR="00CB7444" w:rsidRDefault="00CB7444" w:rsidP="007D5F44">
      <w:pPr>
        <w:spacing w:after="0" w:line="240" w:lineRule="auto"/>
      </w:pPr>
      <w:r>
        <w:separator/>
      </w:r>
    </w:p>
  </w:endnote>
  <w:endnote w:type="continuationSeparator" w:id="0">
    <w:p w14:paraId="2C7F82B7" w14:textId="77777777" w:rsidR="00CB7444" w:rsidRDefault="00CB7444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F6F7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79235EEF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A7420" w14:textId="77777777" w:rsidR="00CB7444" w:rsidRDefault="00CB7444" w:rsidP="007D5F44">
      <w:pPr>
        <w:spacing w:after="0" w:line="240" w:lineRule="auto"/>
      </w:pPr>
      <w:r>
        <w:separator/>
      </w:r>
    </w:p>
  </w:footnote>
  <w:footnote w:type="continuationSeparator" w:id="0">
    <w:p w14:paraId="3EFDEF35" w14:textId="77777777" w:rsidR="00CB7444" w:rsidRDefault="00CB7444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052A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470DCC">
      <w:rPr>
        <w:b/>
        <w:color w:val="000000" w:themeColor="text1"/>
      </w:rPr>
      <w:t>2</w:t>
    </w:r>
  </w:p>
  <w:p w14:paraId="48F8D175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773EC"/>
    <w:rsid w:val="00103FD4"/>
    <w:rsid w:val="0015447B"/>
    <w:rsid w:val="00187F12"/>
    <w:rsid w:val="001E10AC"/>
    <w:rsid w:val="0024426F"/>
    <w:rsid w:val="002731B8"/>
    <w:rsid w:val="00277926"/>
    <w:rsid w:val="00335127"/>
    <w:rsid w:val="00470DCC"/>
    <w:rsid w:val="00471855"/>
    <w:rsid w:val="004B51D7"/>
    <w:rsid w:val="004E2343"/>
    <w:rsid w:val="00561288"/>
    <w:rsid w:val="005825D2"/>
    <w:rsid w:val="005C01AA"/>
    <w:rsid w:val="005C7F8C"/>
    <w:rsid w:val="006911A0"/>
    <w:rsid w:val="007D02DD"/>
    <w:rsid w:val="007D5F44"/>
    <w:rsid w:val="008B6B41"/>
    <w:rsid w:val="00A36793"/>
    <w:rsid w:val="00A548FE"/>
    <w:rsid w:val="00A84FF2"/>
    <w:rsid w:val="00A87C54"/>
    <w:rsid w:val="00AB27CF"/>
    <w:rsid w:val="00AD07B0"/>
    <w:rsid w:val="00B27F08"/>
    <w:rsid w:val="00B4442A"/>
    <w:rsid w:val="00BB4665"/>
    <w:rsid w:val="00C52900"/>
    <w:rsid w:val="00C94BA4"/>
    <w:rsid w:val="00CB7444"/>
    <w:rsid w:val="00CF1F0E"/>
    <w:rsid w:val="00D21E45"/>
    <w:rsid w:val="00DB0AD7"/>
    <w:rsid w:val="00E13DF5"/>
    <w:rsid w:val="00E621A1"/>
    <w:rsid w:val="00EA3CC5"/>
    <w:rsid w:val="00F65BA6"/>
    <w:rsid w:val="00FA5FD4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6998D7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9</cp:revision>
  <dcterms:created xsi:type="dcterms:W3CDTF">2020-02-02T17:23:00Z</dcterms:created>
  <dcterms:modified xsi:type="dcterms:W3CDTF">2020-02-07T22:52:00Z</dcterms:modified>
</cp:coreProperties>
</file>