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Rule="auto"/>
        <w:rPr/>
      </w:pP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RPA Süreç Uyumluluk Kontrol Listesi</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RBM-DO-CHK-ProcessCompatibility-TR-V1.0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2025</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1">
      <w:pPr>
        <w:spacing w:after="160" w:line="259" w:lineRule="auto"/>
        <w:rPr>
          <w:b w:val="1"/>
          <w:sz w:val="28"/>
          <w:szCs w:val="28"/>
        </w:rPr>
      </w:pPr>
      <w:bookmarkStart w:colFirst="0" w:colLast="0" w:name="_heacdc6jlsxu"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yjjc94qmlx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Amaç</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88snqf3av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Kapsam</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422i3m8y8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Uygulama Alanları</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ad6fv77jvs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Kullanım Talimatları</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hvh6jt91m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Süreç Kriterleri</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obsvvu0d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Süreç Tasarlama Kriterleri</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aw7iqss7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Süreç Tasarlama Kriterleri</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i38d1mk2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Süreç Geliştirme Kriterleri</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cthzuvqu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Süreç Geliştirme Kriterleri</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after="80" w:before="280" w:lineRule="auto"/>
        <w:rPr/>
      </w:pPr>
      <w:bookmarkStart w:colFirst="0" w:colLast="0" w:name="_6yjjc94qmlxe" w:id="4"/>
      <w:bookmarkEnd w:id="4"/>
      <w:r w:rsidDel="00000000" w:rsidR="00000000" w:rsidRPr="00000000">
        <w:rPr>
          <w:rtl w:val="0"/>
        </w:rPr>
        <w:t xml:space="preserve">1. Amaç</w:t>
      </w:r>
    </w:p>
    <w:p w:rsidR="00000000" w:rsidDel="00000000" w:rsidP="00000000" w:rsidRDefault="00000000" w:rsidRPr="00000000" w14:paraId="0000001D">
      <w:pPr>
        <w:spacing w:after="240" w:before="240" w:lineRule="auto"/>
        <w:rPr/>
      </w:pPr>
      <w:r w:rsidDel="00000000" w:rsidR="00000000" w:rsidRPr="00000000">
        <w:rPr>
          <w:rtl w:val="0"/>
        </w:rPr>
        <w:t xml:space="preserve">Bu dokümanın amacı, RPA projelerinde süreç tasarımı ve geliştirme süreçlerinin kalitesini ve tutarlılığını sağlamak için gerekli kontrol kriterlerini tanımlamaktır. Belirlenen kriterlerin uygulanması, süreçlerin standartlara uygun olarak tasarlanması ve geliştirilmesini temin eder. Şirket içi operasyonel verimliliği artırırken, hataların minimize edilmesine yardımcı olur.</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keepNext w:val="0"/>
        <w:keepLines w:val="0"/>
        <w:spacing w:after="80" w:before="280" w:lineRule="auto"/>
        <w:rPr/>
      </w:pPr>
      <w:bookmarkStart w:colFirst="0" w:colLast="0" w:name="_l88snqf3av51" w:id="5"/>
      <w:bookmarkEnd w:id="5"/>
      <w:r w:rsidDel="00000000" w:rsidR="00000000" w:rsidRPr="00000000">
        <w:rPr>
          <w:rtl w:val="0"/>
        </w:rPr>
        <w:t xml:space="preserve">2. Kapsam</w:t>
      </w:r>
    </w:p>
    <w:p w:rsidR="00000000" w:rsidDel="00000000" w:rsidP="00000000" w:rsidRDefault="00000000" w:rsidRPr="00000000" w14:paraId="00000020">
      <w:pPr>
        <w:spacing w:after="240" w:before="240" w:lineRule="auto"/>
        <w:rPr/>
      </w:pPr>
      <w:r w:rsidDel="00000000" w:rsidR="00000000" w:rsidRPr="00000000">
        <w:rPr>
          <w:rtl w:val="0"/>
        </w:rPr>
        <w:t xml:space="preserve">Bu doküman, RPA projeleri kapsamında süreç tasarım ve geliştirme çalışmalarında kullanılacak kontrol listelerini içerir. Süreç tasarımı kriterleri ve süreç geliştirme kriterleri olarak iki ana bölümden oluşmakta olup, proje yöneticileri, geliştiriciler ve kalite kontrol ekiplerinin referans alabileceği bir rehber sunar.</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spacing w:after="80" w:before="280" w:lineRule="auto"/>
        <w:rPr/>
      </w:pPr>
      <w:bookmarkStart w:colFirst="0" w:colLast="0" w:name="_9422i3m8y83i" w:id="6"/>
      <w:bookmarkEnd w:id="6"/>
      <w:r w:rsidDel="00000000" w:rsidR="00000000" w:rsidRPr="00000000">
        <w:rPr>
          <w:rtl w:val="0"/>
        </w:rPr>
        <w:t xml:space="preserve">3. Uygulama Alanları</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RPA Projelerinde süreç tasarımı ve modellemesi.</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Süreç geliştirme ve test aşamaları.</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Kalite kontrol ve test süreçleri.</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keepNext w:val="0"/>
        <w:keepLines w:val="0"/>
        <w:spacing w:after="80" w:before="280" w:lineRule="auto"/>
        <w:rPr/>
      </w:pPr>
      <w:bookmarkStart w:colFirst="0" w:colLast="0" w:name="_ad6fv77jvsxn" w:id="7"/>
      <w:bookmarkEnd w:id="7"/>
      <w:r w:rsidDel="00000000" w:rsidR="00000000" w:rsidRPr="00000000">
        <w:rPr>
          <w:rtl w:val="0"/>
        </w:rPr>
        <w:t xml:space="preserve">4. Kullanım Talimatları</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Kontrol Listesi Kullanımı:</w:t>
      </w:r>
      <w:r w:rsidDel="00000000" w:rsidR="00000000" w:rsidRPr="00000000">
        <w:rPr>
          <w:rtl w:val="0"/>
        </w:rPr>
        <w:t xml:space="preserve"> Her bir proje için belirlenen kriterlere göre tasarım ve geliştirme adımlarını kontrol edin.</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Kriterlerin Doğrulanması:</w:t>
      </w:r>
      <w:r w:rsidDel="00000000" w:rsidR="00000000" w:rsidRPr="00000000">
        <w:rPr>
          <w:rtl w:val="0"/>
        </w:rPr>
        <w:t xml:space="preserve"> Tüm kriterlerin "Evet" durumuna ulaştığından emin olun. "Hayır" olan öğeler için düzeltme süreci başlatılmalıdır.</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Belgeleme:</w:t>
      </w:r>
      <w:r w:rsidDel="00000000" w:rsidR="00000000" w:rsidRPr="00000000">
        <w:rPr>
          <w:rtl w:val="0"/>
        </w:rPr>
        <w:t xml:space="preserve"> Kontrol listeleri düzenli olarak doldurulup kayıt altına alınmalı ve proje yöneticilerine raporlanmalıdır.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Heading1"/>
        <w:keepNext w:val="0"/>
        <w:keepLines w:val="0"/>
        <w:spacing w:after="80" w:before="280" w:lineRule="auto"/>
        <w:rPr/>
      </w:pPr>
      <w:bookmarkStart w:colFirst="0" w:colLast="0" w:name="_shvh6jt91m8n" w:id="8"/>
      <w:bookmarkEnd w:id="8"/>
      <w:r w:rsidDel="00000000" w:rsidR="00000000" w:rsidRPr="00000000">
        <w:rPr>
          <w:rtl w:val="0"/>
        </w:rPr>
        <w:t xml:space="preserve">5. Süreç Kriterleri</w:t>
      </w:r>
    </w:p>
    <w:p w:rsidR="00000000" w:rsidDel="00000000" w:rsidP="00000000" w:rsidRDefault="00000000" w:rsidRPr="00000000" w14:paraId="0000002E">
      <w:pPr>
        <w:pStyle w:val="Heading2"/>
        <w:rPr/>
      </w:pPr>
      <w:bookmarkStart w:colFirst="0" w:colLast="0" w:name="_hwobsvvu0dwv" w:id="9"/>
      <w:bookmarkEnd w:id="9"/>
      <w:r w:rsidDel="00000000" w:rsidR="00000000" w:rsidRPr="00000000">
        <w:rPr>
          <w:rtl w:val="0"/>
        </w:rPr>
        <w:t xml:space="preserve">5.1 Süreç Tasarlama Kriterleri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90"/>
        <w:gridCol w:w="1470"/>
        <w:tblGridChange w:id="0">
          <w:tblGrid>
            <w:gridCol w:w="600"/>
            <w:gridCol w:w="7290"/>
            <w:gridCol w:w="1470"/>
          </w:tblGrid>
        </w:tblGridChange>
      </w:tblGrid>
      <w:tr>
        <w:trPr>
          <w:cantSplit w:val="0"/>
          <w:trHeight w:val="46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2F">
            <w:pPr>
              <w:pStyle w:val="Heading2"/>
              <w:widowControl w:val="0"/>
              <w:spacing w:after="120" w:line="240" w:lineRule="auto"/>
              <w:rPr/>
            </w:pPr>
            <w:bookmarkStart w:colFirst="0" w:colLast="0" w:name="_haaw7iqss7h7" w:id="10"/>
            <w:bookmarkEnd w:id="10"/>
            <w:r w:rsidDel="00000000" w:rsidR="00000000" w:rsidRPr="00000000">
              <w:rPr>
                <w:rtl w:val="0"/>
              </w:rPr>
              <w:t xml:space="preserve">Süreç Tasarlama Kriterleri</w:t>
            </w:r>
          </w:p>
        </w:tc>
      </w:tr>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Kriter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4">
            <w:pPr>
              <w:widowControl w:val="0"/>
              <w:spacing w:after="0" w:line="240" w:lineRule="auto"/>
              <w:rPr>
                <w:b w:val="1"/>
                <w:sz w:val="22"/>
                <w:szCs w:val="22"/>
              </w:rPr>
            </w:pPr>
            <w:r w:rsidDel="00000000" w:rsidR="00000000" w:rsidRPr="00000000">
              <w:rPr>
                <w:sz w:val="22"/>
                <w:szCs w:val="22"/>
              </w:rPr>
              <w:drawing>
                <wp:inline distB="19050" distT="19050" distL="19050" distR="19050">
                  <wp:extent cx="190500" cy="152400"/>
                  <wp:effectExtent b="0" l="0" r="0" t="0"/>
                  <wp:docPr descr="Drop-downs" id="4" name="image3.png"/>
                  <a:graphic>
                    <a:graphicData uri="http://schemas.openxmlformats.org/drawingml/2006/picture">
                      <pic:pic>
                        <pic:nvPicPr>
                          <pic:cNvPr descr="Drop-downs" id="0" name="image3.png"/>
                          <pic:cNvPicPr preferRelativeResize="0"/>
                        </pic:nvPicPr>
                        <pic:blipFill>
                          <a:blip r:embed="rId9"/>
                          <a:srcRect b="0" l="0" r="0" t="0"/>
                          <a:stretch>
                            <a:fillRect/>
                          </a:stretch>
                        </pic:blipFill>
                        <pic:spPr>
                          <a:xfrm>
                            <a:off x="0" y="0"/>
                            <a:ext cx="190500" cy="152400"/>
                          </a:xfrm>
                          <a:prstGeom prst="rect"/>
                          <a:ln/>
                        </pic:spPr>
                      </pic:pic>
                    </a:graphicData>
                  </a:graphic>
                </wp:inline>
              </w:drawing>
            </w:r>
            <w:r w:rsidDel="00000000" w:rsidR="00000000" w:rsidRPr="00000000">
              <w:rPr>
                <w:sz w:val="22"/>
                <w:szCs w:val="22"/>
                <w:rtl w:val="0"/>
              </w:rPr>
              <w:t xml:space="preserve"> </w:t>
            </w:r>
            <w:r w:rsidDel="00000000" w:rsidR="00000000" w:rsidRPr="00000000">
              <w:rPr>
                <w:b w:val="1"/>
                <w:sz w:val="22"/>
                <w:szCs w:val="22"/>
                <w:rtl w:val="0"/>
              </w:rPr>
              <w:t xml:space="preserve">Durum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2"/>
                <w:szCs w:val="22"/>
              </w:rPr>
            </w:pPr>
            <w:r w:rsidDel="00000000" w:rsidR="00000000" w:rsidRPr="00000000">
              <w:rPr>
                <w:sz w:val="22"/>
                <w:szCs w:val="22"/>
                <w:rtl w:val="0"/>
              </w:rPr>
              <w:t xml:space="preserve">Süreçler alt parçalara bölündü mü?</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sdt>
              <w:sdtPr>
                <w:alias w:val="Durum"/>
                <w:id w:val="-198059718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rPr>
                <w:sz w:val="22"/>
                <w:szCs w:val="22"/>
              </w:rPr>
            </w:pPr>
            <w:r w:rsidDel="00000000" w:rsidR="00000000" w:rsidRPr="00000000">
              <w:rPr>
                <w:sz w:val="22"/>
                <w:szCs w:val="22"/>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sadece bir görevi mi var?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sdt>
              <w:sdtPr>
                <w:alias w:val="Durum"/>
                <w:id w:val="329579873"/>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rPr>
                <w:sz w:val="22"/>
                <w:szCs w:val="22"/>
              </w:rPr>
            </w:pPr>
            <w:r w:rsidDel="00000000" w:rsidR="00000000" w:rsidRPr="00000000">
              <w:rPr>
                <w:sz w:val="22"/>
                <w:szCs w:val="22"/>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2"/>
                <w:szCs w:val="22"/>
              </w:rPr>
            </w:pPr>
            <w:r w:rsidDel="00000000" w:rsidR="00000000" w:rsidRPr="00000000">
              <w:rPr>
                <w:sz w:val="22"/>
                <w:szCs w:val="22"/>
                <w:rtl w:val="0"/>
              </w:rPr>
              <w:t xml:space="preserve">Tüm alt süreçler birleştirilince ihtiyaç karşılanıyor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sdt>
              <w:sdtPr>
                <w:alias w:val="Durum"/>
                <w:id w:val="-2203604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rPr>
                <w:sz w:val="22"/>
                <w:szCs w:val="22"/>
              </w:rPr>
            </w:pPr>
            <w:r w:rsidDel="00000000" w:rsidR="00000000" w:rsidRPr="00000000">
              <w:rPr>
                <w:sz w:val="22"/>
                <w:szCs w:val="22"/>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girdisi belirlendi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sdt>
              <w:sdtPr>
                <w:alias w:val="Durum"/>
                <w:id w:val="142040358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rPr>
                <w:sz w:val="22"/>
                <w:szCs w:val="22"/>
              </w:rPr>
            </w:pPr>
            <w:r w:rsidDel="00000000" w:rsidR="00000000" w:rsidRPr="00000000">
              <w:rPr>
                <w:sz w:val="22"/>
                <w:szCs w:val="22"/>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çıktısı belirlendi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sdt>
              <w:sdtPr>
                <w:alias w:val="Durum"/>
                <w:id w:val="-41602032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sz w:val="22"/>
                <w:szCs w:val="22"/>
              </w:rPr>
            </w:pPr>
            <w:r w:rsidDel="00000000" w:rsidR="00000000" w:rsidRPr="00000000">
              <w:rPr>
                <w:sz w:val="22"/>
                <w:szCs w:val="22"/>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süreç için belirlenen girdiler yeterli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sdt>
              <w:sdtPr>
                <w:alias w:val="Durum"/>
                <w:id w:val="2119179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rPr>
                <w:sz w:val="22"/>
                <w:szCs w:val="22"/>
              </w:rPr>
            </w:pPr>
            <w:r w:rsidDel="00000000" w:rsidR="00000000" w:rsidRPr="00000000">
              <w:rPr>
                <w:sz w:val="22"/>
                <w:szCs w:val="22"/>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süreç için belirlenen çıktılar yeterli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sdt>
              <w:sdtPr>
                <w:alias w:val="Durum"/>
                <w:id w:val="-37301141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rPr>
                <w:sz w:val="22"/>
                <w:szCs w:val="22"/>
              </w:rPr>
            </w:pPr>
            <w:r w:rsidDel="00000000" w:rsidR="00000000" w:rsidRPr="00000000">
              <w:rPr>
                <w:sz w:val="22"/>
                <w:szCs w:val="22"/>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adından ne iş yaptığı anlaşılıyor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sdt>
              <w:sdtPr>
                <w:alias w:val="Durum"/>
                <w:id w:val="194258404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bl>
    <w:p w:rsidR="00000000" w:rsidDel="00000000" w:rsidP="00000000" w:rsidRDefault="00000000" w:rsidRPr="00000000" w14:paraId="0000004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vsi38d1mk25p" w:id="12"/>
      <w:bookmarkEnd w:id="12"/>
      <w:r w:rsidDel="00000000" w:rsidR="00000000" w:rsidRPr="00000000">
        <w:rPr>
          <w:rtl w:val="0"/>
        </w:rPr>
        <w:t xml:space="preserve">5.2. Süreç Geliştirme Kriterleri</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90"/>
        <w:gridCol w:w="1470"/>
        <w:tblGridChange w:id="0">
          <w:tblGrid>
            <w:gridCol w:w="600"/>
            <w:gridCol w:w="7290"/>
            <w:gridCol w:w="1470"/>
          </w:tblGrid>
        </w:tblGridChange>
      </w:tblGrid>
      <w:tr>
        <w:trPr>
          <w:cantSplit w:val="0"/>
          <w:trHeight w:val="46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50">
            <w:pPr>
              <w:pStyle w:val="Heading2"/>
              <w:widowControl w:val="0"/>
              <w:spacing w:after="120" w:line="240" w:lineRule="auto"/>
              <w:rPr/>
            </w:pPr>
            <w:bookmarkStart w:colFirst="0" w:colLast="0" w:name="_pscthzuvqu3n" w:id="13"/>
            <w:bookmarkEnd w:id="13"/>
            <w:r w:rsidDel="00000000" w:rsidR="00000000" w:rsidRPr="00000000">
              <w:rPr>
                <w:rtl w:val="0"/>
              </w:rPr>
              <w:t xml:space="preserve">Süreç Geliştirme Kriterleri</w:t>
            </w:r>
          </w:p>
        </w:tc>
      </w:tr>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3">
            <w:pPr>
              <w:widowControl w:val="0"/>
              <w:spacing w:after="0" w:line="240" w:lineRule="auto"/>
              <w:rPr>
                <w:b w:val="1"/>
                <w:sz w:val="22"/>
                <w:szCs w:val="22"/>
              </w:rPr>
            </w:pPr>
            <w:r w:rsidDel="00000000" w:rsidR="00000000" w:rsidRPr="00000000">
              <w:rPr>
                <w:b w:val="1"/>
                <w:sz w:val="22"/>
                <w:szCs w:val="22"/>
                <w:rtl w:val="0"/>
              </w:rPr>
              <w:t xml:space="preserve">No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4">
            <w:pPr>
              <w:widowControl w:val="0"/>
              <w:spacing w:after="0" w:line="240" w:lineRule="auto"/>
              <w:rPr>
                <w:b w:val="1"/>
                <w:sz w:val="22"/>
                <w:szCs w:val="22"/>
              </w:rPr>
            </w:pPr>
            <w:r w:rsidDel="00000000" w:rsidR="00000000" w:rsidRPr="00000000">
              <w:rPr>
                <w:b w:val="1"/>
                <w:sz w:val="22"/>
                <w:szCs w:val="22"/>
                <w:rtl w:val="0"/>
              </w:rPr>
              <w:t xml:space="preserve">Kriter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5">
            <w:pPr>
              <w:widowControl w:val="0"/>
              <w:spacing w:after="0" w:line="240" w:lineRule="auto"/>
              <w:rPr>
                <w:b w:val="1"/>
                <w:sz w:val="22"/>
                <w:szCs w:val="22"/>
              </w:rPr>
            </w:pPr>
            <w:r w:rsidDel="00000000" w:rsidR="00000000" w:rsidRPr="00000000">
              <w:rPr>
                <w:sz w:val="22"/>
                <w:szCs w:val="22"/>
              </w:rPr>
              <w:drawing>
                <wp:inline distB="19050" distT="19050" distL="19050" distR="19050">
                  <wp:extent cx="190500" cy="152400"/>
                  <wp:effectExtent b="0" l="0" r="0" t="0"/>
                  <wp:docPr descr="Drop-downs" id="1" name="image3.png"/>
                  <a:graphic>
                    <a:graphicData uri="http://schemas.openxmlformats.org/drawingml/2006/picture">
                      <pic:pic>
                        <pic:nvPicPr>
                          <pic:cNvPr descr="Drop-downs" id="0" name="image3.png"/>
                          <pic:cNvPicPr preferRelativeResize="0"/>
                        </pic:nvPicPr>
                        <pic:blipFill>
                          <a:blip r:embed="rId9"/>
                          <a:srcRect b="0" l="0" r="0" t="0"/>
                          <a:stretch>
                            <a:fillRect/>
                          </a:stretch>
                        </pic:blipFill>
                        <pic:spPr>
                          <a:xfrm>
                            <a:off x="0" y="0"/>
                            <a:ext cx="190500" cy="152400"/>
                          </a:xfrm>
                          <a:prstGeom prst="rect"/>
                          <a:ln/>
                        </pic:spPr>
                      </pic:pic>
                    </a:graphicData>
                  </a:graphic>
                </wp:inline>
              </w:drawing>
            </w:r>
            <w:r w:rsidDel="00000000" w:rsidR="00000000" w:rsidRPr="00000000">
              <w:rPr>
                <w:sz w:val="22"/>
                <w:szCs w:val="22"/>
                <w:rtl w:val="0"/>
              </w:rPr>
              <w:t xml:space="preserve"> </w:t>
            </w:r>
            <w:r w:rsidDel="00000000" w:rsidR="00000000" w:rsidRPr="00000000">
              <w:rPr>
                <w:b w:val="1"/>
                <w:sz w:val="22"/>
                <w:szCs w:val="22"/>
                <w:rtl w:val="0"/>
              </w:rPr>
              <w:t xml:space="preserve">Durum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jc w:val="center"/>
              <w:rPr>
                <w:sz w:val="22"/>
                <w:szCs w:val="22"/>
              </w:rPr>
            </w:pPr>
            <w:r w:rsidDel="00000000" w:rsidR="00000000" w:rsidRPr="00000000">
              <w:rPr>
                <w:sz w:val="22"/>
                <w:szCs w:val="22"/>
                <w:rtl w:val="0"/>
              </w:rPr>
              <w:t xml:space="preserve">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rPr>
                <w:sz w:val="22"/>
                <w:szCs w:val="22"/>
              </w:rPr>
            </w:pPr>
            <w:r w:rsidDel="00000000" w:rsidR="00000000" w:rsidRPr="00000000">
              <w:rPr>
                <w:sz w:val="22"/>
                <w:szCs w:val="22"/>
                <w:rtl w:val="0"/>
              </w:rPr>
              <w:t xml:space="preserve">Süreç tasarımına başlamadan önce süreci uçtan uca manuel denedin mi?</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sdt>
              <w:sdtPr>
                <w:alias w:val="Durum"/>
                <w:id w:val="42964499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2"/>
                <w:szCs w:val="22"/>
              </w:rPr>
            </w:pPr>
            <w:r w:rsidDel="00000000" w:rsidR="00000000" w:rsidRPr="00000000">
              <w:rPr>
                <w:sz w:val="22"/>
                <w:szCs w:val="22"/>
                <w:rtl w:val="0"/>
              </w:rPr>
              <w:t xml:space="preserve">Bir satırda en fazla 6 aktivite var mı? (Başla/Bitir dahil)</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sdt>
              <w:sdtPr>
                <w:alias w:val="Durum"/>
                <w:id w:val="-28410315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aktivite arasında bir aktivite kadar boşluk var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sdt>
              <w:sdtPr>
                <w:alias w:val="Durum"/>
                <w:id w:val="161567731"/>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 varsayılan aktivite ismi ile başlıyor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sdt>
              <w:sdtPr>
                <w:alias w:val="Durum"/>
                <w:id w:val="-95294151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 aktivitenin ne yaptığı ile bitiyor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sdt>
              <w:sdtPr>
                <w:alias w:val="Durum"/>
                <w:id w:val="-158046308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isimlerinde varsayılan aktivite ismi ile aktivitenin yaptığı iş ile arasında : var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sdt>
              <w:sdtPr>
                <w:alias w:val="Durum"/>
                <w:id w:val="-189951170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isimlerinde aktivitenin yaptığı iş geniş zaman olarak belirtilmiş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sdt>
              <w:sdtPr>
                <w:alias w:val="Durum"/>
                <w:id w:val="25310850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2"/>
                <w:szCs w:val="22"/>
              </w:rPr>
            </w:pPr>
            <w:r w:rsidDel="00000000" w:rsidR="00000000" w:rsidRPr="00000000">
              <w:rPr>
                <w:sz w:val="22"/>
                <w:szCs w:val="22"/>
                <w:rtl w:val="0"/>
              </w:rPr>
              <w:t xml:space="preserve">Boundary varsa documentation alanı doldurulmuş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sdt>
              <w:sdtPr>
                <w:alias w:val="Durum"/>
                <w:id w:val="75517906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rFonts w:ascii="Arial" w:cs="Arial" w:eastAsia="Arial" w:hAnsi="Arial"/>
                <w:sz w:val="22"/>
                <w:szCs w:val="22"/>
              </w:rPr>
            </w:pPr>
            <w:r w:rsidDel="00000000" w:rsidR="00000000" w:rsidRPr="00000000">
              <w:rPr>
                <w:sz w:val="22"/>
                <w:szCs w:val="22"/>
                <w:rtl w:val="0"/>
              </w:rPr>
              <w:t xml:space="preserve">Gatewaylerden çıkan kollar isimlendirilmiş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sdt>
              <w:sdtPr>
                <w:alias w:val="Durum"/>
                <w:id w:val="144180184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2"/>
                <w:szCs w:val="22"/>
              </w:rPr>
            </w:pPr>
            <w:r w:rsidDel="00000000" w:rsidR="00000000" w:rsidRPr="00000000">
              <w:rPr>
                <w:sz w:val="22"/>
                <w:szCs w:val="22"/>
                <w:rtl w:val="0"/>
              </w:rPr>
              <w:t xml:space="preserve">Gatewaylerden çıkan varsayılan kol isimsiz bırakılmış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sdt>
              <w:sdtPr>
                <w:alias w:val="Durum"/>
                <w:id w:val="-2146136844"/>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4">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2"/>
                <w:szCs w:val="22"/>
              </w:rPr>
            </w:pPr>
            <w:r w:rsidDel="00000000" w:rsidR="00000000" w:rsidRPr="00000000">
              <w:rPr>
                <w:sz w:val="22"/>
                <w:szCs w:val="22"/>
                <w:rtl w:val="0"/>
              </w:rPr>
              <w:t xml:space="preserve">Başlangıç aktivitesinden Başla yazıyor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sdt>
              <w:sdtPr>
                <w:alias w:val="Durum"/>
                <w:id w:val="-1236873084"/>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sz w:val="22"/>
                <w:szCs w:val="22"/>
              </w:rPr>
            </w:pPr>
            <w:r w:rsidDel="00000000" w:rsidR="00000000" w:rsidRPr="00000000">
              <w:rPr>
                <w:sz w:val="22"/>
                <w:szCs w:val="22"/>
                <w:rtl w:val="0"/>
              </w:rPr>
              <w:t xml:space="preserve">Bitiş aktivitelerinde Bitiş yazıyor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sdt>
              <w:sdtPr>
                <w:alias w:val="Durum"/>
                <w:id w:val="-84977153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2"/>
                <w:szCs w:val="22"/>
              </w:rPr>
            </w:pPr>
            <w:r w:rsidDel="00000000" w:rsidR="00000000" w:rsidRPr="00000000">
              <w:rPr>
                <w:sz w:val="22"/>
                <w:szCs w:val="22"/>
                <w:rtl w:val="0"/>
              </w:rPr>
              <w:t xml:space="preserve">Sub processler isimlendirilmiş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sdt>
              <w:sdtPr>
                <w:alias w:val="Durum"/>
                <w:id w:val="-194010051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2"/>
                <w:szCs w:val="22"/>
              </w:rPr>
            </w:pPr>
            <w:r w:rsidDel="00000000" w:rsidR="00000000" w:rsidRPr="00000000">
              <w:rPr>
                <w:sz w:val="22"/>
                <w:szCs w:val="22"/>
                <w:rtl w:val="0"/>
              </w:rPr>
              <w:t xml:space="preserve">Sürecin ihtiyaç duyduğu tüm değişkenler data objectste tanımlanmış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sdt>
              <w:sdtPr>
                <w:alias w:val="Durum"/>
                <w:id w:val="-82451083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0">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2"/>
                <w:szCs w:val="22"/>
              </w:rPr>
            </w:pPr>
            <w:r w:rsidDel="00000000" w:rsidR="00000000" w:rsidRPr="00000000">
              <w:rPr>
                <w:sz w:val="22"/>
                <w:szCs w:val="22"/>
                <w:rtl w:val="0"/>
              </w:rPr>
              <w:t xml:space="preserve">Akış soldan sağa-sağdan sola olarak gidiyor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sdt>
              <w:sdtPr>
                <w:alias w:val="Durum"/>
                <w:id w:val="88703259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2"/>
                <w:szCs w:val="22"/>
              </w:rPr>
            </w:pPr>
            <w:r w:rsidDel="00000000" w:rsidR="00000000" w:rsidRPr="00000000">
              <w:rPr>
                <w:sz w:val="22"/>
                <w:szCs w:val="22"/>
                <w:rtl w:val="0"/>
              </w:rPr>
              <w:t xml:space="preserve">Akış yukarıdan aşağıya olarak gidiyor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sdt>
              <w:sdtPr>
                <w:alias w:val="Durum"/>
                <w:id w:val="2047508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2"/>
                <w:szCs w:val="22"/>
              </w:rPr>
            </w:pPr>
            <w:r w:rsidDel="00000000" w:rsidR="00000000" w:rsidRPr="00000000">
              <w:rPr>
                <w:sz w:val="22"/>
                <w:szCs w:val="22"/>
                <w:rtl w:val="0"/>
              </w:rPr>
              <w:t xml:space="preserve">Script Task birden fazla iş içeriyorsa yapılan iş documentation kısmına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sdt>
              <w:sdtPr>
                <w:alias w:val="Durum"/>
                <w:id w:val="64056653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2"/>
                <w:szCs w:val="22"/>
              </w:rPr>
            </w:pPr>
            <w:r w:rsidDel="00000000" w:rsidR="00000000" w:rsidRPr="00000000">
              <w:rPr>
                <w:sz w:val="22"/>
                <w:szCs w:val="22"/>
                <w:rtl w:val="0"/>
              </w:rPr>
              <w:t xml:space="preserve">Call activity varsa process instance name parametrik olarak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sdt>
              <w:sdtPr>
                <w:alias w:val="Durum"/>
                <w:id w:val="51594967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 ataması her bitiş öncesi için yapılmış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sdt>
              <w:sdtPr>
                <w:alias w:val="Durum"/>
                <w:id w:val="1577155374"/>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değişkeni başla'dan sonra atanmış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sdt>
              <w:sdtPr>
                <w:alias w:val="Durum"/>
                <w:id w:val="-74700024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değişkenlerine surecKod değişkenleri atanmış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sdt>
              <w:sdtPr>
                <w:alias w:val="Durum"/>
                <w:id w:val="148402759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2"/>
                <w:szCs w:val="22"/>
              </w:rPr>
            </w:pPr>
            <w:r w:rsidDel="00000000" w:rsidR="00000000" w:rsidRPr="00000000">
              <w:rPr>
                <w:sz w:val="22"/>
                <w:szCs w:val="22"/>
                <w:rtl w:val="0"/>
              </w:rPr>
              <w:t xml:space="preserve">Tüm akış ihtimallerinde gidildiğinde kapanması gereken tüm objeler kapatılmış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sdt>
              <w:sdtPr>
                <w:alias w:val="Durum"/>
                <w:id w:val="-121783998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objeler ve kümeler büyük harfle başlamış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sdt>
              <w:sdtPr>
                <w:alias w:val="Durum"/>
                <w:id w:val="8039567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değişkenler küçük harfle başlamış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sdt>
              <w:sdtPr>
                <w:alias w:val="Durum"/>
                <w:id w:val="84622116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ingilizce karakterler kullanılmış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sdt>
              <w:sdtPr>
                <w:alias w:val="Durum"/>
                <w:id w:val="-181008835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isimlerinden o değişken net şekilde anlaşılıyor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sdt>
              <w:sdtPr>
                <w:alias w:val="Durum"/>
                <w:id w:val="108776723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her kelime büyük harfle başlıyor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sdt>
              <w:sdtPr>
                <w:alias w:val="Durum"/>
                <w:id w:val="1134653672"/>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2"/>
                <w:szCs w:val="22"/>
              </w:rPr>
            </w:pPr>
            <w:r w:rsidDel="00000000" w:rsidR="00000000" w:rsidRPr="00000000">
              <w:rPr>
                <w:sz w:val="22"/>
                <w:szCs w:val="22"/>
                <w:rtl w:val="0"/>
              </w:rPr>
              <w:t xml:space="preserve">Dışarıya gönderilen değişkenler, sürecin description kısmına ayrıntısı ile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sdt>
              <w:sdtPr>
                <w:alias w:val="Durum"/>
                <w:id w:val="15195920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2"/>
                <w:szCs w:val="22"/>
              </w:rPr>
            </w:pPr>
            <w:r w:rsidDel="00000000" w:rsidR="00000000" w:rsidRPr="00000000">
              <w:rPr>
                <w:sz w:val="22"/>
                <w:szCs w:val="22"/>
                <w:rtl w:val="0"/>
              </w:rPr>
              <w:t xml:space="preserve">İçeriye gelen değişkenler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sdt>
              <w:sdtPr>
                <w:alias w:val="Durum"/>
                <w:id w:val="-369962304"/>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2"/>
                <w:szCs w:val="22"/>
              </w:rPr>
            </w:pPr>
            <w:r w:rsidDel="00000000" w:rsidR="00000000" w:rsidRPr="00000000">
              <w:rPr>
                <w:sz w:val="22"/>
                <w:szCs w:val="22"/>
                <w:rtl w:val="0"/>
              </w:rPr>
              <w:t xml:space="preserve">Documentation doldurulması ?</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sdt>
              <w:sdtPr>
                <w:alias w:val="Durum"/>
                <w:id w:val="66122624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2"/>
                <w:szCs w:val="22"/>
              </w:rPr>
            </w:pPr>
            <w:r w:rsidDel="00000000" w:rsidR="00000000" w:rsidRPr="00000000">
              <w:rPr>
                <w:sz w:val="22"/>
                <w:szCs w:val="22"/>
                <w:rtl w:val="0"/>
              </w:rPr>
              <w:t xml:space="preserve">Anlamlı istisna yönetimi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sdt>
              <w:sdtPr>
                <w:alias w:val="Durum"/>
                <w:id w:val="1921384224"/>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3" name="image2.png"/>
          <a:graphic>
            <a:graphicData uri="http://schemas.openxmlformats.org/drawingml/2006/picture">
              <pic:pic>
                <pic:nvPicPr>
                  <pic:cNvPr id="0" name="image2.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B5">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B6">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B7">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