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Kullanıcı Kabul Testleri Toplantı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RMB-DO-MTP-UATMeeting-TR-V1.0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&lt;&lt;2025&gt;&gt;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83.9158325195312"/>
        <w:gridCol w:w="7088.084167480469"/>
        <w:tblGridChange w:id="0">
          <w:tblGrid>
            <w:gridCol w:w="588"/>
            <w:gridCol w:w="1683.9158325195312"/>
            <w:gridCol w:w="7088.084167480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8" name="image4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Kullanıcı Kabul Testi (UAT) Kontrol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6" name="image6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1" name="image7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4" name="image3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2" name="image5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5" name="image8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4fpydu5yidf3" w:id="2"/>
            <w:bookmarkEnd w:id="2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Toplantının Amacı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Kullanıcı Kabul Testi (UAT) sürecinde gerçekleştirilen testleri müşteriyle birlikte gözden geçirmek, test sonuçlarını değerlendirmek, varsa hata veya eksiklikleri belirlemek ve sürecin canlıya alınma onayını netleştirmektir.</w:t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l8p7epjhf4jp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 Gündemi</w:t>
            </w:r>
          </w:p>
          <w:tbl>
            <w:tblPr>
              <w:tblStyle w:val="Table2"/>
              <w:tblW w:w="6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1.6932907348244"/>
              <w:gridCol w:w="3317.7955271565497"/>
              <w:gridCol w:w="2440.511182108626"/>
              <w:tblGridChange w:id="0">
                <w:tblGrid>
                  <w:gridCol w:w="1021.6932907348244"/>
                  <w:gridCol w:w="3317.7955271565497"/>
                  <w:gridCol w:w="2440.511182108626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Zaman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Gündem Maddesi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Sorumlu Kişi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00:00 – 00:10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Açılış ve Toplantının Amacı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[Toplantı Sahibi]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00:10 – 00:20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Kullanıcı Kabul Testi Sürecinin Genel Değerlendirmesi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[Test Ekibi Temsilcisi]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00:20 – 00:40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Senaryolarının ve Sonuçlarının Gözden Geçirilmesi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[Müşteri Anahtar Kullanıcı &amp; Test Ekibi]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00:40 – 00:50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Belirlenen Eksiklikler ve Çözüm Önerileri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[İlgili Teknik Ekip Üyesi]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00:50 – 01:00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Sonuçları ve Canlıya Geçiş İçin Onay Süreci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[Müşteri Yetkilisi]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01:00 – 01:10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Sonraki Adımlar ve Kapanış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[Toplantı Sahibi]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Kullanıcı Kabul Testi sürecinin tamamlandığını doğrulamak, eksiklikleri gidermek ve canlıya geçiş için son onayı almak</w:t>
            </w:r>
            <w:r w:rsidDel="00000000" w:rsidR="00000000" w:rsidRPr="00000000">
              <w:rPr>
                <w:rtl w:val="0"/>
              </w:rPr>
              <w:t xml:space="preserve"> olduğundan, belirlenen aksiyonların tamamlanmasının ardından nihai onay toplantısı planlanacaktır.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Ek olarak, canlıya geçiş onayı verildikten sonra süreç izleme ve destek prosedürleri müşteri ile paylaşılacaktır.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Herhangi bir sorunuz olması durumunda bizimle iletişime geçebilirsiniz.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49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