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52962A" w14:textId="77777777" w:rsidR="00FC5738" w:rsidRPr="00C6607E" w:rsidRDefault="00FC5738" w:rsidP="00FC5738">
      <w:pPr>
        <w:pStyle w:val="BasicParagraph"/>
        <w:rPr>
          <w:rFonts w:ascii="Arial" w:hAnsi="Arial" w:cs="Arial"/>
          <w:b/>
          <w:color w:val="13783C"/>
          <w:sz w:val="20"/>
          <w:szCs w:val="20"/>
        </w:rPr>
      </w:pPr>
      <w:r w:rsidRPr="00C6607E">
        <w:rPr>
          <w:rFonts w:ascii="Arial" w:hAnsi="Arial" w:cs="Arial"/>
          <w:b/>
          <w:color w:val="13783C"/>
          <w:sz w:val="20"/>
          <w:szCs w:val="20"/>
        </w:rPr>
        <w:t>CONTENTS</w:t>
      </w:r>
    </w:p>
    <w:p w14:paraId="4F57B4A1" w14:textId="77777777" w:rsidR="00177FC8" w:rsidRPr="00C6607E" w:rsidRDefault="00177FC8" w:rsidP="00177FC8">
      <w:pPr>
        <w:pStyle w:val="BasicParagraph"/>
        <w:jc w:val="both"/>
        <w:rPr>
          <w:rFonts w:ascii="Arial" w:hAnsi="Arial" w:cs="Arial"/>
          <w:sz w:val="20"/>
          <w:szCs w:val="20"/>
        </w:rPr>
      </w:pPr>
      <w:r w:rsidRPr="00C6607E">
        <w:rPr>
          <w:rFonts w:ascii="Arial" w:hAnsi="Arial" w:cs="Arial"/>
          <w:sz w:val="20"/>
          <w:szCs w:val="20"/>
        </w:rPr>
        <w:t>Executive Summary</w:t>
      </w:r>
    </w:p>
    <w:p w14:paraId="72B9697D" w14:textId="77777777" w:rsidR="00177FC8" w:rsidRPr="00C6607E" w:rsidRDefault="00177FC8" w:rsidP="00177FC8">
      <w:pPr>
        <w:pStyle w:val="BasicParagraph"/>
        <w:jc w:val="both"/>
        <w:rPr>
          <w:rFonts w:ascii="Arial" w:hAnsi="Arial" w:cs="Arial"/>
          <w:sz w:val="20"/>
          <w:szCs w:val="20"/>
        </w:rPr>
      </w:pPr>
      <w:r w:rsidRPr="00C6607E">
        <w:rPr>
          <w:rFonts w:ascii="Arial" w:hAnsi="Arial" w:cs="Arial"/>
          <w:sz w:val="20"/>
          <w:szCs w:val="20"/>
        </w:rPr>
        <w:t>Software Development</w:t>
      </w:r>
    </w:p>
    <w:p w14:paraId="4E10DAEB" w14:textId="77777777" w:rsidR="00177FC8" w:rsidRPr="00C6607E" w:rsidRDefault="00177FC8" w:rsidP="00177FC8">
      <w:pPr>
        <w:pStyle w:val="BasicParagraph"/>
        <w:jc w:val="both"/>
        <w:rPr>
          <w:rFonts w:ascii="Arial" w:hAnsi="Arial" w:cs="Arial"/>
          <w:sz w:val="20"/>
          <w:szCs w:val="20"/>
        </w:rPr>
      </w:pPr>
      <w:r w:rsidRPr="00C6607E">
        <w:rPr>
          <w:rFonts w:ascii="Arial" w:hAnsi="Arial" w:cs="Arial"/>
          <w:sz w:val="20"/>
          <w:szCs w:val="20"/>
        </w:rPr>
        <w:t>SAMM Evolution</w:t>
      </w:r>
    </w:p>
    <w:p w14:paraId="77AB429C" w14:textId="77777777" w:rsidR="00177FC8" w:rsidRPr="00C6607E" w:rsidRDefault="00177FC8" w:rsidP="00177FC8">
      <w:pPr>
        <w:pStyle w:val="BasicParagraph"/>
        <w:jc w:val="both"/>
        <w:rPr>
          <w:rFonts w:ascii="Arial" w:hAnsi="Arial" w:cs="Arial"/>
          <w:sz w:val="20"/>
          <w:szCs w:val="20"/>
        </w:rPr>
      </w:pPr>
      <w:r w:rsidRPr="00C6607E">
        <w:rPr>
          <w:rFonts w:ascii="Arial" w:hAnsi="Arial" w:cs="Arial"/>
          <w:b/>
          <w:bCs/>
          <w:color w:val="13783C"/>
          <w:sz w:val="20"/>
          <w:szCs w:val="20"/>
        </w:rPr>
        <w:t>Applying The Model</w:t>
      </w:r>
    </w:p>
    <w:p w14:paraId="00274154" w14:textId="77777777" w:rsidR="00177FC8" w:rsidRPr="00C6607E" w:rsidRDefault="00177FC8" w:rsidP="00177FC8">
      <w:pPr>
        <w:pStyle w:val="BasicParagraph"/>
        <w:jc w:val="both"/>
        <w:rPr>
          <w:rFonts w:ascii="Arial" w:hAnsi="Arial" w:cs="Arial"/>
          <w:sz w:val="20"/>
          <w:szCs w:val="20"/>
        </w:rPr>
      </w:pPr>
      <w:r w:rsidRPr="00C6607E">
        <w:rPr>
          <w:rFonts w:ascii="Arial" w:hAnsi="Arial" w:cs="Arial"/>
          <w:sz w:val="20"/>
          <w:szCs w:val="20"/>
        </w:rPr>
        <w:t>Using The Maturity Levels</w:t>
      </w:r>
    </w:p>
    <w:p w14:paraId="7D01E14B" w14:textId="77777777" w:rsidR="00177FC8" w:rsidRPr="00C6607E" w:rsidRDefault="00177FC8" w:rsidP="00177FC8">
      <w:pPr>
        <w:pStyle w:val="BasicParagraph"/>
        <w:jc w:val="both"/>
        <w:rPr>
          <w:rFonts w:ascii="Arial" w:hAnsi="Arial" w:cs="Arial"/>
          <w:sz w:val="20"/>
          <w:szCs w:val="20"/>
        </w:rPr>
      </w:pPr>
      <w:r w:rsidRPr="00C6607E">
        <w:rPr>
          <w:rFonts w:ascii="Arial" w:hAnsi="Arial" w:cs="Arial"/>
          <w:sz w:val="20"/>
          <w:szCs w:val="20"/>
        </w:rPr>
        <w:t>Related Levels</w:t>
      </w:r>
    </w:p>
    <w:p w14:paraId="4C2CF9C6" w14:textId="77777777" w:rsidR="00177FC8" w:rsidRPr="00C6607E" w:rsidRDefault="00177FC8" w:rsidP="00177FC8">
      <w:pPr>
        <w:pStyle w:val="BasicParagraph"/>
        <w:jc w:val="both"/>
        <w:rPr>
          <w:rFonts w:ascii="Arial" w:hAnsi="Arial" w:cs="Arial"/>
          <w:sz w:val="20"/>
          <w:szCs w:val="20"/>
        </w:rPr>
      </w:pPr>
      <w:r w:rsidRPr="00C6607E">
        <w:rPr>
          <w:rFonts w:ascii="Arial" w:hAnsi="Arial" w:cs="Arial"/>
          <w:sz w:val="20"/>
          <w:szCs w:val="20"/>
        </w:rPr>
        <w:t>Conducting Assessments</w:t>
      </w:r>
    </w:p>
    <w:p w14:paraId="74770EFF" w14:textId="77777777" w:rsidR="00177FC8" w:rsidRPr="00C6607E" w:rsidRDefault="00177FC8" w:rsidP="00177FC8">
      <w:pPr>
        <w:pStyle w:val="BasicParagraph"/>
        <w:jc w:val="both"/>
        <w:rPr>
          <w:rFonts w:ascii="Arial" w:hAnsi="Arial" w:cs="Arial"/>
          <w:sz w:val="20"/>
          <w:szCs w:val="20"/>
        </w:rPr>
      </w:pPr>
      <w:r w:rsidRPr="00C6607E">
        <w:rPr>
          <w:rFonts w:ascii="Arial" w:hAnsi="Arial" w:cs="Arial"/>
          <w:sz w:val="20"/>
          <w:szCs w:val="20"/>
        </w:rPr>
        <w:t>Creating Scorecards</w:t>
      </w:r>
    </w:p>
    <w:p w14:paraId="16874653" w14:textId="77777777" w:rsidR="00177FC8" w:rsidRPr="00C6607E" w:rsidRDefault="00177FC8" w:rsidP="00177FC8">
      <w:pPr>
        <w:pStyle w:val="BasicParagraph"/>
        <w:jc w:val="both"/>
        <w:rPr>
          <w:rFonts w:ascii="Arial" w:hAnsi="Arial" w:cs="Arial"/>
          <w:sz w:val="20"/>
          <w:szCs w:val="20"/>
        </w:rPr>
      </w:pPr>
      <w:r w:rsidRPr="00C6607E">
        <w:rPr>
          <w:rFonts w:ascii="Arial" w:hAnsi="Arial" w:cs="Arial"/>
          <w:sz w:val="20"/>
          <w:szCs w:val="20"/>
        </w:rPr>
        <w:t>Building Assurance Programs</w:t>
      </w:r>
    </w:p>
    <w:p w14:paraId="5EA19107" w14:textId="77777777" w:rsidR="00177FC8" w:rsidRPr="00C6607E" w:rsidRDefault="00177FC8" w:rsidP="00177FC8">
      <w:pPr>
        <w:pStyle w:val="BasicParagraph"/>
        <w:jc w:val="both"/>
        <w:rPr>
          <w:rFonts w:ascii="Arial" w:hAnsi="Arial" w:cs="Arial"/>
          <w:sz w:val="20"/>
          <w:szCs w:val="20"/>
        </w:rPr>
      </w:pPr>
      <w:r w:rsidRPr="00C6607E">
        <w:rPr>
          <w:rFonts w:ascii="Arial" w:hAnsi="Arial" w:cs="Arial"/>
          <w:sz w:val="20"/>
          <w:szCs w:val="20"/>
        </w:rPr>
        <w:t>Independent Software Vendor</w:t>
      </w:r>
    </w:p>
    <w:p w14:paraId="7745A031" w14:textId="77777777" w:rsidR="00177FC8" w:rsidRPr="00C6607E" w:rsidRDefault="00177FC8" w:rsidP="00177FC8">
      <w:pPr>
        <w:pStyle w:val="BasicParagraph"/>
        <w:jc w:val="both"/>
        <w:rPr>
          <w:rFonts w:ascii="Arial" w:hAnsi="Arial" w:cs="Arial"/>
          <w:sz w:val="20"/>
          <w:szCs w:val="20"/>
        </w:rPr>
      </w:pPr>
      <w:r w:rsidRPr="00C6607E">
        <w:rPr>
          <w:rFonts w:ascii="Arial" w:hAnsi="Arial" w:cs="Arial"/>
          <w:sz w:val="20"/>
          <w:szCs w:val="20"/>
        </w:rPr>
        <w:t>Online Service Provider</w:t>
      </w:r>
    </w:p>
    <w:p w14:paraId="451F7229" w14:textId="77777777" w:rsidR="00177FC8" w:rsidRPr="00C6607E" w:rsidRDefault="00177FC8" w:rsidP="00177FC8">
      <w:pPr>
        <w:pStyle w:val="BasicParagraph"/>
        <w:jc w:val="both"/>
        <w:rPr>
          <w:rFonts w:ascii="Arial" w:hAnsi="Arial" w:cs="Arial"/>
          <w:sz w:val="20"/>
          <w:szCs w:val="20"/>
        </w:rPr>
      </w:pPr>
      <w:r w:rsidRPr="00C6607E">
        <w:rPr>
          <w:rFonts w:ascii="Arial" w:hAnsi="Arial" w:cs="Arial"/>
          <w:sz w:val="20"/>
          <w:szCs w:val="20"/>
        </w:rPr>
        <w:t>Financial Services Organization</w:t>
      </w:r>
    </w:p>
    <w:p w14:paraId="626B5A32" w14:textId="77777777" w:rsidR="00177FC8" w:rsidRPr="00C6607E" w:rsidRDefault="00177FC8" w:rsidP="00177FC8">
      <w:pPr>
        <w:pStyle w:val="BasicParagraph"/>
        <w:jc w:val="both"/>
        <w:rPr>
          <w:rFonts w:ascii="Arial" w:hAnsi="Arial" w:cs="Arial"/>
          <w:sz w:val="20"/>
          <w:szCs w:val="20"/>
        </w:rPr>
      </w:pPr>
      <w:r w:rsidRPr="00C6607E">
        <w:rPr>
          <w:rFonts w:ascii="Arial" w:hAnsi="Arial" w:cs="Arial"/>
          <w:sz w:val="20"/>
          <w:szCs w:val="20"/>
        </w:rPr>
        <w:t>Government Organization</w:t>
      </w:r>
    </w:p>
    <w:p w14:paraId="4B701F0F" w14:textId="77777777" w:rsidR="00177FC8" w:rsidRPr="00C6607E" w:rsidRDefault="00177FC8" w:rsidP="00177FC8">
      <w:pPr>
        <w:pStyle w:val="BasicParagraph"/>
        <w:jc w:val="both"/>
        <w:rPr>
          <w:rFonts w:ascii="Arial" w:hAnsi="Arial" w:cs="Arial"/>
          <w:sz w:val="20"/>
          <w:szCs w:val="20"/>
        </w:rPr>
      </w:pPr>
      <w:r w:rsidRPr="00C6607E">
        <w:rPr>
          <w:rFonts w:ascii="Arial" w:hAnsi="Arial" w:cs="Arial"/>
          <w:b/>
          <w:bCs/>
          <w:color w:val="13783C"/>
          <w:sz w:val="20"/>
          <w:szCs w:val="20"/>
        </w:rPr>
        <w:t>Case Study</w:t>
      </w:r>
    </w:p>
    <w:p w14:paraId="276455B2" w14:textId="77777777" w:rsidR="00177FC8" w:rsidRPr="00C6607E" w:rsidRDefault="00177FC8" w:rsidP="00177FC8">
      <w:pPr>
        <w:pStyle w:val="BasicParagraph"/>
        <w:jc w:val="both"/>
        <w:rPr>
          <w:rFonts w:ascii="Arial" w:hAnsi="Arial" w:cs="Arial"/>
          <w:sz w:val="20"/>
          <w:szCs w:val="20"/>
        </w:rPr>
      </w:pPr>
      <w:proofErr w:type="spellStart"/>
      <w:r w:rsidRPr="00C6607E">
        <w:rPr>
          <w:rFonts w:ascii="Arial" w:hAnsi="Arial" w:cs="Arial"/>
          <w:sz w:val="20"/>
          <w:szCs w:val="20"/>
        </w:rPr>
        <w:t>Virtualware</w:t>
      </w:r>
      <w:proofErr w:type="spellEnd"/>
    </w:p>
    <w:p w14:paraId="4F385FEF" w14:textId="77777777" w:rsidR="00177FC8" w:rsidRPr="00C6607E" w:rsidRDefault="00177FC8" w:rsidP="00177FC8">
      <w:pPr>
        <w:pStyle w:val="BasicParagraph"/>
        <w:jc w:val="both"/>
        <w:rPr>
          <w:rFonts w:ascii="Arial" w:hAnsi="Arial" w:cs="Arial"/>
          <w:sz w:val="20"/>
          <w:szCs w:val="20"/>
        </w:rPr>
      </w:pPr>
      <w:proofErr w:type="spellStart"/>
      <w:r w:rsidRPr="00C6607E">
        <w:rPr>
          <w:rFonts w:ascii="Arial" w:hAnsi="Arial" w:cs="Arial"/>
          <w:sz w:val="20"/>
          <w:szCs w:val="20"/>
        </w:rPr>
        <w:t>Virtualware</w:t>
      </w:r>
      <w:proofErr w:type="spellEnd"/>
      <w:r w:rsidRPr="00C6607E">
        <w:rPr>
          <w:rFonts w:ascii="Arial" w:hAnsi="Arial" w:cs="Arial"/>
          <w:sz w:val="20"/>
          <w:szCs w:val="20"/>
        </w:rPr>
        <w:t xml:space="preserve"> - Phase 1</w:t>
      </w:r>
    </w:p>
    <w:p w14:paraId="40C53E99" w14:textId="77777777" w:rsidR="00177FC8" w:rsidRPr="00C6607E" w:rsidRDefault="00177FC8" w:rsidP="00177FC8">
      <w:pPr>
        <w:pStyle w:val="BasicParagraph"/>
        <w:jc w:val="both"/>
        <w:rPr>
          <w:rFonts w:ascii="Arial" w:hAnsi="Arial" w:cs="Arial"/>
          <w:sz w:val="20"/>
          <w:szCs w:val="20"/>
        </w:rPr>
      </w:pPr>
      <w:proofErr w:type="spellStart"/>
      <w:r w:rsidRPr="00C6607E">
        <w:rPr>
          <w:rFonts w:ascii="Arial" w:hAnsi="Arial" w:cs="Arial"/>
          <w:sz w:val="20"/>
          <w:szCs w:val="20"/>
        </w:rPr>
        <w:t>Virtualware</w:t>
      </w:r>
      <w:proofErr w:type="spellEnd"/>
      <w:r w:rsidRPr="00C6607E">
        <w:rPr>
          <w:rFonts w:ascii="Arial" w:hAnsi="Arial" w:cs="Arial"/>
          <w:sz w:val="20"/>
          <w:szCs w:val="20"/>
        </w:rPr>
        <w:t xml:space="preserve"> - Phase 2</w:t>
      </w:r>
    </w:p>
    <w:p w14:paraId="69FF4733" w14:textId="77777777" w:rsidR="00177FC8" w:rsidRPr="00C6607E" w:rsidRDefault="00177FC8" w:rsidP="00177FC8">
      <w:pPr>
        <w:pStyle w:val="BasicParagraph"/>
        <w:jc w:val="both"/>
        <w:rPr>
          <w:rFonts w:ascii="Arial" w:hAnsi="Arial" w:cs="Arial"/>
          <w:sz w:val="20"/>
          <w:szCs w:val="20"/>
        </w:rPr>
      </w:pPr>
      <w:proofErr w:type="spellStart"/>
      <w:r w:rsidRPr="00C6607E">
        <w:rPr>
          <w:rFonts w:ascii="Arial" w:hAnsi="Arial" w:cs="Arial"/>
          <w:sz w:val="20"/>
          <w:szCs w:val="20"/>
        </w:rPr>
        <w:t>Virtualware</w:t>
      </w:r>
      <w:proofErr w:type="spellEnd"/>
      <w:r w:rsidRPr="00C6607E">
        <w:rPr>
          <w:rFonts w:ascii="Arial" w:hAnsi="Arial" w:cs="Arial"/>
          <w:sz w:val="20"/>
          <w:szCs w:val="20"/>
        </w:rPr>
        <w:t xml:space="preserve"> - Phase 3</w:t>
      </w:r>
    </w:p>
    <w:p w14:paraId="015B64A5" w14:textId="77777777" w:rsidR="00177FC8" w:rsidRPr="00C6607E" w:rsidRDefault="00177FC8" w:rsidP="00177FC8">
      <w:pPr>
        <w:pStyle w:val="BasicParagraph"/>
        <w:jc w:val="both"/>
        <w:rPr>
          <w:rFonts w:ascii="Arial" w:hAnsi="Arial" w:cs="Arial"/>
          <w:sz w:val="20"/>
          <w:szCs w:val="20"/>
        </w:rPr>
      </w:pPr>
      <w:proofErr w:type="spellStart"/>
      <w:r w:rsidRPr="00C6607E">
        <w:rPr>
          <w:rFonts w:ascii="Arial" w:hAnsi="Arial" w:cs="Arial"/>
          <w:sz w:val="20"/>
          <w:szCs w:val="20"/>
        </w:rPr>
        <w:t>Virtualware</w:t>
      </w:r>
      <w:proofErr w:type="spellEnd"/>
      <w:r w:rsidRPr="00C6607E">
        <w:rPr>
          <w:rFonts w:ascii="Arial" w:hAnsi="Arial" w:cs="Arial"/>
          <w:sz w:val="20"/>
          <w:szCs w:val="20"/>
        </w:rPr>
        <w:t xml:space="preserve"> - Phase 4</w:t>
      </w:r>
    </w:p>
    <w:p w14:paraId="2A30BDBF" w14:textId="77777777" w:rsidR="00177FC8" w:rsidRPr="00C6607E" w:rsidRDefault="00177FC8" w:rsidP="00177FC8">
      <w:pPr>
        <w:pStyle w:val="BasicParagraph"/>
        <w:jc w:val="both"/>
        <w:rPr>
          <w:rFonts w:ascii="Arial" w:hAnsi="Arial" w:cs="Arial"/>
          <w:sz w:val="20"/>
          <w:szCs w:val="20"/>
        </w:rPr>
      </w:pPr>
      <w:proofErr w:type="spellStart"/>
      <w:r w:rsidRPr="00C6607E">
        <w:rPr>
          <w:rFonts w:ascii="Arial" w:hAnsi="Arial" w:cs="Arial"/>
          <w:sz w:val="20"/>
          <w:szCs w:val="20"/>
        </w:rPr>
        <w:t>Virtualware</w:t>
      </w:r>
      <w:proofErr w:type="spellEnd"/>
      <w:r w:rsidRPr="00C6607E">
        <w:rPr>
          <w:rFonts w:ascii="Arial" w:hAnsi="Arial" w:cs="Arial"/>
          <w:sz w:val="20"/>
          <w:szCs w:val="20"/>
        </w:rPr>
        <w:t xml:space="preserve"> - Ongoing</w:t>
      </w:r>
    </w:p>
    <w:p w14:paraId="2AEC1DE2" w14:textId="77777777" w:rsidR="00177FC8" w:rsidRPr="00C6607E" w:rsidRDefault="00177FC8" w:rsidP="00177FC8">
      <w:pPr>
        <w:pStyle w:val="BasicParagraph"/>
        <w:jc w:val="both"/>
        <w:rPr>
          <w:rFonts w:ascii="Arial" w:hAnsi="Arial" w:cs="Arial"/>
          <w:sz w:val="20"/>
          <w:szCs w:val="20"/>
        </w:rPr>
      </w:pPr>
      <w:r w:rsidRPr="00C6607E">
        <w:rPr>
          <w:rFonts w:ascii="Arial" w:hAnsi="Arial" w:cs="Arial"/>
          <w:sz w:val="20"/>
          <w:szCs w:val="20"/>
        </w:rPr>
        <w:t>Acknowledgements And Sponsors</w:t>
      </w:r>
    </w:p>
    <w:p w14:paraId="3F432FBF" w14:textId="77777777" w:rsidR="00177FC8" w:rsidRPr="00C6607E" w:rsidRDefault="00177FC8" w:rsidP="00177FC8">
      <w:pPr>
        <w:pStyle w:val="BasicParagraph"/>
        <w:jc w:val="both"/>
        <w:rPr>
          <w:rFonts w:ascii="Arial" w:hAnsi="Arial" w:cs="Arial"/>
          <w:sz w:val="20"/>
          <w:szCs w:val="20"/>
        </w:rPr>
      </w:pPr>
      <w:r w:rsidRPr="00C6607E">
        <w:rPr>
          <w:rFonts w:ascii="Arial" w:hAnsi="Arial" w:cs="Arial"/>
          <w:sz w:val="20"/>
          <w:szCs w:val="20"/>
        </w:rPr>
        <w:t>Contributors &amp; Reviewers</w:t>
      </w:r>
    </w:p>
    <w:p w14:paraId="0F8B7CE8" w14:textId="77777777" w:rsidR="006123C7" w:rsidRPr="00C6607E" w:rsidRDefault="00177FC8" w:rsidP="00177FC8">
      <w:pPr>
        <w:rPr>
          <w:rFonts w:ascii="Arial" w:hAnsi="Arial" w:cs="Arial"/>
          <w:sz w:val="20"/>
          <w:szCs w:val="20"/>
        </w:rPr>
      </w:pPr>
      <w:r w:rsidRPr="00C6607E">
        <w:rPr>
          <w:rFonts w:ascii="Arial" w:hAnsi="Arial" w:cs="Arial"/>
          <w:sz w:val="20"/>
          <w:szCs w:val="20"/>
        </w:rPr>
        <w:t>Sponsors</w:t>
      </w:r>
    </w:p>
    <w:p w14:paraId="75438939" w14:textId="77777777" w:rsidR="00177FC8" w:rsidRPr="00C6607E" w:rsidRDefault="00177FC8" w:rsidP="00177FC8">
      <w:pPr>
        <w:rPr>
          <w:rFonts w:ascii="Arial" w:hAnsi="Arial" w:cs="Arial"/>
          <w:sz w:val="20"/>
          <w:szCs w:val="20"/>
        </w:rPr>
      </w:pPr>
    </w:p>
    <w:p w14:paraId="3AF451B5" w14:textId="77777777" w:rsidR="00177FC8" w:rsidRPr="00C6607E" w:rsidRDefault="00177FC8" w:rsidP="00177FC8">
      <w:pPr>
        <w:pStyle w:val="BasicParagraph"/>
        <w:rPr>
          <w:rFonts w:ascii="Arial" w:hAnsi="Arial" w:cs="Arial"/>
          <w:b/>
          <w:color w:val="13783C"/>
          <w:sz w:val="20"/>
          <w:szCs w:val="20"/>
        </w:rPr>
      </w:pPr>
      <w:r w:rsidRPr="00C6607E">
        <w:rPr>
          <w:rFonts w:ascii="Arial" w:hAnsi="Arial" w:cs="Arial"/>
          <w:b/>
          <w:color w:val="13783C"/>
          <w:sz w:val="20"/>
          <w:szCs w:val="20"/>
        </w:rPr>
        <w:t>EXECUTIVE SUMMARY</w:t>
      </w:r>
    </w:p>
    <w:p w14:paraId="49EF6C4A" w14:textId="77777777" w:rsidR="00177FC8" w:rsidRPr="00C6607E" w:rsidRDefault="00177FC8" w:rsidP="00177FC8">
      <w:pPr>
        <w:pStyle w:val="BasicParagraph"/>
        <w:jc w:val="both"/>
        <w:rPr>
          <w:rFonts w:ascii="Arial" w:hAnsi="Arial" w:cs="Arial"/>
          <w:sz w:val="20"/>
          <w:szCs w:val="20"/>
        </w:rPr>
      </w:pPr>
      <w:r w:rsidRPr="00C6607E">
        <w:rPr>
          <w:rFonts w:ascii="Arial" w:hAnsi="Arial" w:cs="Arial"/>
          <w:sz w:val="20"/>
          <w:szCs w:val="20"/>
        </w:rPr>
        <w:t>The Software Assurance Maturity Model (SAMM) is an open framework to help organizations formulate and implement a strategy for software security that is tailored to the specific risks facing the organization. The resources provided by SAMM will aid in:</w:t>
      </w:r>
    </w:p>
    <w:p w14:paraId="011A1D11" w14:textId="77777777" w:rsidR="00177FC8" w:rsidRPr="00C6607E" w:rsidRDefault="00177FC8" w:rsidP="00177FC8">
      <w:pPr>
        <w:pStyle w:val="BasicParagraph"/>
        <w:jc w:val="both"/>
        <w:rPr>
          <w:rFonts w:ascii="Arial" w:hAnsi="Arial" w:cs="Arial"/>
          <w:sz w:val="20"/>
          <w:szCs w:val="20"/>
        </w:rPr>
      </w:pPr>
    </w:p>
    <w:p w14:paraId="61D9C1E8" w14:textId="77777777" w:rsidR="00177FC8" w:rsidRPr="00C6607E" w:rsidRDefault="00177FC8" w:rsidP="00177FC8">
      <w:pPr>
        <w:pStyle w:val="BasicParagraph"/>
        <w:jc w:val="both"/>
        <w:rPr>
          <w:rFonts w:ascii="Arial" w:hAnsi="Arial" w:cs="Arial"/>
          <w:sz w:val="20"/>
          <w:szCs w:val="20"/>
        </w:rPr>
      </w:pPr>
      <w:r w:rsidRPr="00C6607E">
        <w:rPr>
          <w:rFonts w:ascii="Arial" w:hAnsi="Arial" w:cs="Arial"/>
          <w:sz w:val="20"/>
          <w:szCs w:val="20"/>
        </w:rPr>
        <w:t xml:space="preserve">• </w:t>
      </w:r>
      <w:proofErr w:type="gramStart"/>
      <w:r w:rsidRPr="00C6607E">
        <w:rPr>
          <w:rFonts w:ascii="Arial" w:hAnsi="Arial" w:cs="Arial"/>
          <w:sz w:val="20"/>
          <w:szCs w:val="20"/>
        </w:rPr>
        <w:t>Evaluating</w:t>
      </w:r>
      <w:proofErr w:type="gramEnd"/>
      <w:r w:rsidRPr="00C6607E">
        <w:rPr>
          <w:rFonts w:ascii="Arial" w:hAnsi="Arial" w:cs="Arial"/>
          <w:sz w:val="20"/>
          <w:szCs w:val="20"/>
        </w:rPr>
        <w:t xml:space="preserve"> an organization’s existing software security practices</w:t>
      </w:r>
    </w:p>
    <w:p w14:paraId="79F0CBFA" w14:textId="77777777" w:rsidR="00177FC8" w:rsidRPr="00C6607E" w:rsidRDefault="00177FC8" w:rsidP="00177FC8">
      <w:pPr>
        <w:pStyle w:val="BasicParagraph"/>
        <w:jc w:val="both"/>
        <w:rPr>
          <w:rFonts w:ascii="Arial" w:hAnsi="Arial" w:cs="Arial"/>
          <w:sz w:val="20"/>
          <w:szCs w:val="20"/>
        </w:rPr>
      </w:pPr>
    </w:p>
    <w:p w14:paraId="25CE344D" w14:textId="77777777" w:rsidR="00177FC8" w:rsidRPr="00C6607E" w:rsidRDefault="00177FC8" w:rsidP="00177FC8">
      <w:pPr>
        <w:pStyle w:val="BasicParagraph"/>
        <w:jc w:val="both"/>
        <w:rPr>
          <w:rFonts w:ascii="Arial" w:hAnsi="Arial" w:cs="Arial"/>
          <w:sz w:val="20"/>
          <w:szCs w:val="20"/>
        </w:rPr>
      </w:pPr>
      <w:r w:rsidRPr="00C6607E">
        <w:rPr>
          <w:rFonts w:ascii="Arial" w:hAnsi="Arial" w:cs="Arial"/>
          <w:sz w:val="20"/>
          <w:szCs w:val="20"/>
        </w:rPr>
        <w:t xml:space="preserve">• Building a balanced software security assurance program in well-defined iterations </w:t>
      </w:r>
    </w:p>
    <w:p w14:paraId="72B938D3" w14:textId="77777777" w:rsidR="00177FC8" w:rsidRPr="00C6607E" w:rsidRDefault="00177FC8" w:rsidP="00177FC8">
      <w:pPr>
        <w:pStyle w:val="BasicParagraph"/>
        <w:jc w:val="both"/>
        <w:rPr>
          <w:rFonts w:ascii="Arial" w:hAnsi="Arial" w:cs="Arial"/>
          <w:sz w:val="20"/>
          <w:szCs w:val="20"/>
        </w:rPr>
      </w:pPr>
    </w:p>
    <w:p w14:paraId="46C5E219" w14:textId="77777777" w:rsidR="00177FC8" w:rsidRPr="00C6607E" w:rsidRDefault="00177FC8" w:rsidP="00177FC8">
      <w:pPr>
        <w:pStyle w:val="BasicParagraph"/>
        <w:jc w:val="both"/>
        <w:rPr>
          <w:rFonts w:ascii="Arial" w:hAnsi="Arial" w:cs="Arial"/>
          <w:sz w:val="20"/>
          <w:szCs w:val="20"/>
        </w:rPr>
      </w:pPr>
      <w:r w:rsidRPr="00C6607E">
        <w:rPr>
          <w:rFonts w:ascii="Arial" w:hAnsi="Arial" w:cs="Arial"/>
          <w:sz w:val="20"/>
          <w:szCs w:val="20"/>
        </w:rPr>
        <w:t xml:space="preserve">• Demonstrating concrete improvements to a security assurance program </w:t>
      </w:r>
    </w:p>
    <w:p w14:paraId="307FC534" w14:textId="77777777" w:rsidR="00177FC8" w:rsidRPr="00C6607E" w:rsidRDefault="00177FC8" w:rsidP="00177FC8">
      <w:pPr>
        <w:pStyle w:val="BasicParagraph"/>
        <w:jc w:val="both"/>
        <w:rPr>
          <w:rFonts w:ascii="Arial" w:hAnsi="Arial" w:cs="Arial"/>
          <w:sz w:val="20"/>
          <w:szCs w:val="20"/>
        </w:rPr>
      </w:pPr>
    </w:p>
    <w:p w14:paraId="30BD39DA" w14:textId="77777777" w:rsidR="00177FC8" w:rsidRPr="00C6607E" w:rsidRDefault="00177FC8" w:rsidP="00177FC8">
      <w:pPr>
        <w:pStyle w:val="BasicParagraph"/>
        <w:jc w:val="both"/>
        <w:rPr>
          <w:rFonts w:ascii="Arial" w:hAnsi="Arial" w:cs="Arial"/>
          <w:sz w:val="20"/>
          <w:szCs w:val="20"/>
        </w:rPr>
      </w:pPr>
      <w:r w:rsidRPr="00C6607E">
        <w:rPr>
          <w:rFonts w:ascii="Arial" w:hAnsi="Arial" w:cs="Arial"/>
          <w:sz w:val="20"/>
          <w:szCs w:val="20"/>
        </w:rPr>
        <w:t>• Defining and measuring security-related activities throughout an organization</w:t>
      </w:r>
    </w:p>
    <w:p w14:paraId="6661317E" w14:textId="77777777" w:rsidR="00177FC8" w:rsidRPr="00C6607E" w:rsidRDefault="00177FC8" w:rsidP="00177FC8">
      <w:pPr>
        <w:pStyle w:val="BasicParagraph"/>
        <w:jc w:val="both"/>
        <w:rPr>
          <w:rFonts w:ascii="Arial" w:hAnsi="Arial" w:cs="Arial"/>
          <w:sz w:val="20"/>
          <w:szCs w:val="20"/>
        </w:rPr>
      </w:pPr>
    </w:p>
    <w:p w14:paraId="39B48BAF" w14:textId="77777777" w:rsidR="00177FC8" w:rsidRPr="00C6607E" w:rsidRDefault="00177FC8" w:rsidP="00177FC8">
      <w:pPr>
        <w:pStyle w:val="BasicParagraph"/>
        <w:jc w:val="both"/>
        <w:rPr>
          <w:rFonts w:ascii="Arial" w:hAnsi="Arial" w:cs="Arial"/>
          <w:b/>
          <w:bCs/>
          <w:sz w:val="20"/>
          <w:szCs w:val="20"/>
        </w:rPr>
      </w:pPr>
      <w:r w:rsidRPr="00C6607E">
        <w:rPr>
          <w:rFonts w:ascii="Arial" w:hAnsi="Arial" w:cs="Arial"/>
          <w:b/>
          <w:bCs/>
          <w:sz w:val="20"/>
          <w:szCs w:val="20"/>
        </w:rPr>
        <w:t xml:space="preserve">SAMM was defined with flexibility in mind such that it can be utilized by small, medium, and large organizations using any style of development. </w:t>
      </w:r>
    </w:p>
    <w:p w14:paraId="5E5F9B67" w14:textId="77777777" w:rsidR="00177FC8" w:rsidRPr="00C6607E" w:rsidRDefault="00177FC8" w:rsidP="00177FC8">
      <w:pPr>
        <w:pStyle w:val="BasicParagraph"/>
        <w:jc w:val="both"/>
        <w:rPr>
          <w:rFonts w:ascii="Arial" w:hAnsi="Arial" w:cs="Arial"/>
          <w:b/>
          <w:bCs/>
          <w:sz w:val="20"/>
          <w:szCs w:val="20"/>
        </w:rPr>
      </w:pPr>
    </w:p>
    <w:p w14:paraId="14D9AEAA" w14:textId="77777777" w:rsidR="00177FC8" w:rsidRPr="00C6607E" w:rsidRDefault="00177FC8" w:rsidP="00177FC8">
      <w:pPr>
        <w:pStyle w:val="BasicParagraph"/>
        <w:rPr>
          <w:rFonts w:ascii="Arial" w:hAnsi="Arial" w:cs="Arial"/>
          <w:b/>
          <w:bCs/>
          <w:sz w:val="20"/>
          <w:szCs w:val="20"/>
        </w:rPr>
      </w:pPr>
      <w:r w:rsidRPr="00C6607E">
        <w:rPr>
          <w:rFonts w:ascii="Arial" w:hAnsi="Arial" w:cs="Arial"/>
          <w:sz w:val="20"/>
          <w:szCs w:val="20"/>
        </w:rPr>
        <w:t>As an open project, SAMM content shall always remain vendor-neutral and freely available for all</w:t>
      </w:r>
    </w:p>
    <w:p w14:paraId="7E0E66FA" w14:textId="77777777" w:rsidR="00177FC8" w:rsidRPr="00C6607E" w:rsidRDefault="00177FC8" w:rsidP="00177FC8">
      <w:pPr>
        <w:pStyle w:val="BasicParagraph"/>
        <w:jc w:val="both"/>
        <w:rPr>
          <w:rFonts w:ascii="Arial" w:hAnsi="Arial" w:cs="Arial"/>
          <w:b/>
          <w:bCs/>
          <w:sz w:val="20"/>
          <w:szCs w:val="20"/>
        </w:rPr>
      </w:pPr>
    </w:p>
    <w:p w14:paraId="09918002" w14:textId="77777777" w:rsidR="00177FC8" w:rsidRPr="00C6607E" w:rsidRDefault="00177FC8" w:rsidP="00177FC8">
      <w:pPr>
        <w:pStyle w:val="BasicParagraph"/>
        <w:jc w:val="both"/>
        <w:rPr>
          <w:rFonts w:ascii="Arial" w:hAnsi="Arial" w:cs="Arial"/>
          <w:sz w:val="20"/>
          <w:szCs w:val="20"/>
        </w:rPr>
      </w:pPr>
      <w:r w:rsidRPr="00C6607E">
        <w:rPr>
          <w:rFonts w:ascii="Arial" w:hAnsi="Arial" w:cs="Arial"/>
          <w:b/>
          <w:bCs/>
          <w:sz w:val="20"/>
          <w:szCs w:val="20"/>
        </w:rPr>
        <w:t>Besides the How-To Guide and the Core Model document, several other tools and documents have been made available during the last years:</w:t>
      </w:r>
    </w:p>
    <w:p w14:paraId="2DE87185" w14:textId="77777777" w:rsidR="00177FC8" w:rsidRPr="00C6607E" w:rsidRDefault="00177FC8" w:rsidP="00177FC8">
      <w:pPr>
        <w:pStyle w:val="BasicParagraph"/>
        <w:jc w:val="both"/>
        <w:rPr>
          <w:rFonts w:ascii="Arial" w:hAnsi="Arial" w:cs="Arial"/>
          <w:sz w:val="20"/>
          <w:szCs w:val="20"/>
        </w:rPr>
      </w:pPr>
    </w:p>
    <w:p w14:paraId="4957B5E9" w14:textId="77777777" w:rsidR="00177FC8" w:rsidRPr="00C6607E" w:rsidRDefault="00177FC8" w:rsidP="00177FC8">
      <w:pPr>
        <w:pStyle w:val="BasicParagraph"/>
        <w:jc w:val="both"/>
        <w:rPr>
          <w:rFonts w:ascii="Arial" w:hAnsi="Arial" w:cs="Arial"/>
          <w:sz w:val="20"/>
          <w:szCs w:val="20"/>
        </w:rPr>
      </w:pPr>
      <w:r w:rsidRPr="00C6607E">
        <w:rPr>
          <w:rFonts w:ascii="Arial" w:hAnsi="Arial" w:cs="Arial"/>
          <w:sz w:val="20"/>
          <w:szCs w:val="20"/>
        </w:rPr>
        <w:t xml:space="preserve">• </w:t>
      </w:r>
      <w:proofErr w:type="gramStart"/>
      <w:r w:rsidRPr="00C6607E">
        <w:rPr>
          <w:rFonts w:ascii="Arial" w:hAnsi="Arial" w:cs="Arial"/>
          <w:sz w:val="20"/>
          <w:szCs w:val="20"/>
        </w:rPr>
        <w:t>The</w:t>
      </w:r>
      <w:proofErr w:type="gramEnd"/>
      <w:r w:rsidRPr="00C6607E">
        <w:rPr>
          <w:rFonts w:ascii="Arial" w:hAnsi="Arial" w:cs="Arial"/>
          <w:sz w:val="20"/>
          <w:szCs w:val="20"/>
        </w:rPr>
        <w:t xml:space="preserve"> new Quick-Start Guide walks you through the core steps to execute your SAMM based secure</w:t>
      </w:r>
    </w:p>
    <w:p w14:paraId="44EA8722" w14:textId="77777777" w:rsidR="00177FC8" w:rsidRPr="00C6607E" w:rsidRDefault="00177FC8" w:rsidP="00177FC8">
      <w:pPr>
        <w:pStyle w:val="BasicParagraph"/>
        <w:ind w:left="113"/>
        <w:jc w:val="both"/>
        <w:rPr>
          <w:rFonts w:ascii="Arial" w:hAnsi="Arial" w:cs="Arial"/>
          <w:sz w:val="20"/>
          <w:szCs w:val="20"/>
        </w:rPr>
      </w:pPr>
      <w:proofErr w:type="gramStart"/>
      <w:r w:rsidRPr="00C6607E">
        <w:rPr>
          <w:rFonts w:ascii="Arial" w:hAnsi="Arial" w:cs="Arial"/>
          <w:sz w:val="20"/>
          <w:szCs w:val="20"/>
        </w:rPr>
        <w:t>software</w:t>
      </w:r>
      <w:proofErr w:type="gramEnd"/>
      <w:r w:rsidRPr="00C6607E">
        <w:rPr>
          <w:rFonts w:ascii="Arial" w:hAnsi="Arial" w:cs="Arial"/>
          <w:sz w:val="20"/>
          <w:szCs w:val="20"/>
        </w:rPr>
        <w:t xml:space="preserve"> practice </w:t>
      </w:r>
    </w:p>
    <w:p w14:paraId="744EF4DF" w14:textId="77777777" w:rsidR="00177FC8" w:rsidRPr="00C6607E" w:rsidRDefault="00177FC8" w:rsidP="00177FC8">
      <w:pPr>
        <w:pStyle w:val="BasicParagraph"/>
        <w:jc w:val="both"/>
        <w:rPr>
          <w:rFonts w:ascii="Arial" w:hAnsi="Arial" w:cs="Arial"/>
          <w:sz w:val="20"/>
          <w:szCs w:val="20"/>
        </w:rPr>
      </w:pPr>
    </w:p>
    <w:p w14:paraId="141500D5" w14:textId="77777777" w:rsidR="00177FC8" w:rsidRPr="00C6607E" w:rsidRDefault="00177FC8" w:rsidP="00177FC8">
      <w:pPr>
        <w:pStyle w:val="BasicParagraph"/>
        <w:jc w:val="both"/>
        <w:rPr>
          <w:rFonts w:ascii="Arial" w:hAnsi="Arial" w:cs="Arial"/>
          <w:sz w:val="20"/>
          <w:szCs w:val="20"/>
        </w:rPr>
      </w:pPr>
      <w:r w:rsidRPr="00C6607E">
        <w:rPr>
          <w:rFonts w:ascii="Arial" w:hAnsi="Arial" w:cs="Arial"/>
          <w:sz w:val="20"/>
          <w:szCs w:val="20"/>
        </w:rPr>
        <w:t xml:space="preserve">• </w:t>
      </w:r>
      <w:proofErr w:type="gramStart"/>
      <w:r w:rsidRPr="00C6607E">
        <w:rPr>
          <w:rFonts w:ascii="Arial" w:hAnsi="Arial" w:cs="Arial"/>
          <w:sz w:val="20"/>
          <w:szCs w:val="20"/>
        </w:rPr>
        <w:t>The</w:t>
      </w:r>
      <w:proofErr w:type="gramEnd"/>
      <w:r w:rsidRPr="00C6607E">
        <w:rPr>
          <w:rFonts w:ascii="Arial" w:hAnsi="Arial" w:cs="Arial"/>
          <w:sz w:val="20"/>
          <w:szCs w:val="20"/>
        </w:rPr>
        <w:t xml:space="preserve"> updated SAMM Tool Box can be used to perform SAMM assessments and create SAMM </w:t>
      </w:r>
    </w:p>
    <w:p w14:paraId="04CD9B90" w14:textId="77777777" w:rsidR="00177FC8" w:rsidRPr="00C6607E" w:rsidRDefault="00177FC8" w:rsidP="00177FC8">
      <w:pPr>
        <w:pStyle w:val="BasicParagraph"/>
        <w:ind w:left="113"/>
        <w:jc w:val="both"/>
        <w:rPr>
          <w:rFonts w:ascii="Arial" w:hAnsi="Arial" w:cs="Arial"/>
          <w:sz w:val="20"/>
          <w:szCs w:val="20"/>
        </w:rPr>
      </w:pPr>
      <w:proofErr w:type="gramStart"/>
      <w:r w:rsidRPr="00C6607E">
        <w:rPr>
          <w:rFonts w:ascii="Arial" w:hAnsi="Arial" w:cs="Arial"/>
          <w:sz w:val="20"/>
          <w:szCs w:val="20"/>
        </w:rPr>
        <w:t>roadmaps</w:t>
      </w:r>
      <w:proofErr w:type="gramEnd"/>
    </w:p>
    <w:p w14:paraId="5ED58EEB" w14:textId="77777777" w:rsidR="00177FC8" w:rsidRPr="00C6607E" w:rsidRDefault="00177FC8" w:rsidP="00177FC8">
      <w:pPr>
        <w:pStyle w:val="BasicParagraph"/>
        <w:jc w:val="both"/>
        <w:rPr>
          <w:rFonts w:ascii="Arial" w:hAnsi="Arial" w:cs="Arial"/>
          <w:sz w:val="20"/>
          <w:szCs w:val="20"/>
        </w:rPr>
      </w:pPr>
    </w:p>
    <w:p w14:paraId="41D8C2A2" w14:textId="77777777" w:rsidR="00177FC8" w:rsidRPr="00C6607E" w:rsidRDefault="00177FC8" w:rsidP="00177FC8">
      <w:pPr>
        <w:pStyle w:val="BasicParagraph"/>
        <w:jc w:val="both"/>
        <w:rPr>
          <w:rFonts w:ascii="Arial" w:hAnsi="Arial" w:cs="Arial"/>
          <w:sz w:val="20"/>
          <w:szCs w:val="20"/>
        </w:rPr>
      </w:pPr>
      <w:r w:rsidRPr="00C6607E">
        <w:rPr>
          <w:rFonts w:ascii="Arial" w:hAnsi="Arial" w:cs="Arial"/>
          <w:sz w:val="20"/>
          <w:szCs w:val="20"/>
        </w:rPr>
        <w:lastRenderedPageBreak/>
        <w:t xml:space="preserve">• Lots of OWASP resources are linked from the </w:t>
      </w:r>
      <w:proofErr w:type="spellStart"/>
      <w:r w:rsidRPr="00C6607E">
        <w:rPr>
          <w:rFonts w:ascii="Arial" w:hAnsi="Arial" w:cs="Arial"/>
          <w:sz w:val="20"/>
          <w:szCs w:val="20"/>
        </w:rPr>
        <w:t>OpenSAMM</w:t>
      </w:r>
      <w:proofErr w:type="spellEnd"/>
      <w:r w:rsidRPr="00C6607E">
        <w:rPr>
          <w:rFonts w:ascii="Arial" w:hAnsi="Arial" w:cs="Arial"/>
          <w:sz w:val="20"/>
          <w:szCs w:val="20"/>
        </w:rPr>
        <w:t xml:space="preserve"> project page on the OWASP web site.</w:t>
      </w:r>
    </w:p>
    <w:p w14:paraId="33AFA4F5" w14:textId="77777777" w:rsidR="00177FC8" w:rsidRPr="00C6607E" w:rsidRDefault="00177FC8" w:rsidP="00177FC8">
      <w:pPr>
        <w:pStyle w:val="BasicParagraph"/>
        <w:ind w:left="113"/>
        <w:jc w:val="both"/>
        <w:rPr>
          <w:rFonts w:ascii="Arial" w:hAnsi="Arial" w:cs="Arial"/>
          <w:sz w:val="20"/>
          <w:szCs w:val="20"/>
        </w:rPr>
      </w:pPr>
      <w:r w:rsidRPr="00C6607E">
        <w:rPr>
          <w:rFonts w:ascii="Arial" w:hAnsi="Arial" w:cs="Arial"/>
          <w:sz w:val="20"/>
          <w:szCs w:val="20"/>
        </w:rPr>
        <w:t xml:space="preserve"> You can use these to implement SAMM roadmaps </w:t>
      </w:r>
    </w:p>
    <w:p w14:paraId="74581841" w14:textId="77777777" w:rsidR="00177FC8" w:rsidRPr="00C6607E" w:rsidRDefault="00177FC8" w:rsidP="00177FC8">
      <w:pPr>
        <w:pStyle w:val="BasicParagraph"/>
        <w:ind w:left="113"/>
        <w:jc w:val="both"/>
        <w:rPr>
          <w:rFonts w:ascii="Arial" w:hAnsi="Arial" w:cs="Arial"/>
          <w:sz w:val="20"/>
          <w:szCs w:val="20"/>
        </w:rPr>
      </w:pPr>
    </w:p>
    <w:p w14:paraId="72A759DD" w14:textId="77777777" w:rsidR="00177FC8" w:rsidRPr="00C6607E" w:rsidRDefault="00177FC8" w:rsidP="00177FC8">
      <w:pPr>
        <w:pStyle w:val="BasicParagraph"/>
        <w:jc w:val="both"/>
        <w:rPr>
          <w:rFonts w:ascii="Arial" w:hAnsi="Arial" w:cs="Arial"/>
          <w:sz w:val="20"/>
          <w:szCs w:val="20"/>
        </w:rPr>
      </w:pPr>
      <w:r w:rsidRPr="00C6607E">
        <w:rPr>
          <w:rFonts w:ascii="Arial" w:hAnsi="Arial" w:cs="Arial"/>
          <w:sz w:val="20"/>
          <w:szCs w:val="20"/>
        </w:rPr>
        <w:t>• With the SAMM Benchmark data you can compare your maturity and progress with other similar</w:t>
      </w:r>
    </w:p>
    <w:p w14:paraId="192F74FD" w14:textId="77777777" w:rsidR="00177FC8" w:rsidRPr="00C6607E" w:rsidRDefault="00177FC8" w:rsidP="00177FC8">
      <w:pPr>
        <w:pStyle w:val="BasicParagraph"/>
        <w:ind w:left="113"/>
        <w:jc w:val="both"/>
        <w:rPr>
          <w:rFonts w:ascii="Arial" w:hAnsi="Arial" w:cs="Arial"/>
          <w:sz w:val="20"/>
          <w:szCs w:val="20"/>
        </w:rPr>
      </w:pPr>
      <w:proofErr w:type="gramStart"/>
      <w:r w:rsidRPr="00C6607E">
        <w:rPr>
          <w:rFonts w:ascii="Arial" w:hAnsi="Arial" w:cs="Arial"/>
          <w:sz w:val="20"/>
          <w:szCs w:val="20"/>
        </w:rPr>
        <w:t>organizations</w:t>
      </w:r>
      <w:proofErr w:type="gramEnd"/>
      <w:r w:rsidRPr="00C6607E">
        <w:rPr>
          <w:rFonts w:ascii="Arial" w:hAnsi="Arial" w:cs="Arial"/>
          <w:sz w:val="20"/>
          <w:szCs w:val="20"/>
        </w:rPr>
        <w:t xml:space="preserve"> and teams</w:t>
      </w:r>
    </w:p>
    <w:p w14:paraId="4CA7D192" w14:textId="77777777" w:rsidR="00177FC8" w:rsidRPr="00C6607E" w:rsidRDefault="00177FC8" w:rsidP="00177FC8">
      <w:pPr>
        <w:rPr>
          <w:rFonts w:ascii="Arial" w:hAnsi="Arial" w:cs="Arial"/>
          <w:sz w:val="20"/>
          <w:szCs w:val="20"/>
        </w:rPr>
      </w:pPr>
    </w:p>
    <w:p w14:paraId="5D1FA8B3" w14:textId="77777777" w:rsidR="00177FC8" w:rsidRPr="00C6607E" w:rsidRDefault="00177FC8" w:rsidP="00177FC8">
      <w:pPr>
        <w:rPr>
          <w:rFonts w:ascii="Arial" w:hAnsi="Arial" w:cs="Arial"/>
          <w:color w:val="FF0000"/>
          <w:sz w:val="20"/>
          <w:szCs w:val="20"/>
        </w:rPr>
      </w:pPr>
      <w:r w:rsidRPr="00C6607E">
        <w:rPr>
          <w:rFonts w:ascii="Arial" w:hAnsi="Arial" w:cs="Arial"/>
          <w:color w:val="FF0000"/>
          <w:sz w:val="20"/>
          <w:szCs w:val="20"/>
        </w:rPr>
        <w:t xml:space="preserve">Software Development </w:t>
      </w:r>
      <w:proofErr w:type="spellStart"/>
      <w:r w:rsidRPr="00C6607E">
        <w:rPr>
          <w:rFonts w:ascii="Arial" w:hAnsi="Arial" w:cs="Arial"/>
          <w:color w:val="FF0000"/>
          <w:sz w:val="20"/>
          <w:szCs w:val="20"/>
        </w:rPr>
        <w:t>infographic</w:t>
      </w:r>
      <w:proofErr w:type="spellEnd"/>
    </w:p>
    <w:p w14:paraId="5210A3CC" w14:textId="77777777" w:rsidR="00464A1F" w:rsidRPr="00C6607E" w:rsidRDefault="00464A1F" w:rsidP="00177FC8">
      <w:pPr>
        <w:rPr>
          <w:rFonts w:ascii="Arial" w:hAnsi="Arial" w:cs="Arial"/>
          <w:color w:val="FF0000"/>
          <w:sz w:val="20"/>
          <w:szCs w:val="20"/>
        </w:rPr>
      </w:pPr>
    </w:p>
    <w:p w14:paraId="5F931200" w14:textId="77777777" w:rsidR="00464A1F" w:rsidRPr="00C6607E" w:rsidRDefault="00464A1F" w:rsidP="00464A1F">
      <w:pPr>
        <w:pStyle w:val="BasicParagraph"/>
        <w:rPr>
          <w:rFonts w:ascii="Arial" w:hAnsi="Arial" w:cs="Arial"/>
          <w:b/>
          <w:color w:val="13783C"/>
          <w:sz w:val="20"/>
          <w:szCs w:val="20"/>
        </w:rPr>
      </w:pPr>
      <w:r w:rsidRPr="00C6607E">
        <w:rPr>
          <w:rFonts w:ascii="Arial" w:hAnsi="Arial" w:cs="Arial"/>
          <w:b/>
          <w:color w:val="13783C"/>
          <w:sz w:val="20"/>
          <w:szCs w:val="20"/>
        </w:rPr>
        <w:t>SAMM EVOLUTION</w:t>
      </w:r>
    </w:p>
    <w:p w14:paraId="241A46DB" w14:textId="77777777" w:rsidR="00EC5B6A" w:rsidRPr="00C6607E" w:rsidRDefault="00464A1F" w:rsidP="00EC5B6A">
      <w:pPr>
        <w:rPr>
          <w:rFonts w:ascii="Arial" w:hAnsi="Arial" w:cs="Arial"/>
          <w:color w:val="FF0000"/>
          <w:sz w:val="20"/>
          <w:szCs w:val="20"/>
        </w:rPr>
      </w:pPr>
      <w:r w:rsidRPr="00C6607E">
        <w:rPr>
          <w:rFonts w:ascii="Arial" w:hAnsi="Arial" w:cs="Arial"/>
          <w:b/>
          <w:bCs/>
          <w:sz w:val="20"/>
          <w:szCs w:val="20"/>
        </w:rPr>
        <w:t xml:space="preserve">SAMM v1.0 was originally developed, designed, and written by </w:t>
      </w:r>
      <w:proofErr w:type="spellStart"/>
      <w:r w:rsidRPr="00C6607E">
        <w:rPr>
          <w:rFonts w:ascii="Arial" w:hAnsi="Arial" w:cs="Arial"/>
          <w:b/>
          <w:bCs/>
          <w:sz w:val="20"/>
          <w:szCs w:val="20"/>
        </w:rPr>
        <w:t>Pravir</w:t>
      </w:r>
      <w:proofErr w:type="spellEnd"/>
      <w:r w:rsidRPr="00C6607E">
        <w:rPr>
          <w:rFonts w:ascii="Arial" w:hAnsi="Arial" w:cs="Arial"/>
          <w:b/>
          <w:bCs/>
          <w:sz w:val="20"/>
          <w:szCs w:val="20"/>
        </w:rPr>
        <w:t xml:space="preserve"> Chandra. As part of the v1.1 release, this How-To Guide splits off the SAMM implementation guidance from the SAMM Core Model document.</w:t>
      </w:r>
      <w:r w:rsidR="00EC5B6A" w:rsidRPr="00C6607E">
        <w:rPr>
          <w:rFonts w:ascii="Arial" w:hAnsi="Arial" w:cs="Arial"/>
          <w:color w:val="FF0000"/>
          <w:sz w:val="20"/>
          <w:szCs w:val="20"/>
        </w:rPr>
        <w:t xml:space="preserve"> </w:t>
      </w:r>
    </w:p>
    <w:p w14:paraId="37D1ED58" w14:textId="77777777" w:rsidR="00EC5B6A" w:rsidRPr="00C6607E" w:rsidRDefault="00EC5B6A" w:rsidP="00EC5B6A">
      <w:pPr>
        <w:rPr>
          <w:rFonts w:ascii="Arial" w:hAnsi="Arial" w:cs="Arial"/>
          <w:color w:val="FF0000"/>
          <w:sz w:val="20"/>
          <w:szCs w:val="20"/>
        </w:rPr>
      </w:pPr>
    </w:p>
    <w:p w14:paraId="73CB8597" w14:textId="3E2D6D79" w:rsidR="00EC5B6A" w:rsidRPr="00C6607E" w:rsidRDefault="00EC5B6A" w:rsidP="00EC5B6A">
      <w:pPr>
        <w:rPr>
          <w:rFonts w:ascii="Arial" w:hAnsi="Arial" w:cs="Arial"/>
          <w:color w:val="FF0000"/>
          <w:sz w:val="20"/>
          <w:szCs w:val="20"/>
        </w:rPr>
      </w:pPr>
      <w:proofErr w:type="spellStart"/>
      <w:r w:rsidRPr="00C6607E">
        <w:rPr>
          <w:rFonts w:ascii="Arial" w:hAnsi="Arial" w:cs="Arial"/>
          <w:color w:val="FF0000"/>
          <w:sz w:val="20"/>
          <w:szCs w:val="20"/>
        </w:rPr>
        <w:t>Infographic</w:t>
      </w:r>
      <w:proofErr w:type="spellEnd"/>
    </w:p>
    <w:p w14:paraId="6FCD8702" w14:textId="77777777" w:rsidR="00EC5B6A" w:rsidRPr="00C6607E" w:rsidRDefault="00EC5B6A" w:rsidP="00EC5B6A">
      <w:pPr>
        <w:rPr>
          <w:rFonts w:ascii="Arial" w:hAnsi="Arial" w:cs="Arial"/>
          <w:b/>
          <w:color w:val="FF0000"/>
          <w:sz w:val="20"/>
          <w:szCs w:val="20"/>
        </w:rPr>
      </w:pPr>
    </w:p>
    <w:p w14:paraId="76C09E04" w14:textId="77777777" w:rsidR="00EC5B6A" w:rsidRPr="00C6607E" w:rsidRDefault="00EC5B6A" w:rsidP="00EC5B6A">
      <w:pPr>
        <w:pStyle w:val="BasicParagraph"/>
        <w:rPr>
          <w:rFonts w:ascii="Arial" w:hAnsi="Arial" w:cs="Arial"/>
          <w:b/>
          <w:color w:val="13783C"/>
          <w:sz w:val="20"/>
          <w:szCs w:val="20"/>
        </w:rPr>
      </w:pPr>
      <w:r w:rsidRPr="00C6607E">
        <w:rPr>
          <w:rFonts w:ascii="Arial" w:hAnsi="Arial" w:cs="Arial"/>
          <w:b/>
          <w:color w:val="13783C"/>
          <w:sz w:val="20"/>
          <w:szCs w:val="20"/>
        </w:rPr>
        <w:t>APPLYING THE MODEL</w:t>
      </w:r>
    </w:p>
    <w:p w14:paraId="43B50F8F" w14:textId="77777777" w:rsidR="00EC5B6A" w:rsidRPr="00C6607E" w:rsidRDefault="00EC5B6A" w:rsidP="00EC5B6A">
      <w:pPr>
        <w:pStyle w:val="BasicParagraph"/>
        <w:rPr>
          <w:rFonts w:ascii="Arial" w:hAnsi="Arial" w:cs="Arial"/>
          <w:b/>
          <w:bCs/>
          <w:color w:val="008FC4"/>
          <w:sz w:val="20"/>
          <w:szCs w:val="20"/>
        </w:rPr>
      </w:pPr>
      <w:r w:rsidRPr="00C6607E">
        <w:rPr>
          <w:rFonts w:ascii="Arial" w:hAnsi="Arial" w:cs="Arial"/>
          <w:b/>
          <w:bCs/>
          <w:color w:val="008FC4"/>
          <w:sz w:val="20"/>
          <w:szCs w:val="20"/>
        </w:rPr>
        <w:t>Putting it all to work</w:t>
      </w:r>
    </w:p>
    <w:p w14:paraId="1486FBFF" w14:textId="77777777" w:rsidR="00EC5B6A" w:rsidRPr="00C6607E" w:rsidRDefault="00EC5B6A" w:rsidP="00EC5B6A">
      <w:pPr>
        <w:pStyle w:val="graytext"/>
        <w:rPr>
          <w:rFonts w:ascii="Arial" w:hAnsi="Arial" w:cs="Arial"/>
          <w:sz w:val="20"/>
          <w:szCs w:val="20"/>
        </w:rPr>
      </w:pPr>
      <w:r w:rsidRPr="00C6607E">
        <w:rPr>
          <w:rFonts w:ascii="Arial" w:hAnsi="Arial" w:cs="Arial"/>
          <w:sz w:val="20"/>
          <w:szCs w:val="20"/>
        </w:rPr>
        <w:t>This section covers several important and useful applications of SAMM. Given the core design of the model itself, an organization can use SAMM as a benchmark to measure its security assurance program and create a scorecard. Using scorecards, an organization can demonstrate improvement through iterations of developing an assurance program. And most importantly, an organization can use SAMM roadmap templates to guide the build-out or improvement of a security assurance initiative.</w:t>
      </w:r>
    </w:p>
    <w:p w14:paraId="3AC13F94" w14:textId="77777777" w:rsidR="00EC5B6A" w:rsidRPr="00C6607E" w:rsidRDefault="00EC5B6A" w:rsidP="00EC5B6A">
      <w:pPr>
        <w:rPr>
          <w:rFonts w:ascii="Arial" w:hAnsi="Arial" w:cs="Arial"/>
          <w:color w:val="FF0000"/>
          <w:sz w:val="20"/>
          <w:szCs w:val="20"/>
        </w:rPr>
      </w:pPr>
    </w:p>
    <w:p w14:paraId="558B0BE1" w14:textId="77777777" w:rsidR="00EC5B6A" w:rsidRPr="00C6607E" w:rsidRDefault="00EC5B6A" w:rsidP="00EC5B6A">
      <w:pPr>
        <w:pStyle w:val="BasicParagraph"/>
        <w:rPr>
          <w:rFonts w:ascii="Arial" w:hAnsi="Arial" w:cs="Arial"/>
          <w:b/>
          <w:color w:val="13783C"/>
          <w:sz w:val="20"/>
          <w:szCs w:val="20"/>
        </w:rPr>
      </w:pPr>
      <w:r w:rsidRPr="00C6607E">
        <w:rPr>
          <w:rFonts w:ascii="Arial" w:hAnsi="Arial" w:cs="Arial"/>
          <w:b/>
          <w:color w:val="13783C"/>
          <w:sz w:val="20"/>
          <w:szCs w:val="20"/>
        </w:rPr>
        <w:t>USING THE MATURITY LEVELS</w:t>
      </w:r>
    </w:p>
    <w:p w14:paraId="5810C1B9" w14:textId="77777777" w:rsidR="00EC5B6A" w:rsidRPr="00C6607E" w:rsidRDefault="00EC5B6A" w:rsidP="00EC5B6A">
      <w:pPr>
        <w:pStyle w:val="graytext"/>
        <w:rPr>
          <w:rFonts w:ascii="Arial" w:hAnsi="Arial" w:cs="Arial"/>
          <w:spacing w:val="-4"/>
          <w:sz w:val="20"/>
          <w:szCs w:val="20"/>
        </w:rPr>
      </w:pPr>
      <w:r w:rsidRPr="00C6607E">
        <w:rPr>
          <w:rFonts w:ascii="Arial" w:hAnsi="Arial" w:cs="Arial"/>
          <w:spacing w:val="-4"/>
          <w:sz w:val="20"/>
          <w:szCs w:val="20"/>
        </w:rPr>
        <w:t xml:space="preserve">Each of the twelve Security Practices </w:t>
      </w:r>
      <w:proofErr w:type="gramStart"/>
      <w:r w:rsidRPr="00C6607E">
        <w:rPr>
          <w:rFonts w:ascii="Arial" w:hAnsi="Arial" w:cs="Arial"/>
          <w:spacing w:val="-4"/>
          <w:sz w:val="20"/>
          <w:szCs w:val="20"/>
        </w:rPr>
        <w:t>have</w:t>
      </w:r>
      <w:proofErr w:type="gramEnd"/>
      <w:r w:rsidRPr="00C6607E">
        <w:rPr>
          <w:rFonts w:ascii="Arial" w:hAnsi="Arial" w:cs="Arial"/>
          <w:spacing w:val="-4"/>
          <w:sz w:val="20"/>
          <w:szCs w:val="20"/>
        </w:rPr>
        <w:t xml:space="preserve"> three Maturity Levels. Each Level has several components that specify the critical factors for understanding and achieving the stated Level. Beyond that, these prescriptive details make it possible to use the definitions of the Security Practices even outside the context of using SAMM to build a software assurance program.</w:t>
      </w:r>
    </w:p>
    <w:p w14:paraId="15E4C913" w14:textId="77777777" w:rsidR="00EC5B6A" w:rsidRPr="00C6607E" w:rsidRDefault="00EC5B6A" w:rsidP="00EC5B6A">
      <w:pPr>
        <w:pStyle w:val="graytext"/>
        <w:rPr>
          <w:rFonts w:ascii="Arial" w:hAnsi="Arial" w:cs="Arial"/>
          <w:spacing w:val="-4"/>
          <w:sz w:val="20"/>
          <w:szCs w:val="20"/>
        </w:rPr>
      </w:pPr>
    </w:p>
    <w:p w14:paraId="0502A2D7" w14:textId="77777777" w:rsidR="00EC5B6A" w:rsidRPr="00C6607E" w:rsidRDefault="00EC5B6A" w:rsidP="00EC5B6A">
      <w:pPr>
        <w:pStyle w:val="graytext"/>
        <w:rPr>
          <w:rFonts w:ascii="Arial" w:hAnsi="Arial" w:cs="Arial"/>
          <w:spacing w:val="-4"/>
          <w:sz w:val="20"/>
          <w:szCs w:val="20"/>
        </w:rPr>
      </w:pPr>
      <w:r w:rsidRPr="00C6607E">
        <w:rPr>
          <w:rFonts w:ascii="Arial" w:hAnsi="Arial" w:cs="Arial"/>
          <w:b/>
          <w:bCs/>
          <w:color w:val="008FC4"/>
          <w:spacing w:val="-4"/>
          <w:sz w:val="20"/>
          <w:szCs w:val="20"/>
        </w:rPr>
        <w:t>Objective</w:t>
      </w:r>
    </w:p>
    <w:p w14:paraId="512DC9C7" w14:textId="77777777" w:rsidR="00EC5B6A" w:rsidRPr="00C6607E" w:rsidRDefault="00EC5B6A" w:rsidP="00EC5B6A">
      <w:pPr>
        <w:pStyle w:val="graytext"/>
        <w:rPr>
          <w:rFonts w:ascii="Arial" w:hAnsi="Arial" w:cs="Arial"/>
          <w:spacing w:val="-4"/>
          <w:sz w:val="20"/>
          <w:szCs w:val="20"/>
        </w:rPr>
      </w:pPr>
      <w:r w:rsidRPr="00C6607E">
        <w:rPr>
          <w:rFonts w:ascii="Arial" w:hAnsi="Arial" w:cs="Arial"/>
          <w:spacing w:val="-4"/>
          <w:sz w:val="20"/>
          <w:szCs w:val="20"/>
        </w:rPr>
        <w:t>The Objective is a general statement that captures the assurance goal of attaining the associated Level. As the Levels increase for a given Practice, the Objectives characterize more sophisticated goals in terms of building assurance for software development, deployment and operations.</w:t>
      </w:r>
    </w:p>
    <w:p w14:paraId="64A2AF8E" w14:textId="77777777" w:rsidR="00EC5B6A" w:rsidRPr="00C6607E" w:rsidRDefault="00EC5B6A" w:rsidP="00EC5B6A">
      <w:pPr>
        <w:pStyle w:val="graytext"/>
        <w:rPr>
          <w:rFonts w:ascii="Arial" w:hAnsi="Arial" w:cs="Arial"/>
          <w:spacing w:val="-4"/>
          <w:sz w:val="20"/>
          <w:szCs w:val="20"/>
        </w:rPr>
      </w:pPr>
    </w:p>
    <w:p w14:paraId="5035D9BD" w14:textId="77777777" w:rsidR="00EC5B6A" w:rsidRPr="00C6607E" w:rsidRDefault="00EC5B6A" w:rsidP="00EC5B6A">
      <w:pPr>
        <w:pStyle w:val="graytext"/>
        <w:rPr>
          <w:rFonts w:ascii="Arial" w:hAnsi="Arial" w:cs="Arial"/>
          <w:spacing w:val="-4"/>
          <w:sz w:val="20"/>
          <w:szCs w:val="20"/>
        </w:rPr>
      </w:pPr>
      <w:r w:rsidRPr="00C6607E">
        <w:rPr>
          <w:rFonts w:ascii="Arial" w:hAnsi="Arial" w:cs="Arial"/>
          <w:b/>
          <w:bCs/>
          <w:color w:val="008FC4"/>
          <w:spacing w:val="-4"/>
          <w:sz w:val="20"/>
          <w:szCs w:val="20"/>
        </w:rPr>
        <w:t>Activities</w:t>
      </w:r>
    </w:p>
    <w:p w14:paraId="3CEF0ADE" w14:textId="77777777" w:rsidR="00EC5B6A" w:rsidRPr="00C6607E" w:rsidRDefault="00EC5B6A" w:rsidP="00EC5B6A">
      <w:pPr>
        <w:pStyle w:val="graytext"/>
        <w:rPr>
          <w:rFonts w:ascii="Arial" w:hAnsi="Arial" w:cs="Arial"/>
          <w:spacing w:val="-4"/>
          <w:sz w:val="20"/>
          <w:szCs w:val="20"/>
        </w:rPr>
      </w:pPr>
      <w:r w:rsidRPr="00C6607E">
        <w:rPr>
          <w:rFonts w:ascii="Arial" w:hAnsi="Arial" w:cs="Arial"/>
          <w:spacing w:val="-4"/>
          <w:sz w:val="20"/>
          <w:szCs w:val="20"/>
        </w:rPr>
        <w:t xml:space="preserve">The Activities are core requisites for attaining the Level. Some </w:t>
      </w:r>
      <w:proofErr w:type="gramStart"/>
      <w:r w:rsidRPr="00C6607E">
        <w:rPr>
          <w:rFonts w:ascii="Arial" w:hAnsi="Arial" w:cs="Arial"/>
          <w:spacing w:val="-4"/>
          <w:sz w:val="20"/>
          <w:szCs w:val="20"/>
        </w:rPr>
        <w:t>are meant to be performed</w:t>
      </w:r>
      <w:proofErr w:type="gramEnd"/>
      <w:r w:rsidRPr="00C6607E">
        <w:rPr>
          <w:rFonts w:ascii="Arial" w:hAnsi="Arial" w:cs="Arial"/>
          <w:spacing w:val="-4"/>
          <w:sz w:val="20"/>
          <w:szCs w:val="20"/>
        </w:rPr>
        <w:t xml:space="preserve"> organization-wide and some correspond to actions for individual project teams. In either case, the Activities capture the core security function and organizations are free to determine how they fulfill the Activities.</w:t>
      </w:r>
    </w:p>
    <w:p w14:paraId="3980AD02" w14:textId="77777777" w:rsidR="00EC5B6A" w:rsidRPr="00C6607E" w:rsidRDefault="00EC5B6A" w:rsidP="00EC5B6A">
      <w:pPr>
        <w:pStyle w:val="graytext"/>
        <w:rPr>
          <w:rFonts w:ascii="Arial" w:hAnsi="Arial" w:cs="Arial"/>
          <w:spacing w:val="-4"/>
          <w:sz w:val="20"/>
          <w:szCs w:val="20"/>
        </w:rPr>
      </w:pPr>
    </w:p>
    <w:p w14:paraId="1879EEB6" w14:textId="77777777" w:rsidR="00EC5B6A" w:rsidRPr="00C6607E" w:rsidRDefault="00EC5B6A" w:rsidP="00EC5B6A">
      <w:pPr>
        <w:pStyle w:val="graytext"/>
        <w:rPr>
          <w:rFonts w:ascii="Arial" w:hAnsi="Arial" w:cs="Arial"/>
          <w:spacing w:val="-4"/>
          <w:sz w:val="20"/>
          <w:szCs w:val="20"/>
        </w:rPr>
      </w:pPr>
      <w:r w:rsidRPr="00C6607E">
        <w:rPr>
          <w:rFonts w:ascii="Arial" w:hAnsi="Arial" w:cs="Arial"/>
          <w:b/>
          <w:bCs/>
          <w:color w:val="008FC4"/>
          <w:spacing w:val="-4"/>
          <w:sz w:val="20"/>
          <w:szCs w:val="20"/>
        </w:rPr>
        <w:t>Results</w:t>
      </w:r>
    </w:p>
    <w:p w14:paraId="18C76C73" w14:textId="77777777" w:rsidR="00EC5B6A" w:rsidRPr="00C6607E" w:rsidRDefault="00EC5B6A" w:rsidP="00EC5B6A">
      <w:pPr>
        <w:pStyle w:val="graytext"/>
        <w:rPr>
          <w:rFonts w:ascii="Arial" w:hAnsi="Arial" w:cs="Arial"/>
          <w:spacing w:val="-4"/>
          <w:sz w:val="20"/>
          <w:szCs w:val="20"/>
        </w:rPr>
      </w:pPr>
      <w:r w:rsidRPr="00C6607E">
        <w:rPr>
          <w:rFonts w:ascii="Arial" w:hAnsi="Arial" w:cs="Arial"/>
          <w:spacing w:val="-4"/>
          <w:sz w:val="20"/>
          <w:szCs w:val="20"/>
        </w:rPr>
        <w:t>The Results characterize capabilities and deliverables obtained by achieving the given Level. In some cases these are specified concretely and in others, a more qualitative statement is made about increased capability.</w:t>
      </w:r>
    </w:p>
    <w:p w14:paraId="35983153" w14:textId="77777777" w:rsidR="00EC5B6A" w:rsidRPr="00C6607E" w:rsidRDefault="00EC5B6A" w:rsidP="00EC5B6A">
      <w:pPr>
        <w:pStyle w:val="graytext"/>
        <w:rPr>
          <w:rFonts w:ascii="Arial" w:hAnsi="Arial" w:cs="Arial"/>
          <w:spacing w:val="-4"/>
          <w:sz w:val="20"/>
          <w:szCs w:val="20"/>
        </w:rPr>
      </w:pPr>
    </w:p>
    <w:p w14:paraId="2AA903D0" w14:textId="77777777" w:rsidR="00EC5B6A" w:rsidRPr="00C6607E" w:rsidRDefault="00EC5B6A" w:rsidP="00EC5B6A">
      <w:pPr>
        <w:pStyle w:val="graytext"/>
        <w:rPr>
          <w:rFonts w:ascii="Arial" w:hAnsi="Arial" w:cs="Arial"/>
          <w:spacing w:val="-4"/>
          <w:sz w:val="20"/>
          <w:szCs w:val="20"/>
        </w:rPr>
      </w:pPr>
      <w:r w:rsidRPr="00C6607E">
        <w:rPr>
          <w:rFonts w:ascii="Arial" w:hAnsi="Arial" w:cs="Arial"/>
          <w:b/>
          <w:bCs/>
          <w:color w:val="008FC4"/>
          <w:spacing w:val="-4"/>
          <w:sz w:val="20"/>
          <w:szCs w:val="20"/>
        </w:rPr>
        <w:t>Success Metrics</w:t>
      </w:r>
    </w:p>
    <w:p w14:paraId="3104010E" w14:textId="77777777" w:rsidR="00EC5B6A" w:rsidRPr="00C6607E" w:rsidRDefault="00EC5B6A" w:rsidP="00EC5B6A">
      <w:pPr>
        <w:pStyle w:val="graytext"/>
        <w:rPr>
          <w:rFonts w:ascii="Arial" w:hAnsi="Arial" w:cs="Arial"/>
          <w:spacing w:val="-4"/>
          <w:sz w:val="20"/>
          <w:szCs w:val="20"/>
        </w:rPr>
      </w:pPr>
      <w:r w:rsidRPr="00C6607E">
        <w:rPr>
          <w:rFonts w:ascii="Arial" w:hAnsi="Arial" w:cs="Arial"/>
          <w:spacing w:val="-4"/>
          <w:sz w:val="20"/>
          <w:szCs w:val="20"/>
        </w:rPr>
        <w:t>The Success Metrics specify example measurements that can be used to check if an organization is performing at the given Level. Data collection and management is left to the choice of each organization, but recommended data sources and thresholds are provided.</w:t>
      </w:r>
    </w:p>
    <w:p w14:paraId="197E1E6F" w14:textId="77777777" w:rsidR="00EC5B6A" w:rsidRPr="00C6607E" w:rsidRDefault="00EC5B6A" w:rsidP="00EC5B6A">
      <w:pPr>
        <w:rPr>
          <w:rFonts w:ascii="Arial" w:hAnsi="Arial" w:cs="Arial"/>
          <w:color w:val="FF0000"/>
          <w:sz w:val="20"/>
          <w:szCs w:val="20"/>
        </w:rPr>
      </w:pPr>
    </w:p>
    <w:p w14:paraId="01A93C4C" w14:textId="77777777" w:rsidR="00EC5B6A" w:rsidRPr="00C6607E" w:rsidRDefault="00EC5B6A" w:rsidP="00EC5B6A">
      <w:pPr>
        <w:rPr>
          <w:rFonts w:ascii="Arial" w:hAnsi="Arial" w:cs="Arial"/>
          <w:color w:val="FF0000"/>
          <w:sz w:val="20"/>
          <w:szCs w:val="20"/>
        </w:rPr>
      </w:pPr>
    </w:p>
    <w:p w14:paraId="4129E992" w14:textId="77777777" w:rsidR="00EC5B6A" w:rsidRPr="00C6607E" w:rsidRDefault="00EC5B6A" w:rsidP="00EC5B6A">
      <w:pPr>
        <w:pStyle w:val="BasicParagraph"/>
        <w:rPr>
          <w:rFonts w:ascii="Arial" w:hAnsi="Arial" w:cs="Arial"/>
          <w:b/>
          <w:color w:val="13783C"/>
          <w:sz w:val="20"/>
          <w:szCs w:val="20"/>
        </w:rPr>
      </w:pPr>
      <w:r w:rsidRPr="00C6607E">
        <w:rPr>
          <w:rFonts w:ascii="Arial" w:hAnsi="Arial" w:cs="Arial"/>
          <w:b/>
          <w:color w:val="13783C"/>
          <w:sz w:val="20"/>
          <w:szCs w:val="20"/>
        </w:rPr>
        <w:t>PERSONNEL</w:t>
      </w:r>
    </w:p>
    <w:p w14:paraId="4D6724BC" w14:textId="77777777" w:rsidR="00EC5B6A" w:rsidRPr="00C6607E" w:rsidRDefault="00EC5B6A" w:rsidP="00EC5B6A">
      <w:pPr>
        <w:pStyle w:val="graytext"/>
        <w:rPr>
          <w:rFonts w:ascii="Arial" w:hAnsi="Arial" w:cs="Arial"/>
          <w:spacing w:val="-4"/>
          <w:sz w:val="20"/>
          <w:szCs w:val="20"/>
        </w:rPr>
      </w:pPr>
      <w:r w:rsidRPr="00C6607E">
        <w:rPr>
          <w:rFonts w:ascii="Arial" w:hAnsi="Arial" w:cs="Arial"/>
          <w:b/>
          <w:bCs/>
          <w:color w:val="008FC4"/>
          <w:spacing w:val="-4"/>
          <w:sz w:val="20"/>
          <w:szCs w:val="20"/>
        </w:rPr>
        <w:t>Developers:</w:t>
      </w:r>
    </w:p>
    <w:p w14:paraId="08F92D52" w14:textId="77777777" w:rsidR="00EC5B6A" w:rsidRPr="00C6607E" w:rsidRDefault="00EC5B6A" w:rsidP="00EC5B6A">
      <w:pPr>
        <w:pStyle w:val="graytext"/>
        <w:rPr>
          <w:rFonts w:ascii="Arial" w:hAnsi="Arial" w:cs="Arial"/>
          <w:spacing w:val="-4"/>
          <w:sz w:val="20"/>
          <w:szCs w:val="20"/>
        </w:rPr>
      </w:pPr>
      <w:r w:rsidRPr="00C6607E">
        <w:rPr>
          <w:rFonts w:ascii="Arial" w:hAnsi="Arial" w:cs="Arial"/>
          <w:spacing w:val="-4"/>
          <w:sz w:val="20"/>
          <w:szCs w:val="20"/>
        </w:rPr>
        <w:t>Individuals performing detailed design and implementation of the software</w:t>
      </w:r>
    </w:p>
    <w:p w14:paraId="5A4C6147" w14:textId="77777777" w:rsidR="00EC5B6A" w:rsidRPr="00C6607E" w:rsidRDefault="00EC5B6A" w:rsidP="00EC5B6A">
      <w:pPr>
        <w:pStyle w:val="graytext"/>
        <w:rPr>
          <w:rFonts w:ascii="Arial" w:hAnsi="Arial" w:cs="Arial"/>
          <w:spacing w:val="-4"/>
          <w:sz w:val="20"/>
          <w:szCs w:val="20"/>
        </w:rPr>
      </w:pPr>
    </w:p>
    <w:p w14:paraId="3F3CCD5D" w14:textId="77777777" w:rsidR="00EC5B6A" w:rsidRPr="00C6607E" w:rsidRDefault="00EC5B6A" w:rsidP="00EC5B6A">
      <w:pPr>
        <w:pStyle w:val="graytext"/>
        <w:rPr>
          <w:rFonts w:ascii="Arial" w:hAnsi="Arial" w:cs="Arial"/>
          <w:spacing w:val="-4"/>
          <w:sz w:val="20"/>
          <w:szCs w:val="20"/>
        </w:rPr>
      </w:pPr>
      <w:r w:rsidRPr="00C6607E">
        <w:rPr>
          <w:rFonts w:ascii="Arial" w:hAnsi="Arial" w:cs="Arial"/>
          <w:b/>
          <w:bCs/>
          <w:color w:val="008FC4"/>
          <w:spacing w:val="-4"/>
          <w:sz w:val="20"/>
          <w:szCs w:val="20"/>
        </w:rPr>
        <w:t>Architects:</w:t>
      </w:r>
    </w:p>
    <w:p w14:paraId="1A9F4A32" w14:textId="77777777" w:rsidR="00EC5B6A" w:rsidRPr="00C6607E" w:rsidRDefault="00EC5B6A" w:rsidP="00EC5B6A">
      <w:pPr>
        <w:pStyle w:val="graytext"/>
        <w:rPr>
          <w:rFonts w:ascii="Arial" w:hAnsi="Arial" w:cs="Arial"/>
          <w:spacing w:val="-4"/>
          <w:sz w:val="20"/>
          <w:szCs w:val="20"/>
        </w:rPr>
      </w:pPr>
      <w:r w:rsidRPr="00C6607E">
        <w:rPr>
          <w:rFonts w:ascii="Arial" w:hAnsi="Arial" w:cs="Arial"/>
          <w:spacing w:val="-4"/>
          <w:sz w:val="20"/>
          <w:szCs w:val="20"/>
        </w:rPr>
        <w:t xml:space="preserve">Individuals performing high-level design work and </w:t>
      </w:r>
      <w:proofErr w:type="gramStart"/>
      <w:r w:rsidRPr="00C6607E">
        <w:rPr>
          <w:rFonts w:ascii="Arial" w:hAnsi="Arial" w:cs="Arial"/>
          <w:spacing w:val="-4"/>
          <w:sz w:val="20"/>
          <w:szCs w:val="20"/>
        </w:rPr>
        <w:t>large scale</w:t>
      </w:r>
      <w:proofErr w:type="gramEnd"/>
      <w:r w:rsidRPr="00C6607E">
        <w:rPr>
          <w:rFonts w:ascii="Arial" w:hAnsi="Arial" w:cs="Arial"/>
          <w:spacing w:val="-4"/>
          <w:sz w:val="20"/>
          <w:szCs w:val="20"/>
        </w:rPr>
        <w:t xml:space="preserve"> system engineering</w:t>
      </w:r>
    </w:p>
    <w:p w14:paraId="6BEE18BC" w14:textId="77777777" w:rsidR="00EC5B6A" w:rsidRPr="00C6607E" w:rsidRDefault="00EC5B6A" w:rsidP="00EC5B6A">
      <w:pPr>
        <w:pStyle w:val="graytext"/>
        <w:rPr>
          <w:rFonts w:ascii="Arial" w:hAnsi="Arial" w:cs="Arial"/>
          <w:spacing w:val="-4"/>
          <w:sz w:val="20"/>
          <w:szCs w:val="20"/>
        </w:rPr>
      </w:pPr>
    </w:p>
    <w:p w14:paraId="2837C375" w14:textId="77777777" w:rsidR="00EC5B6A" w:rsidRPr="00C6607E" w:rsidRDefault="00EC5B6A" w:rsidP="00EC5B6A">
      <w:pPr>
        <w:pStyle w:val="graytext"/>
        <w:rPr>
          <w:rFonts w:ascii="Arial" w:hAnsi="Arial" w:cs="Arial"/>
          <w:spacing w:val="-4"/>
          <w:sz w:val="20"/>
          <w:szCs w:val="20"/>
        </w:rPr>
      </w:pPr>
      <w:r w:rsidRPr="00C6607E">
        <w:rPr>
          <w:rFonts w:ascii="Arial" w:hAnsi="Arial" w:cs="Arial"/>
          <w:b/>
          <w:bCs/>
          <w:color w:val="008FC4"/>
          <w:spacing w:val="-4"/>
          <w:sz w:val="20"/>
          <w:szCs w:val="20"/>
        </w:rPr>
        <w:t>Managers:</w:t>
      </w:r>
    </w:p>
    <w:p w14:paraId="7E522D5A" w14:textId="77777777" w:rsidR="00EC5B6A" w:rsidRPr="00C6607E" w:rsidRDefault="00EC5B6A" w:rsidP="00EC5B6A">
      <w:pPr>
        <w:pStyle w:val="graytext"/>
        <w:rPr>
          <w:rFonts w:ascii="Arial" w:hAnsi="Arial" w:cs="Arial"/>
          <w:spacing w:val="-4"/>
          <w:sz w:val="20"/>
          <w:szCs w:val="20"/>
        </w:rPr>
      </w:pPr>
      <w:r w:rsidRPr="00C6607E">
        <w:rPr>
          <w:rFonts w:ascii="Arial" w:hAnsi="Arial" w:cs="Arial"/>
          <w:spacing w:val="-4"/>
          <w:sz w:val="20"/>
          <w:szCs w:val="20"/>
        </w:rPr>
        <w:t>Individuals performing day-today management of development staff</w:t>
      </w:r>
    </w:p>
    <w:p w14:paraId="31A2CB55" w14:textId="77777777" w:rsidR="00EC5B6A" w:rsidRPr="00C6607E" w:rsidRDefault="00EC5B6A" w:rsidP="00EC5B6A">
      <w:pPr>
        <w:pStyle w:val="graytext"/>
        <w:rPr>
          <w:rFonts w:ascii="Arial" w:hAnsi="Arial" w:cs="Arial"/>
          <w:spacing w:val="-4"/>
          <w:sz w:val="20"/>
          <w:szCs w:val="20"/>
        </w:rPr>
      </w:pPr>
    </w:p>
    <w:p w14:paraId="4D5F5C9C" w14:textId="77777777" w:rsidR="00EC5B6A" w:rsidRPr="00C6607E" w:rsidRDefault="00EC5B6A" w:rsidP="00EC5B6A">
      <w:pPr>
        <w:pStyle w:val="graytext"/>
        <w:rPr>
          <w:rFonts w:ascii="Arial" w:hAnsi="Arial" w:cs="Arial"/>
          <w:spacing w:val="-4"/>
          <w:sz w:val="20"/>
          <w:szCs w:val="20"/>
        </w:rPr>
      </w:pPr>
      <w:r w:rsidRPr="00C6607E">
        <w:rPr>
          <w:rFonts w:ascii="Arial" w:hAnsi="Arial" w:cs="Arial"/>
          <w:b/>
          <w:bCs/>
          <w:color w:val="008FC4"/>
          <w:spacing w:val="-4"/>
          <w:sz w:val="20"/>
          <w:szCs w:val="20"/>
        </w:rPr>
        <w:t xml:space="preserve">QA Testers: </w:t>
      </w:r>
    </w:p>
    <w:p w14:paraId="5E70B99E" w14:textId="77777777" w:rsidR="00EC5B6A" w:rsidRPr="00C6607E" w:rsidRDefault="00EC5B6A" w:rsidP="00EC5B6A">
      <w:pPr>
        <w:pStyle w:val="graytext"/>
        <w:rPr>
          <w:rFonts w:ascii="Arial" w:hAnsi="Arial" w:cs="Arial"/>
          <w:spacing w:val="-4"/>
          <w:sz w:val="20"/>
          <w:szCs w:val="20"/>
        </w:rPr>
      </w:pPr>
      <w:r w:rsidRPr="00C6607E">
        <w:rPr>
          <w:rFonts w:ascii="Arial" w:hAnsi="Arial" w:cs="Arial"/>
          <w:spacing w:val="-4"/>
          <w:sz w:val="20"/>
          <w:szCs w:val="20"/>
        </w:rPr>
        <w:t>Individuals performing quality assurance testing and prerelease verification of software</w:t>
      </w:r>
    </w:p>
    <w:p w14:paraId="258DC049" w14:textId="77777777" w:rsidR="00EC5B6A" w:rsidRPr="00C6607E" w:rsidRDefault="00EC5B6A" w:rsidP="00EC5B6A">
      <w:pPr>
        <w:pStyle w:val="graytext"/>
        <w:rPr>
          <w:rFonts w:ascii="Arial" w:hAnsi="Arial" w:cs="Arial"/>
          <w:spacing w:val="-4"/>
          <w:sz w:val="20"/>
          <w:szCs w:val="20"/>
        </w:rPr>
      </w:pPr>
    </w:p>
    <w:p w14:paraId="4A167AD9" w14:textId="77777777" w:rsidR="00EC5B6A" w:rsidRPr="00C6607E" w:rsidRDefault="00EC5B6A" w:rsidP="00EC5B6A">
      <w:pPr>
        <w:pStyle w:val="graytext"/>
        <w:rPr>
          <w:rFonts w:ascii="Arial" w:hAnsi="Arial" w:cs="Arial"/>
          <w:spacing w:val="-4"/>
          <w:sz w:val="20"/>
          <w:szCs w:val="20"/>
        </w:rPr>
      </w:pPr>
      <w:r w:rsidRPr="00C6607E">
        <w:rPr>
          <w:rFonts w:ascii="Arial" w:hAnsi="Arial" w:cs="Arial"/>
          <w:b/>
          <w:bCs/>
          <w:color w:val="008FC4"/>
          <w:spacing w:val="-4"/>
          <w:sz w:val="20"/>
          <w:szCs w:val="20"/>
        </w:rPr>
        <w:lastRenderedPageBreak/>
        <w:t xml:space="preserve">Security: </w:t>
      </w:r>
    </w:p>
    <w:p w14:paraId="5B73B7DD" w14:textId="77777777" w:rsidR="00EC5B6A" w:rsidRPr="00C6607E" w:rsidRDefault="00EC5B6A" w:rsidP="00EC5B6A">
      <w:pPr>
        <w:pStyle w:val="graytext"/>
        <w:rPr>
          <w:rFonts w:ascii="Arial" w:hAnsi="Arial" w:cs="Arial"/>
          <w:spacing w:val="-4"/>
          <w:sz w:val="20"/>
          <w:szCs w:val="20"/>
        </w:rPr>
      </w:pPr>
      <w:r w:rsidRPr="00C6607E">
        <w:rPr>
          <w:rFonts w:ascii="Arial" w:hAnsi="Arial" w:cs="Arial"/>
          <w:spacing w:val="-4"/>
          <w:sz w:val="20"/>
          <w:szCs w:val="20"/>
        </w:rPr>
        <w:t>Auditors Individuals with technical security knowledge related to software being produced</w:t>
      </w:r>
    </w:p>
    <w:p w14:paraId="01617BBF" w14:textId="77777777" w:rsidR="00EC5B6A" w:rsidRPr="00C6607E" w:rsidRDefault="00EC5B6A" w:rsidP="00EC5B6A">
      <w:pPr>
        <w:pStyle w:val="graytext"/>
        <w:rPr>
          <w:rFonts w:ascii="Arial" w:hAnsi="Arial" w:cs="Arial"/>
          <w:spacing w:val="-4"/>
          <w:sz w:val="20"/>
          <w:szCs w:val="20"/>
        </w:rPr>
      </w:pPr>
    </w:p>
    <w:p w14:paraId="13D4F56D" w14:textId="77777777" w:rsidR="00EC5B6A" w:rsidRPr="00C6607E" w:rsidRDefault="00EC5B6A" w:rsidP="00EC5B6A">
      <w:pPr>
        <w:pStyle w:val="graytext"/>
        <w:rPr>
          <w:rFonts w:ascii="Arial" w:hAnsi="Arial" w:cs="Arial"/>
          <w:spacing w:val="-4"/>
          <w:sz w:val="20"/>
          <w:szCs w:val="20"/>
        </w:rPr>
      </w:pPr>
      <w:r w:rsidRPr="00C6607E">
        <w:rPr>
          <w:rFonts w:ascii="Arial" w:hAnsi="Arial" w:cs="Arial"/>
          <w:b/>
          <w:bCs/>
          <w:color w:val="008FC4"/>
          <w:spacing w:val="-4"/>
          <w:sz w:val="20"/>
          <w:szCs w:val="20"/>
        </w:rPr>
        <w:t>Business Owners:</w:t>
      </w:r>
      <w:r w:rsidRPr="00C6607E">
        <w:rPr>
          <w:rFonts w:ascii="Arial" w:hAnsi="Arial" w:cs="Arial"/>
          <w:b/>
          <w:bCs/>
          <w:spacing w:val="-4"/>
          <w:sz w:val="20"/>
          <w:szCs w:val="20"/>
        </w:rPr>
        <w:t xml:space="preserve"> </w:t>
      </w:r>
    </w:p>
    <w:p w14:paraId="6BD8226D" w14:textId="77777777" w:rsidR="00EC5B6A" w:rsidRPr="00C6607E" w:rsidRDefault="00EC5B6A" w:rsidP="00EC5B6A">
      <w:pPr>
        <w:pStyle w:val="graytext"/>
        <w:rPr>
          <w:rFonts w:ascii="Arial" w:hAnsi="Arial" w:cs="Arial"/>
          <w:spacing w:val="-4"/>
          <w:sz w:val="20"/>
          <w:szCs w:val="20"/>
        </w:rPr>
      </w:pPr>
      <w:r w:rsidRPr="00C6607E">
        <w:rPr>
          <w:rFonts w:ascii="Arial" w:hAnsi="Arial" w:cs="Arial"/>
          <w:spacing w:val="-4"/>
          <w:sz w:val="20"/>
          <w:szCs w:val="20"/>
        </w:rPr>
        <w:t>Individuals performing key decision making on software and its business requirements</w:t>
      </w:r>
    </w:p>
    <w:p w14:paraId="5DAD8E0B" w14:textId="77777777" w:rsidR="00EC5B6A" w:rsidRPr="00C6607E" w:rsidRDefault="00EC5B6A" w:rsidP="00EC5B6A">
      <w:pPr>
        <w:pStyle w:val="graytext"/>
        <w:rPr>
          <w:rFonts w:ascii="Arial" w:hAnsi="Arial" w:cs="Arial"/>
          <w:spacing w:val="-4"/>
          <w:sz w:val="20"/>
          <w:szCs w:val="20"/>
        </w:rPr>
      </w:pPr>
    </w:p>
    <w:p w14:paraId="662F2784" w14:textId="77777777" w:rsidR="00EC5B6A" w:rsidRPr="00C6607E" w:rsidRDefault="00EC5B6A" w:rsidP="00EC5B6A">
      <w:pPr>
        <w:pStyle w:val="graytext"/>
        <w:rPr>
          <w:rFonts w:ascii="Arial" w:hAnsi="Arial" w:cs="Arial"/>
          <w:spacing w:val="-4"/>
          <w:sz w:val="20"/>
          <w:szCs w:val="20"/>
        </w:rPr>
      </w:pPr>
      <w:r w:rsidRPr="00C6607E">
        <w:rPr>
          <w:rFonts w:ascii="Arial" w:hAnsi="Arial" w:cs="Arial"/>
          <w:b/>
          <w:bCs/>
          <w:color w:val="008FC4"/>
          <w:spacing w:val="-4"/>
          <w:sz w:val="20"/>
          <w:szCs w:val="20"/>
        </w:rPr>
        <w:t xml:space="preserve">Support Operations: </w:t>
      </w:r>
    </w:p>
    <w:p w14:paraId="547AEAA7" w14:textId="3A0BE5E5" w:rsidR="00EC5B6A" w:rsidRPr="00C6607E" w:rsidRDefault="00EC5B6A" w:rsidP="00EC5B6A">
      <w:pPr>
        <w:rPr>
          <w:rFonts w:ascii="Arial" w:hAnsi="Arial" w:cs="Arial"/>
          <w:spacing w:val="-4"/>
          <w:sz w:val="20"/>
          <w:szCs w:val="20"/>
        </w:rPr>
      </w:pPr>
      <w:r w:rsidRPr="00C6607E">
        <w:rPr>
          <w:rFonts w:ascii="Arial" w:hAnsi="Arial" w:cs="Arial"/>
          <w:spacing w:val="-4"/>
          <w:sz w:val="20"/>
          <w:szCs w:val="20"/>
        </w:rPr>
        <w:t>Individuals performing customer support or direct technical operations support</w:t>
      </w:r>
    </w:p>
    <w:p w14:paraId="2FE3C8A2" w14:textId="77777777" w:rsidR="00EC5B6A" w:rsidRPr="00C6607E" w:rsidRDefault="00EC5B6A" w:rsidP="00EC5B6A">
      <w:pPr>
        <w:rPr>
          <w:rFonts w:ascii="Arial" w:hAnsi="Arial" w:cs="Arial"/>
          <w:spacing w:val="-4"/>
          <w:sz w:val="20"/>
          <w:szCs w:val="20"/>
        </w:rPr>
      </w:pPr>
    </w:p>
    <w:p w14:paraId="3F792E99" w14:textId="77777777" w:rsidR="00EC5B6A" w:rsidRPr="00C6607E" w:rsidRDefault="00EC5B6A" w:rsidP="00EC5B6A">
      <w:pPr>
        <w:pStyle w:val="BasicParagraph"/>
        <w:rPr>
          <w:rFonts w:ascii="Arial" w:hAnsi="Arial" w:cs="Arial"/>
          <w:b/>
          <w:color w:val="13783C"/>
          <w:sz w:val="20"/>
          <w:szCs w:val="20"/>
        </w:rPr>
      </w:pPr>
      <w:r w:rsidRPr="00C6607E">
        <w:rPr>
          <w:rFonts w:ascii="Arial" w:hAnsi="Arial" w:cs="Arial"/>
          <w:b/>
          <w:color w:val="13783C"/>
          <w:sz w:val="20"/>
          <w:szCs w:val="20"/>
        </w:rPr>
        <w:t>RELATED LEVELS</w:t>
      </w:r>
    </w:p>
    <w:p w14:paraId="6320C82B" w14:textId="77777777" w:rsidR="00EC5B6A" w:rsidRPr="00C6607E" w:rsidRDefault="00EC5B6A" w:rsidP="00EC5B6A">
      <w:pPr>
        <w:pStyle w:val="graytext"/>
        <w:rPr>
          <w:rFonts w:ascii="Arial" w:hAnsi="Arial" w:cs="Arial"/>
          <w:spacing w:val="-4"/>
          <w:sz w:val="20"/>
          <w:szCs w:val="20"/>
        </w:rPr>
      </w:pPr>
      <w:r w:rsidRPr="00C6607E">
        <w:rPr>
          <w:rFonts w:ascii="Arial" w:hAnsi="Arial" w:cs="Arial"/>
          <w:spacing w:val="-4"/>
          <w:sz w:val="20"/>
          <w:szCs w:val="20"/>
        </w:rPr>
        <w:t>The Related Levels are references to Levels within other Practices that have some potential overlaps depending upon the organization’s structure and progress in building an assurance program. Functionally, these indicate synergies or optimizations in Activity implementation if the Related Level is also a goal or already in place.</w:t>
      </w:r>
    </w:p>
    <w:p w14:paraId="5094C77E" w14:textId="77777777" w:rsidR="00EC5B6A" w:rsidRPr="00C6607E" w:rsidRDefault="00EC5B6A" w:rsidP="00EC5B6A">
      <w:pPr>
        <w:rPr>
          <w:rFonts w:ascii="Arial" w:hAnsi="Arial" w:cs="Arial"/>
          <w:color w:val="FF0000"/>
          <w:sz w:val="20"/>
          <w:szCs w:val="20"/>
        </w:rPr>
      </w:pPr>
    </w:p>
    <w:p w14:paraId="67394BAC" w14:textId="77777777" w:rsidR="00EC5B6A" w:rsidRPr="00C6607E" w:rsidRDefault="00EC5B6A" w:rsidP="00EC5B6A">
      <w:pPr>
        <w:pStyle w:val="BasicParagraph"/>
        <w:rPr>
          <w:rFonts w:ascii="Arial" w:hAnsi="Arial" w:cs="Arial"/>
          <w:b/>
          <w:color w:val="13783C"/>
          <w:sz w:val="20"/>
          <w:szCs w:val="20"/>
        </w:rPr>
      </w:pPr>
      <w:r w:rsidRPr="00C6607E">
        <w:rPr>
          <w:rFonts w:ascii="Arial" w:hAnsi="Arial" w:cs="Arial"/>
          <w:b/>
          <w:color w:val="13783C"/>
          <w:sz w:val="20"/>
          <w:szCs w:val="20"/>
        </w:rPr>
        <w:t>CONDUCTING ASSESSMENTS</w:t>
      </w:r>
    </w:p>
    <w:p w14:paraId="2C81B609" w14:textId="77777777" w:rsidR="00EC5B6A" w:rsidRPr="00C6607E" w:rsidRDefault="00EC5B6A" w:rsidP="00EC5B6A">
      <w:pPr>
        <w:pStyle w:val="graytext"/>
        <w:rPr>
          <w:rFonts w:ascii="Arial" w:hAnsi="Arial" w:cs="Arial"/>
          <w:spacing w:val="-4"/>
          <w:sz w:val="20"/>
          <w:szCs w:val="20"/>
        </w:rPr>
      </w:pPr>
      <w:r w:rsidRPr="00C6607E">
        <w:rPr>
          <w:rFonts w:ascii="Arial" w:hAnsi="Arial" w:cs="Arial"/>
          <w:spacing w:val="-4"/>
          <w:sz w:val="20"/>
          <w:szCs w:val="20"/>
        </w:rPr>
        <w:t>By measuring an organization against the defined Security Practices, an overall picture of built-in security assurance activities is created. This type of assessment is useful for understanding the breadth of security activities currently in place at an organization. Further, it enables that organization to then utilize SAMM to create a future roadmap for iterative improvement.</w:t>
      </w:r>
    </w:p>
    <w:p w14:paraId="073151B6" w14:textId="77777777" w:rsidR="00EC5B6A" w:rsidRPr="00C6607E" w:rsidRDefault="00EC5B6A" w:rsidP="00EC5B6A">
      <w:pPr>
        <w:pStyle w:val="graytext"/>
        <w:rPr>
          <w:rFonts w:ascii="Arial" w:hAnsi="Arial" w:cs="Arial"/>
          <w:spacing w:val="-4"/>
          <w:sz w:val="20"/>
          <w:szCs w:val="20"/>
        </w:rPr>
      </w:pPr>
    </w:p>
    <w:p w14:paraId="0A186FD0" w14:textId="77777777" w:rsidR="00EC5B6A" w:rsidRPr="00C6607E" w:rsidRDefault="00EC5B6A" w:rsidP="00EC5B6A">
      <w:pPr>
        <w:pStyle w:val="graytext"/>
        <w:rPr>
          <w:rFonts w:ascii="Arial" w:hAnsi="Arial" w:cs="Arial"/>
          <w:spacing w:val="-4"/>
          <w:sz w:val="20"/>
          <w:szCs w:val="20"/>
        </w:rPr>
      </w:pPr>
      <w:r w:rsidRPr="00C6607E">
        <w:rPr>
          <w:rFonts w:ascii="Arial" w:hAnsi="Arial" w:cs="Arial"/>
          <w:spacing w:val="-4"/>
          <w:sz w:val="20"/>
          <w:szCs w:val="20"/>
        </w:rPr>
        <w:t xml:space="preserve">An important first step of the assessment is to define the scope of the assessment: An assessment can be done for a complete </w:t>
      </w:r>
      <w:proofErr w:type="spellStart"/>
      <w:r w:rsidRPr="00C6607E">
        <w:rPr>
          <w:rFonts w:ascii="Arial" w:hAnsi="Arial" w:cs="Arial"/>
          <w:spacing w:val="-4"/>
          <w:sz w:val="20"/>
          <w:szCs w:val="20"/>
        </w:rPr>
        <w:t>organisation</w:t>
      </w:r>
      <w:proofErr w:type="spellEnd"/>
      <w:r w:rsidRPr="00C6607E">
        <w:rPr>
          <w:rFonts w:ascii="Arial" w:hAnsi="Arial" w:cs="Arial"/>
          <w:spacing w:val="-4"/>
          <w:sz w:val="20"/>
          <w:szCs w:val="20"/>
        </w:rPr>
        <w:t>, for selected business units or even on development team level. This scope must be agreed upon with the involved key stakeholders.</w:t>
      </w:r>
    </w:p>
    <w:p w14:paraId="668636FB" w14:textId="77777777" w:rsidR="00EC5B6A" w:rsidRPr="00C6607E" w:rsidRDefault="00EC5B6A" w:rsidP="00EC5B6A">
      <w:pPr>
        <w:pStyle w:val="graytext"/>
        <w:rPr>
          <w:rFonts w:ascii="Arial" w:hAnsi="Arial" w:cs="Arial"/>
          <w:spacing w:val="-4"/>
          <w:sz w:val="20"/>
          <w:szCs w:val="20"/>
        </w:rPr>
      </w:pPr>
    </w:p>
    <w:p w14:paraId="45F832C5" w14:textId="77777777" w:rsidR="00EC5B6A" w:rsidRPr="00C6607E" w:rsidRDefault="00EC5B6A" w:rsidP="00EC5B6A">
      <w:pPr>
        <w:pStyle w:val="graytext"/>
        <w:rPr>
          <w:rFonts w:ascii="Arial" w:hAnsi="Arial" w:cs="Arial"/>
          <w:spacing w:val="-4"/>
          <w:sz w:val="20"/>
          <w:szCs w:val="20"/>
        </w:rPr>
      </w:pPr>
      <w:r w:rsidRPr="00C6607E">
        <w:rPr>
          <w:rFonts w:ascii="Arial" w:hAnsi="Arial" w:cs="Arial"/>
          <w:spacing w:val="-4"/>
          <w:sz w:val="20"/>
          <w:szCs w:val="20"/>
        </w:rPr>
        <w:t xml:space="preserve">The process of conducting an assessment is simply evaluating an organization to determine the Maturity Level at which it is performing, </w:t>
      </w:r>
      <w:proofErr w:type="gramStart"/>
      <w:r w:rsidRPr="00C6607E">
        <w:rPr>
          <w:rFonts w:ascii="Arial" w:hAnsi="Arial" w:cs="Arial"/>
          <w:spacing w:val="-4"/>
          <w:sz w:val="20"/>
          <w:szCs w:val="20"/>
        </w:rPr>
        <w:t>The</w:t>
      </w:r>
      <w:proofErr w:type="gramEnd"/>
      <w:r w:rsidRPr="00C6607E">
        <w:rPr>
          <w:rFonts w:ascii="Arial" w:hAnsi="Arial" w:cs="Arial"/>
          <w:spacing w:val="-4"/>
          <w:sz w:val="20"/>
          <w:szCs w:val="20"/>
        </w:rPr>
        <w:t xml:space="preserve"> extent to which an organization’s performance is checked will usually vary according to the drivers behind the assessment, but in general, there are two recommended styles:</w:t>
      </w:r>
    </w:p>
    <w:p w14:paraId="5DC08582" w14:textId="77777777" w:rsidR="00EC5B6A" w:rsidRPr="00C6607E" w:rsidRDefault="00EC5B6A" w:rsidP="00EC5B6A">
      <w:pPr>
        <w:pStyle w:val="graytext"/>
        <w:rPr>
          <w:rFonts w:ascii="Arial" w:hAnsi="Arial" w:cs="Arial"/>
          <w:spacing w:val="-4"/>
          <w:sz w:val="20"/>
          <w:szCs w:val="20"/>
        </w:rPr>
      </w:pPr>
    </w:p>
    <w:p w14:paraId="3DCEB32E" w14:textId="77777777" w:rsidR="00EC5B6A" w:rsidRPr="00C6607E" w:rsidRDefault="00EC5B6A" w:rsidP="00EC5B6A">
      <w:pPr>
        <w:pStyle w:val="graytext"/>
        <w:rPr>
          <w:rFonts w:ascii="Arial" w:hAnsi="Arial" w:cs="Arial"/>
          <w:spacing w:val="-4"/>
          <w:sz w:val="20"/>
          <w:szCs w:val="20"/>
        </w:rPr>
      </w:pPr>
      <w:r w:rsidRPr="00C6607E">
        <w:rPr>
          <w:rFonts w:ascii="Arial" w:hAnsi="Arial" w:cs="Arial"/>
          <w:b/>
          <w:bCs/>
          <w:color w:val="008FC4"/>
          <w:spacing w:val="-4"/>
          <w:sz w:val="20"/>
          <w:szCs w:val="20"/>
        </w:rPr>
        <w:t>Lightweight:</w:t>
      </w:r>
    </w:p>
    <w:p w14:paraId="3DBCB537" w14:textId="77777777" w:rsidR="00EC5B6A" w:rsidRPr="00C6607E" w:rsidRDefault="00EC5B6A" w:rsidP="00EC5B6A">
      <w:pPr>
        <w:pStyle w:val="graytext"/>
        <w:rPr>
          <w:rFonts w:ascii="Arial" w:hAnsi="Arial" w:cs="Arial"/>
          <w:spacing w:val="-4"/>
          <w:sz w:val="20"/>
          <w:szCs w:val="20"/>
        </w:rPr>
      </w:pPr>
      <w:r w:rsidRPr="00C6607E">
        <w:rPr>
          <w:rFonts w:ascii="Arial" w:hAnsi="Arial" w:cs="Arial"/>
          <w:spacing w:val="-4"/>
          <w:sz w:val="20"/>
          <w:szCs w:val="20"/>
        </w:rPr>
        <w:t>The assessment worksheets for each Practice are evaluated and scores are assigned based on answers. This type of assessment is usually sufficient for an organization that is trying to map their existing assurance program into SAMM and just wants to get a quick picture of where they stand.</w:t>
      </w:r>
    </w:p>
    <w:p w14:paraId="0B80E017" w14:textId="77777777" w:rsidR="00EC5B6A" w:rsidRPr="00C6607E" w:rsidRDefault="00EC5B6A" w:rsidP="00EC5B6A">
      <w:pPr>
        <w:pStyle w:val="graytext"/>
        <w:rPr>
          <w:rFonts w:ascii="Arial" w:hAnsi="Arial" w:cs="Arial"/>
          <w:spacing w:val="-4"/>
          <w:sz w:val="20"/>
          <w:szCs w:val="20"/>
        </w:rPr>
      </w:pPr>
    </w:p>
    <w:p w14:paraId="6A21956A" w14:textId="77777777" w:rsidR="00EC5B6A" w:rsidRPr="00C6607E" w:rsidRDefault="00EC5B6A" w:rsidP="00EC5B6A">
      <w:pPr>
        <w:pStyle w:val="graytext"/>
        <w:rPr>
          <w:rFonts w:ascii="Arial" w:hAnsi="Arial" w:cs="Arial"/>
          <w:spacing w:val="-4"/>
          <w:sz w:val="20"/>
          <w:szCs w:val="20"/>
        </w:rPr>
      </w:pPr>
      <w:r w:rsidRPr="00C6607E">
        <w:rPr>
          <w:rFonts w:ascii="Arial" w:hAnsi="Arial" w:cs="Arial"/>
          <w:b/>
          <w:bCs/>
          <w:color w:val="008FC4"/>
          <w:spacing w:val="-4"/>
          <w:sz w:val="20"/>
          <w:szCs w:val="20"/>
        </w:rPr>
        <w:t>Detailed:</w:t>
      </w:r>
    </w:p>
    <w:p w14:paraId="7BABF841" w14:textId="256DF327" w:rsidR="00EC5B6A" w:rsidRPr="00C6607E" w:rsidRDefault="00EC5B6A" w:rsidP="00EC5B6A">
      <w:pPr>
        <w:rPr>
          <w:rFonts w:ascii="Arial" w:hAnsi="Arial" w:cs="Arial"/>
          <w:color w:val="FF0000"/>
          <w:sz w:val="20"/>
          <w:szCs w:val="20"/>
        </w:rPr>
      </w:pPr>
      <w:r w:rsidRPr="00C6607E">
        <w:rPr>
          <w:rFonts w:ascii="Arial" w:hAnsi="Arial" w:cs="Arial"/>
          <w:spacing w:val="-4"/>
          <w:sz w:val="20"/>
          <w:szCs w:val="20"/>
        </w:rPr>
        <w:t>After completion of the assessment worksheets, additional audit work is performed to check the organization to ensure the Activities prescribed by each Practice are in place. Additionally since each Practice also specifies Success Metrics, that data should be collected to ensure that the organization is performing as expected.</w:t>
      </w:r>
    </w:p>
    <w:p w14:paraId="248EA94A" w14:textId="77777777" w:rsidR="00464A1F" w:rsidRPr="00C6607E" w:rsidRDefault="00464A1F" w:rsidP="00464A1F">
      <w:pPr>
        <w:pStyle w:val="BasicParagraph"/>
        <w:jc w:val="both"/>
        <w:rPr>
          <w:rFonts w:ascii="Arial" w:hAnsi="Arial" w:cs="Arial"/>
          <w:b/>
          <w:bCs/>
          <w:sz w:val="20"/>
          <w:szCs w:val="20"/>
        </w:rPr>
      </w:pPr>
    </w:p>
    <w:p w14:paraId="425A4158" w14:textId="77777777" w:rsidR="00EC5B6A" w:rsidRPr="00C6607E" w:rsidRDefault="00EC5B6A" w:rsidP="00EC5B6A">
      <w:pPr>
        <w:rPr>
          <w:rFonts w:ascii="Arial" w:hAnsi="Arial" w:cs="Arial"/>
          <w:color w:val="FF0000"/>
          <w:sz w:val="20"/>
          <w:szCs w:val="20"/>
        </w:rPr>
      </w:pPr>
      <w:proofErr w:type="spellStart"/>
      <w:r w:rsidRPr="00C6607E">
        <w:rPr>
          <w:rFonts w:ascii="Arial" w:hAnsi="Arial" w:cs="Arial"/>
          <w:color w:val="FF0000"/>
          <w:sz w:val="20"/>
          <w:szCs w:val="20"/>
        </w:rPr>
        <w:t>Infographic</w:t>
      </w:r>
      <w:proofErr w:type="spellEnd"/>
    </w:p>
    <w:p w14:paraId="6368B11C" w14:textId="77777777" w:rsidR="00464A1F" w:rsidRPr="00C6607E" w:rsidRDefault="00464A1F" w:rsidP="00177FC8">
      <w:pPr>
        <w:rPr>
          <w:rFonts w:ascii="Arial" w:hAnsi="Arial" w:cs="Arial"/>
          <w:color w:val="FF0000"/>
          <w:sz w:val="20"/>
          <w:szCs w:val="20"/>
        </w:rPr>
      </w:pPr>
    </w:p>
    <w:p w14:paraId="1B89A3BD" w14:textId="77777777" w:rsidR="00EC5B6A" w:rsidRPr="00C6607E" w:rsidRDefault="00EC5B6A" w:rsidP="00177FC8">
      <w:pPr>
        <w:rPr>
          <w:rFonts w:ascii="Arial" w:hAnsi="Arial" w:cs="Arial"/>
          <w:color w:val="FF0000"/>
          <w:sz w:val="20"/>
          <w:szCs w:val="20"/>
        </w:rPr>
      </w:pPr>
    </w:p>
    <w:p w14:paraId="22FE5BBE" w14:textId="77777777" w:rsidR="00EC5B6A" w:rsidRPr="00C6607E" w:rsidRDefault="00EC5B6A" w:rsidP="00EC5B6A">
      <w:pPr>
        <w:pStyle w:val="graytext"/>
        <w:rPr>
          <w:rFonts w:ascii="Arial" w:hAnsi="Arial" w:cs="Arial"/>
          <w:sz w:val="20"/>
          <w:szCs w:val="20"/>
        </w:rPr>
      </w:pPr>
      <w:r w:rsidRPr="00C6607E">
        <w:rPr>
          <w:rFonts w:ascii="Arial" w:hAnsi="Arial" w:cs="Arial"/>
          <w:sz w:val="20"/>
          <w:szCs w:val="20"/>
        </w:rPr>
        <w:t>Scoring an organization using the assessment worksheets is straightforward. After answering the questions, evaluate the answer column to determine the Level. It is indicated by affirmative answers on all questions above the markers to the right of the answer column.</w:t>
      </w:r>
    </w:p>
    <w:p w14:paraId="13125E45" w14:textId="77777777" w:rsidR="00EC5B6A" w:rsidRPr="00C6607E" w:rsidRDefault="00EC5B6A" w:rsidP="00EC5B6A">
      <w:pPr>
        <w:pStyle w:val="graytext"/>
        <w:rPr>
          <w:rFonts w:ascii="Arial" w:hAnsi="Arial" w:cs="Arial"/>
          <w:sz w:val="20"/>
          <w:szCs w:val="20"/>
        </w:rPr>
      </w:pPr>
    </w:p>
    <w:p w14:paraId="42B7332A" w14:textId="77777777" w:rsidR="00EC5B6A" w:rsidRPr="00C6607E" w:rsidRDefault="00EC5B6A" w:rsidP="00EC5B6A">
      <w:pPr>
        <w:pStyle w:val="graytext"/>
        <w:rPr>
          <w:rFonts w:ascii="Arial" w:hAnsi="Arial" w:cs="Arial"/>
          <w:sz w:val="20"/>
          <w:szCs w:val="20"/>
        </w:rPr>
      </w:pPr>
      <w:r w:rsidRPr="00C6607E">
        <w:rPr>
          <w:rFonts w:ascii="Arial" w:hAnsi="Arial" w:cs="Arial"/>
          <w:sz w:val="20"/>
          <w:szCs w:val="20"/>
        </w:rPr>
        <w:t>Existing assurance programs might not always consist of activities that neatly fall on a boundary between Maturity Levels, e.g. an organization that assesses to a Level 1 for a given Practice might also have additional activities in place but not such that Level 2 is completed. For such cases, the organization’s score should be annotated with a “+” symbol to indicate there’s additional assurances in place beyond those indicated by the Level obtained. For example, an organization that is performing all Level 1 Activities for Operational Enablement as well as one Level 2 or 3 Activity would be assigned a “1+” score. Likewise, an organization performing all Activities for a Security Practice, including some beyond the scope of SAMM, would be given a “3+” score.</w:t>
      </w:r>
    </w:p>
    <w:p w14:paraId="0932B1A5" w14:textId="77777777" w:rsidR="00EC5B6A" w:rsidRPr="00C6607E" w:rsidRDefault="00EC5B6A" w:rsidP="00EC5B6A">
      <w:pPr>
        <w:pStyle w:val="graytext"/>
        <w:rPr>
          <w:rFonts w:ascii="Arial" w:hAnsi="Arial" w:cs="Arial"/>
          <w:sz w:val="20"/>
          <w:szCs w:val="20"/>
        </w:rPr>
      </w:pPr>
    </w:p>
    <w:p w14:paraId="78D5C32E" w14:textId="77777777" w:rsidR="00EC5B6A" w:rsidRPr="00C6607E" w:rsidRDefault="00EC5B6A" w:rsidP="00EC5B6A">
      <w:pPr>
        <w:pStyle w:val="graytext"/>
        <w:rPr>
          <w:rFonts w:ascii="Arial" w:hAnsi="Arial" w:cs="Arial"/>
          <w:sz w:val="20"/>
          <w:szCs w:val="20"/>
        </w:rPr>
      </w:pPr>
      <w:r w:rsidRPr="00C6607E">
        <w:rPr>
          <w:rFonts w:ascii="Arial" w:hAnsi="Arial" w:cs="Arial"/>
          <w:sz w:val="20"/>
          <w:szCs w:val="20"/>
        </w:rPr>
        <w:t>You can find the assessment worksheets in the SAMM Core Model document as of page 18. As of v1.1 of SAMM, a separate SAMM Toolbox is made available to automate assessments. You can download the SAMM Toolbox from the SAMM page on the OWASP web site.</w:t>
      </w:r>
    </w:p>
    <w:p w14:paraId="0A5B4A2D" w14:textId="77777777" w:rsidR="00EC5B6A" w:rsidRPr="00C6607E" w:rsidRDefault="00EC5B6A" w:rsidP="00177FC8">
      <w:pPr>
        <w:rPr>
          <w:rFonts w:ascii="Arial" w:hAnsi="Arial" w:cs="Arial"/>
          <w:color w:val="FF0000"/>
          <w:sz w:val="20"/>
          <w:szCs w:val="20"/>
        </w:rPr>
      </w:pPr>
    </w:p>
    <w:p w14:paraId="5811FF48" w14:textId="77777777" w:rsidR="00EC5B6A" w:rsidRPr="00C6607E" w:rsidRDefault="00EC5B6A" w:rsidP="00EC5B6A">
      <w:pPr>
        <w:rPr>
          <w:rFonts w:ascii="Arial" w:hAnsi="Arial" w:cs="Arial"/>
          <w:color w:val="FF0000"/>
          <w:sz w:val="20"/>
          <w:szCs w:val="20"/>
        </w:rPr>
      </w:pPr>
      <w:proofErr w:type="spellStart"/>
      <w:r w:rsidRPr="00C6607E">
        <w:rPr>
          <w:rFonts w:ascii="Arial" w:hAnsi="Arial" w:cs="Arial"/>
          <w:color w:val="FF0000"/>
          <w:sz w:val="20"/>
          <w:szCs w:val="20"/>
        </w:rPr>
        <w:t>Infographic</w:t>
      </w:r>
      <w:proofErr w:type="spellEnd"/>
    </w:p>
    <w:p w14:paraId="13484F2C" w14:textId="77777777" w:rsidR="00EC5B6A" w:rsidRPr="00C6607E" w:rsidRDefault="00EC5B6A" w:rsidP="00177FC8">
      <w:pPr>
        <w:rPr>
          <w:rFonts w:ascii="Arial" w:hAnsi="Arial" w:cs="Arial"/>
          <w:color w:val="FF0000"/>
          <w:sz w:val="20"/>
          <w:szCs w:val="20"/>
        </w:rPr>
      </w:pPr>
    </w:p>
    <w:p w14:paraId="04DCD624" w14:textId="77777777" w:rsidR="00EC5B6A" w:rsidRPr="00C6607E" w:rsidRDefault="00EC5B6A" w:rsidP="00EC5B6A">
      <w:pPr>
        <w:pStyle w:val="BasicParagraph"/>
        <w:rPr>
          <w:rFonts w:ascii="Arial" w:hAnsi="Arial" w:cs="Arial"/>
          <w:b/>
          <w:color w:val="13783C"/>
          <w:sz w:val="20"/>
          <w:szCs w:val="20"/>
        </w:rPr>
      </w:pPr>
      <w:r w:rsidRPr="00C6607E">
        <w:rPr>
          <w:rFonts w:ascii="Arial" w:hAnsi="Arial" w:cs="Arial"/>
          <w:b/>
          <w:color w:val="13783C"/>
          <w:sz w:val="20"/>
          <w:szCs w:val="20"/>
        </w:rPr>
        <w:t>CREATING SCORECARDS</w:t>
      </w:r>
    </w:p>
    <w:p w14:paraId="78DAB7BF" w14:textId="77777777" w:rsidR="00EC5B6A" w:rsidRPr="00C6607E" w:rsidRDefault="00EC5B6A" w:rsidP="00EC5B6A">
      <w:pPr>
        <w:pStyle w:val="graytext"/>
        <w:rPr>
          <w:rFonts w:ascii="Arial" w:hAnsi="Arial" w:cs="Arial"/>
          <w:sz w:val="20"/>
          <w:szCs w:val="20"/>
        </w:rPr>
      </w:pPr>
      <w:r w:rsidRPr="00C6607E">
        <w:rPr>
          <w:rFonts w:ascii="Arial" w:hAnsi="Arial" w:cs="Arial"/>
          <w:sz w:val="20"/>
          <w:szCs w:val="20"/>
        </w:rPr>
        <w:t xml:space="preserve">Based on the scores assigned to each Security Practice, an organization can create a scorecard to capture those values. Functionally, a scorecard can be the simple set of 12 scores for a particular time. However, selecting a time interval over </w:t>
      </w:r>
      <w:r w:rsidRPr="00C6607E">
        <w:rPr>
          <w:rFonts w:ascii="Arial" w:hAnsi="Arial" w:cs="Arial"/>
          <w:sz w:val="20"/>
          <w:szCs w:val="20"/>
        </w:rPr>
        <w:lastRenderedPageBreak/>
        <w:t>which to generate a scorecard facilitates understanding of overall changes in the assurance program during the time frame.</w:t>
      </w:r>
    </w:p>
    <w:p w14:paraId="79C81737" w14:textId="77777777" w:rsidR="00EC5B6A" w:rsidRPr="00C6607E" w:rsidRDefault="00EC5B6A" w:rsidP="00EC5B6A">
      <w:pPr>
        <w:pStyle w:val="graytext"/>
        <w:rPr>
          <w:rFonts w:ascii="Arial" w:hAnsi="Arial" w:cs="Arial"/>
          <w:sz w:val="20"/>
          <w:szCs w:val="20"/>
        </w:rPr>
      </w:pPr>
    </w:p>
    <w:p w14:paraId="0C2F8A80" w14:textId="77777777" w:rsidR="00EC5B6A" w:rsidRPr="00C6607E" w:rsidRDefault="00EC5B6A" w:rsidP="00EC5B6A">
      <w:pPr>
        <w:pStyle w:val="graytext"/>
        <w:rPr>
          <w:rFonts w:ascii="Arial" w:hAnsi="Arial" w:cs="Arial"/>
          <w:sz w:val="20"/>
          <w:szCs w:val="20"/>
        </w:rPr>
      </w:pPr>
      <w:r w:rsidRPr="00C6607E">
        <w:rPr>
          <w:rFonts w:ascii="Arial" w:hAnsi="Arial" w:cs="Arial"/>
          <w:b/>
          <w:bCs/>
          <w:sz w:val="20"/>
          <w:szCs w:val="20"/>
        </w:rPr>
        <w:t>Using interval scorecards is encouraged for several situations:</w:t>
      </w:r>
    </w:p>
    <w:p w14:paraId="16E10B2C" w14:textId="77777777" w:rsidR="00EC5B6A" w:rsidRPr="00C6607E" w:rsidRDefault="00EC5B6A" w:rsidP="00EC5B6A">
      <w:pPr>
        <w:pStyle w:val="graytext"/>
        <w:rPr>
          <w:rFonts w:ascii="Arial" w:hAnsi="Arial" w:cs="Arial"/>
          <w:sz w:val="20"/>
          <w:szCs w:val="20"/>
        </w:rPr>
      </w:pPr>
    </w:p>
    <w:p w14:paraId="52765313" w14:textId="77777777" w:rsidR="00EC5B6A" w:rsidRPr="00C6607E" w:rsidRDefault="00EC5B6A" w:rsidP="00EC5B6A">
      <w:pPr>
        <w:pStyle w:val="graytext"/>
        <w:rPr>
          <w:rFonts w:ascii="Arial" w:hAnsi="Arial" w:cs="Arial"/>
          <w:sz w:val="20"/>
          <w:szCs w:val="20"/>
        </w:rPr>
      </w:pPr>
      <w:r w:rsidRPr="00C6607E">
        <w:rPr>
          <w:rFonts w:ascii="Arial" w:hAnsi="Arial" w:cs="Arial"/>
          <w:b/>
          <w:bCs/>
          <w:color w:val="008FC4"/>
          <w:spacing w:val="-4"/>
          <w:sz w:val="20"/>
          <w:szCs w:val="20"/>
        </w:rPr>
        <w:t>Gap analysis</w:t>
      </w:r>
    </w:p>
    <w:p w14:paraId="205DF3AB" w14:textId="77777777" w:rsidR="00EC5B6A" w:rsidRPr="00C6607E" w:rsidRDefault="00EC5B6A" w:rsidP="00EC5B6A">
      <w:pPr>
        <w:pStyle w:val="graytext"/>
        <w:rPr>
          <w:rFonts w:ascii="Arial" w:hAnsi="Arial" w:cs="Arial"/>
          <w:sz w:val="20"/>
          <w:szCs w:val="20"/>
        </w:rPr>
      </w:pPr>
      <w:r w:rsidRPr="00C6607E">
        <w:rPr>
          <w:rFonts w:ascii="Arial" w:hAnsi="Arial" w:cs="Arial"/>
          <w:sz w:val="20"/>
          <w:szCs w:val="20"/>
        </w:rPr>
        <w:t>Capturing scores from detailed assessments versus expected performance levels</w:t>
      </w:r>
    </w:p>
    <w:p w14:paraId="4F59B2F3" w14:textId="77777777" w:rsidR="00EC5B6A" w:rsidRPr="00C6607E" w:rsidRDefault="00EC5B6A" w:rsidP="00EC5B6A">
      <w:pPr>
        <w:pStyle w:val="graytext"/>
        <w:rPr>
          <w:rFonts w:ascii="Arial" w:hAnsi="Arial" w:cs="Arial"/>
          <w:sz w:val="20"/>
          <w:szCs w:val="20"/>
        </w:rPr>
      </w:pPr>
    </w:p>
    <w:p w14:paraId="3F32E739" w14:textId="77777777" w:rsidR="00EC5B6A" w:rsidRPr="00C6607E" w:rsidRDefault="00EC5B6A" w:rsidP="00EC5B6A">
      <w:pPr>
        <w:pStyle w:val="graytext"/>
        <w:rPr>
          <w:rFonts w:ascii="Arial" w:hAnsi="Arial" w:cs="Arial"/>
          <w:sz w:val="20"/>
          <w:szCs w:val="20"/>
        </w:rPr>
      </w:pPr>
      <w:r w:rsidRPr="00C6607E">
        <w:rPr>
          <w:rFonts w:ascii="Arial" w:hAnsi="Arial" w:cs="Arial"/>
          <w:b/>
          <w:bCs/>
          <w:color w:val="008FC4"/>
          <w:spacing w:val="-4"/>
          <w:sz w:val="20"/>
          <w:szCs w:val="20"/>
        </w:rPr>
        <w:t>Demonstrating improvement</w:t>
      </w:r>
    </w:p>
    <w:p w14:paraId="1EDD5278" w14:textId="77777777" w:rsidR="00EC5B6A" w:rsidRPr="00C6607E" w:rsidRDefault="00EC5B6A" w:rsidP="00EC5B6A">
      <w:pPr>
        <w:pStyle w:val="graytext"/>
        <w:rPr>
          <w:rFonts w:ascii="Arial" w:hAnsi="Arial" w:cs="Arial"/>
          <w:sz w:val="20"/>
          <w:szCs w:val="20"/>
        </w:rPr>
      </w:pPr>
      <w:r w:rsidRPr="00C6607E">
        <w:rPr>
          <w:rFonts w:ascii="Arial" w:hAnsi="Arial" w:cs="Arial"/>
          <w:sz w:val="20"/>
          <w:szCs w:val="20"/>
        </w:rPr>
        <w:t>Capturing scores from before and after an iteration of assurance</w:t>
      </w:r>
    </w:p>
    <w:p w14:paraId="2BB19A7D" w14:textId="77777777" w:rsidR="00EC5B6A" w:rsidRPr="00C6607E" w:rsidRDefault="00EC5B6A" w:rsidP="00EC5B6A">
      <w:pPr>
        <w:pStyle w:val="graytext"/>
        <w:rPr>
          <w:rFonts w:ascii="Arial" w:hAnsi="Arial" w:cs="Arial"/>
          <w:sz w:val="20"/>
          <w:szCs w:val="20"/>
        </w:rPr>
      </w:pPr>
      <w:proofErr w:type="gramStart"/>
      <w:r w:rsidRPr="00C6607E">
        <w:rPr>
          <w:rFonts w:ascii="Arial" w:hAnsi="Arial" w:cs="Arial"/>
          <w:sz w:val="20"/>
          <w:szCs w:val="20"/>
        </w:rPr>
        <w:t>program</w:t>
      </w:r>
      <w:proofErr w:type="gramEnd"/>
      <w:r w:rsidRPr="00C6607E">
        <w:rPr>
          <w:rFonts w:ascii="Arial" w:hAnsi="Arial" w:cs="Arial"/>
          <w:sz w:val="20"/>
          <w:szCs w:val="20"/>
        </w:rPr>
        <w:t xml:space="preserve"> build-out</w:t>
      </w:r>
    </w:p>
    <w:p w14:paraId="57807F88" w14:textId="77777777" w:rsidR="00EC5B6A" w:rsidRPr="00C6607E" w:rsidRDefault="00EC5B6A" w:rsidP="00EC5B6A">
      <w:pPr>
        <w:pStyle w:val="graytext"/>
        <w:rPr>
          <w:rFonts w:ascii="Arial" w:hAnsi="Arial" w:cs="Arial"/>
          <w:sz w:val="20"/>
          <w:szCs w:val="20"/>
        </w:rPr>
      </w:pPr>
    </w:p>
    <w:p w14:paraId="77A9613D" w14:textId="77777777" w:rsidR="00EC5B6A" w:rsidRPr="00C6607E" w:rsidRDefault="00EC5B6A" w:rsidP="00EC5B6A">
      <w:pPr>
        <w:pStyle w:val="graytext"/>
        <w:rPr>
          <w:rFonts w:ascii="Arial" w:hAnsi="Arial" w:cs="Arial"/>
          <w:sz w:val="20"/>
          <w:szCs w:val="20"/>
        </w:rPr>
      </w:pPr>
      <w:r w:rsidRPr="00C6607E">
        <w:rPr>
          <w:rFonts w:ascii="Arial" w:hAnsi="Arial" w:cs="Arial"/>
          <w:b/>
          <w:bCs/>
          <w:color w:val="008FC4"/>
          <w:spacing w:val="-4"/>
          <w:sz w:val="20"/>
          <w:szCs w:val="20"/>
        </w:rPr>
        <w:t xml:space="preserve">Ongoing measurement </w:t>
      </w:r>
    </w:p>
    <w:p w14:paraId="38046363" w14:textId="77777777" w:rsidR="00EC5B6A" w:rsidRPr="00C6607E" w:rsidRDefault="00EC5B6A" w:rsidP="00EC5B6A">
      <w:pPr>
        <w:pStyle w:val="graytext"/>
        <w:rPr>
          <w:rFonts w:ascii="Arial" w:hAnsi="Arial" w:cs="Arial"/>
          <w:sz w:val="20"/>
          <w:szCs w:val="20"/>
        </w:rPr>
      </w:pPr>
      <w:r w:rsidRPr="00C6607E">
        <w:rPr>
          <w:rFonts w:ascii="Arial" w:hAnsi="Arial" w:cs="Arial"/>
          <w:sz w:val="20"/>
          <w:szCs w:val="20"/>
        </w:rPr>
        <w:t>Capturing scores over consistent time frames for an assurance program that is already in place</w:t>
      </w:r>
    </w:p>
    <w:p w14:paraId="1B659B1E" w14:textId="77777777" w:rsidR="00EC5B6A" w:rsidRPr="00C6607E" w:rsidRDefault="00EC5B6A" w:rsidP="00EC5B6A">
      <w:pPr>
        <w:pStyle w:val="graytext"/>
        <w:rPr>
          <w:rFonts w:ascii="Arial" w:hAnsi="Arial" w:cs="Arial"/>
          <w:sz w:val="20"/>
          <w:szCs w:val="20"/>
        </w:rPr>
      </w:pPr>
    </w:p>
    <w:p w14:paraId="23FC92AF" w14:textId="77777777" w:rsidR="00EC5B6A" w:rsidRPr="00C6607E" w:rsidRDefault="00EC5B6A" w:rsidP="00EC5B6A">
      <w:pPr>
        <w:pStyle w:val="graytext"/>
        <w:rPr>
          <w:rFonts w:ascii="Arial" w:hAnsi="Arial" w:cs="Arial"/>
          <w:sz w:val="20"/>
          <w:szCs w:val="20"/>
        </w:rPr>
      </w:pPr>
      <w:r w:rsidRPr="00C6607E">
        <w:rPr>
          <w:rFonts w:ascii="Arial" w:hAnsi="Arial" w:cs="Arial"/>
          <w:sz w:val="20"/>
          <w:szCs w:val="20"/>
        </w:rPr>
        <w:t>The figure below shows an example scorecard for how an organization’s assurance program changed over the course of one year. If that organization had also saved the data about where they were planning on being at the end of the year, that would be another interesting data set to plot since it would help show the extent to which the plans had to change over the year.</w:t>
      </w:r>
    </w:p>
    <w:p w14:paraId="457B651E" w14:textId="77777777" w:rsidR="00EC5B6A" w:rsidRPr="00C6607E" w:rsidRDefault="00EC5B6A" w:rsidP="00177FC8">
      <w:pPr>
        <w:rPr>
          <w:rFonts w:ascii="Arial" w:hAnsi="Arial" w:cs="Arial"/>
          <w:color w:val="FF0000"/>
          <w:sz w:val="20"/>
          <w:szCs w:val="20"/>
        </w:rPr>
      </w:pPr>
    </w:p>
    <w:p w14:paraId="051D05C9" w14:textId="77777777" w:rsidR="00EC5B6A" w:rsidRPr="00C6607E" w:rsidRDefault="00EC5B6A" w:rsidP="00EC5B6A">
      <w:pPr>
        <w:rPr>
          <w:rFonts w:ascii="Arial" w:hAnsi="Arial" w:cs="Arial"/>
          <w:color w:val="FF0000"/>
          <w:sz w:val="20"/>
          <w:szCs w:val="20"/>
        </w:rPr>
      </w:pPr>
      <w:proofErr w:type="spellStart"/>
      <w:r w:rsidRPr="00C6607E">
        <w:rPr>
          <w:rFonts w:ascii="Arial" w:hAnsi="Arial" w:cs="Arial"/>
          <w:color w:val="FF0000"/>
          <w:sz w:val="20"/>
          <w:szCs w:val="20"/>
        </w:rPr>
        <w:t>Infographic</w:t>
      </w:r>
      <w:proofErr w:type="spellEnd"/>
    </w:p>
    <w:p w14:paraId="70A9E44F" w14:textId="77777777" w:rsidR="00EC5B6A" w:rsidRPr="00C6607E" w:rsidRDefault="00EC5B6A" w:rsidP="00177FC8">
      <w:pPr>
        <w:rPr>
          <w:rFonts w:ascii="Arial" w:hAnsi="Arial" w:cs="Arial"/>
          <w:color w:val="FF0000"/>
          <w:sz w:val="20"/>
          <w:szCs w:val="20"/>
        </w:rPr>
      </w:pPr>
    </w:p>
    <w:p w14:paraId="6148272B" w14:textId="77777777" w:rsidR="00EC5B6A" w:rsidRPr="00C6607E" w:rsidRDefault="00EC5B6A" w:rsidP="00EC5B6A">
      <w:pPr>
        <w:pStyle w:val="BasicParagraph"/>
        <w:rPr>
          <w:rFonts w:ascii="Arial" w:hAnsi="Arial" w:cs="Arial"/>
          <w:b/>
          <w:color w:val="13783C"/>
          <w:sz w:val="20"/>
          <w:szCs w:val="20"/>
        </w:rPr>
      </w:pPr>
      <w:r w:rsidRPr="00C6607E">
        <w:rPr>
          <w:rFonts w:ascii="Arial" w:hAnsi="Arial" w:cs="Arial"/>
          <w:b/>
          <w:color w:val="13783C"/>
          <w:sz w:val="20"/>
          <w:szCs w:val="20"/>
        </w:rPr>
        <w:t>BUILDING ASSURANCE PROGRAMS</w:t>
      </w:r>
    </w:p>
    <w:p w14:paraId="26DA591B" w14:textId="77777777" w:rsidR="00EC5B6A" w:rsidRPr="00C6607E" w:rsidRDefault="00EC5B6A" w:rsidP="00EC5B6A">
      <w:pPr>
        <w:pStyle w:val="graytext"/>
        <w:rPr>
          <w:rFonts w:ascii="Arial" w:hAnsi="Arial" w:cs="Arial"/>
          <w:sz w:val="20"/>
          <w:szCs w:val="20"/>
        </w:rPr>
      </w:pPr>
      <w:r w:rsidRPr="00C6607E">
        <w:rPr>
          <w:rFonts w:ascii="Arial" w:hAnsi="Arial" w:cs="Arial"/>
          <w:sz w:val="20"/>
          <w:szCs w:val="20"/>
        </w:rPr>
        <w:t>One of the main uses of SAMM is to help organizations build software security assurance programs. That process is straightforward, and generally begins with an assessment if the organization is already performing some security assurance activities.</w:t>
      </w:r>
    </w:p>
    <w:p w14:paraId="21991CAE" w14:textId="77777777" w:rsidR="00EC5B6A" w:rsidRPr="00C6607E" w:rsidRDefault="00EC5B6A" w:rsidP="00EC5B6A">
      <w:pPr>
        <w:pStyle w:val="graytext"/>
        <w:rPr>
          <w:rFonts w:ascii="Arial" w:hAnsi="Arial" w:cs="Arial"/>
          <w:sz w:val="20"/>
          <w:szCs w:val="20"/>
        </w:rPr>
      </w:pPr>
    </w:p>
    <w:p w14:paraId="09EDF7B6" w14:textId="77777777" w:rsidR="00EC5B6A" w:rsidRPr="00C6607E" w:rsidRDefault="00EC5B6A" w:rsidP="00EC5B6A">
      <w:pPr>
        <w:pStyle w:val="graytext"/>
        <w:rPr>
          <w:rFonts w:ascii="Arial" w:hAnsi="Arial" w:cs="Arial"/>
          <w:sz w:val="20"/>
          <w:szCs w:val="20"/>
        </w:rPr>
      </w:pPr>
      <w:r w:rsidRPr="00C6607E">
        <w:rPr>
          <w:rFonts w:ascii="Arial" w:hAnsi="Arial" w:cs="Arial"/>
          <w:sz w:val="20"/>
          <w:szCs w:val="20"/>
        </w:rPr>
        <w:t>Several roadmap templates for common types of organizations are provided. Thus, many organizations can choose an appropriate match and then tailor the roadmap template to their needs. For other types of organizations, it may be necessary to build a custom roadmap.</w:t>
      </w:r>
    </w:p>
    <w:p w14:paraId="0944B2F3" w14:textId="77777777" w:rsidR="00EC5B6A" w:rsidRPr="00C6607E" w:rsidRDefault="00EC5B6A" w:rsidP="00EC5B6A">
      <w:pPr>
        <w:pStyle w:val="graytext"/>
        <w:rPr>
          <w:rFonts w:ascii="Arial" w:hAnsi="Arial" w:cs="Arial"/>
          <w:sz w:val="20"/>
          <w:szCs w:val="20"/>
        </w:rPr>
      </w:pPr>
    </w:p>
    <w:p w14:paraId="2B91BFBD" w14:textId="77777777" w:rsidR="00EC5B6A" w:rsidRPr="00C6607E" w:rsidRDefault="00EC5B6A" w:rsidP="00EC5B6A">
      <w:pPr>
        <w:pStyle w:val="graytext"/>
        <w:rPr>
          <w:rFonts w:ascii="Arial" w:hAnsi="Arial" w:cs="Arial"/>
          <w:sz w:val="20"/>
          <w:szCs w:val="20"/>
        </w:rPr>
      </w:pPr>
      <w:r w:rsidRPr="00C6607E">
        <w:rPr>
          <w:rFonts w:ascii="Arial" w:hAnsi="Arial" w:cs="Arial"/>
          <w:sz w:val="20"/>
          <w:szCs w:val="20"/>
        </w:rPr>
        <w:t>Roadmaps (pictured to the right) consist of phases (the vertical bars) in which several Practices are each improved by one Level. Therefore, building a roadmap entails selection of which Practices to improve in each planned phase. Organizations are free to plan into the future as far as they wish, but are encouraged to iterate based on business drivers and organization-specific information to ensure the assurance goals are commensurate with their business goals and risk tolerance.</w:t>
      </w:r>
    </w:p>
    <w:p w14:paraId="40A89A6B" w14:textId="117576A0" w:rsidR="00EC5B6A" w:rsidRPr="00C6607E" w:rsidRDefault="00EC5B6A" w:rsidP="00EC5B6A">
      <w:pPr>
        <w:rPr>
          <w:rFonts w:ascii="Arial" w:hAnsi="Arial" w:cs="Arial"/>
          <w:sz w:val="20"/>
          <w:szCs w:val="20"/>
        </w:rPr>
      </w:pPr>
      <w:r w:rsidRPr="00C6607E">
        <w:rPr>
          <w:rFonts w:ascii="Arial" w:hAnsi="Arial" w:cs="Arial"/>
          <w:sz w:val="20"/>
          <w:szCs w:val="20"/>
        </w:rPr>
        <w:t>After a roadmap is established, the build-out of an assurance program is simple. An organization begins an improvement phases and works to achieve the stated Levels by performing the prescribed Activities. At the end of the phase, the roadmap should be adjusted based on what was actually accomplished, and then the next phase can begin.</w:t>
      </w:r>
    </w:p>
    <w:p w14:paraId="4573A7B1" w14:textId="77777777" w:rsidR="00EC5B6A" w:rsidRPr="00C6607E" w:rsidRDefault="00EC5B6A" w:rsidP="00EC5B6A">
      <w:pPr>
        <w:rPr>
          <w:rFonts w:ascii="Arial" w:hAnsi="Arial" w:cs="Arial"/>
          <w:sz w:val="20"/>
          <w:szCs w:val="20"/>
        </w:rPr>
      </w:pPr>
    </w:p>
    <w:p w14:paraId="537CD877" w14:textId="77777777" w:rsidR="00EC5B6A" w:rsidRPr="00C6607E" w:rsidRDefault="00EC5B6A" w:rsidP="00EC5B6A">
      <w:pPr>
        <w:rPr>
          <w:rFonts w:ascii="Arial" w:hAnsi="Arial" w:cs="Arial"/>
          <w:color w:val="FF0000"/>
          <w:sz w:val="20"/>
          <w:szCs w:val="20"/>
        </w:rPr>
      </w:pPr>
      <w:proofErr w:type="spellStart"/>
      <w:r w:rsidRPr="00C6607E">
        <w:rPr>
          <w:rFonts w:ascii="Arial" w:hAnsi="Arial" w:cs="Arial"/>
          <w:color w:val="FF0000"/>
          <w:sz w:val="20"/>
          <w:szCs w:val="20"/>
        </w:rPr>
        <w:t>Infographic</w:t>
      </w:r>
      <w:proofErr w:type="spellEnd"/>
    </w:p>
    <w:p w14:paraId="00F50992" w14:textId="77777777" w:rsidR="00EC5B6A" w:rsidRPr="00C6607E" w:rsidRDefault="00EC5B6A" w:rsidP="00EC5B6A">
      <w:pPr>
        <w:rPr>
          <w:rFonts w:ascii="Arial" w:hAnsi="Arial" w:cs="Arial"/>
          <w:color w:val="FF0000"/>
          <w:sz w:val="20"/>
          <w:szCs w:val="20"/>
        </w:rPr>
      </w:pPr>
    </w:p>
    <w:p w14:paraId="4CE4048D" w14:textId="77777777" w:rsidR="00EC5B6A" w:rsidRPr="00C6607E" w:rsidRDefault="00EC5B6A" w:rsidP="00EC5B6A">
      <w:pPr>
        <w:pStyle w:val="BasicParagraph"/>
        <w:rPr>
          <w:rFonts w:ascii="Arial" w:hAnsi="Arial" w:cs="Arial"/>
          <w:b/>
          <w:color w:val="13783C"/>
          <w:sz w:val="20"/>
          <w:szCs w:val="20"/>
        </w:rPr>
      </w:pPr>
      <w:r w:rsidRPr="00C6607E">
        <w:rPr>
          <w:rFonts w:ascii="Arial" w:hAnsi="Arial" w:cs="Arial"/>
          <w:b/>
          <w:color w:val="13783C"/>
          <w:sz w:val="20"/>
          <w:szCs w:val="20"/>
        </w:rPr>
        <w:t>INDEPENDENT SOFTWARE VENDOR</w:t>
      </w:r>
    </w:p>
    <w:p w14:paraId="366A8A8B" w14:textId="77777777" w:rsidR="00EC5B6A" w:rsidRPr="00C6607E" w:rsidRDefault="00EC5B6A" w:rsidP="00EC5B6A">
      <w:pPr>
        <w:pStyle w:val="BasicParagraph"/>
        <w:rPr>
          <w:rFonts w:ascii="Arial" w:hAnsi="Arial" w:cs="Arial"/>
          <w:color w:val="008FC4"/>
          <w:sz w:val="20"/>
          <w:szCs w:val="20"/>
        </w:rPr>
      </w:pPr>
      <w:r w:rsidRPr="00C6607E">
        <w:rPr>
          <w:rFonts w:ascii="Arial" w:hAnsi="Arial" w:cs="Arial"/>
          <w:color w:val="008FC4"/>
          <w:sz w:val="20"/>
          <w:szCs w:val="20"/>
        </w:rPr>
        <w:t>ROADMAP TEMPLATE</w:t>
      </w:r>
    </w:p>
    <w:p w14:paraId="094FFFBC" w14:textId="77777777" w:rsidR="00EC5B6A" w:rsidRPr="00C6607E" w:rsidRDefault="00EC5B6A" w:rsidP="00EC5B6A">
      <w:pPr>
        <w:pStyle w:val="graytext"/>
        <w:rPr>
          <w:rFonts w:ascii="Arial" w:hAnsi="Arial" w:cs="Arial"/>
          <w:sz w:val="20"/>
          <w:szCs w:val="20"/>
        </w:rPr>
      </w:pPr>
      <w:r w:rsidRPr="00C6607E">
        <w:rPr>
          <w:rFonts w:ascii="Arial" w:hAnsi="Arial" w:cs="Arial"/>
          <w:b/>
          <w:bCs/>
          <w:color w:val="008FC4"/>
          <w:sz w:val="20"/>
          <w:szCs w:val="20"/>
        </w:rPr>
        <w:t>Rationale</w:t>
      </w:r>
    </w:p>
    <w:p w14:paraId="5D1283D2" w14:textId="77777777" w:rsidR="00EC5B6A" w:rsidRPr="00C6607E" w:rsidRDefault="00EC5B6A" w:rsidP="00EC5B6A">
      <w:pPr>
        <w:pStyle w:val="graytext"/>
        <w:rPr>
          <w:rFonts w:ascii="Arial" w:hAnsi="Arial" w:cs="Arial"/>
          <w:sz w:val="20"/>
          <w:szCs w:val="20"/>
        </w:rPr>
      </w:pPr>
      <w:r w:rsidRPr="00C6607E">
        <w:rPr>
          <w:rFonts w:ascii="Arial" w:hAnsi="Arial" w:cs="Arial"/>
          <w:sz w:val="20"/>
          <w:szCs w:val="20"/>
        </w:rPr>
        <w:t>An Independent Software Vendor involves the core business function of building and selling software components and applications.</w:t>
      </w:r>
    </w:p>
    <w:p w14:paraId="2A57F5CB" w14:textId="77777777" w:rsidR="00EC5B6A" w:rsidRPr="00C6607E" w:rsidRDefault="00EC5B6A" w:rsidP="00EC5B6A">
      <w:pPr>
        <w:pStyle w:val="graytext"/>
        <w:rPr>
          <w:rFonts w:ascii="Arial" w:hAnsi="Arial" w:cs="Arial"/>
          <w:sz w:val="20"/>
          <w:szCs w:val="20"/>
        </w:rPr>
      </w:pPr>
    </w:p>
    <w:p w14:paraId="0B7D32CF" w14:textId="77777777" w:rsidR="00EC5B6A" w:rsidRPr="00C6607E" w:rsidRDefault="00EC5B6A" w:rsidP="00EC5B6A">
      <w:pPr>
        <w:pStyle w:val="graytext"/>
        <w:rPr>
          <w:rFonts w:ascii="Arial" w:hAnsi="Arial" w:cs="Arial"/>
          <w:sz w:val="20"/>
          <w:szCs w:val="20"/>
        </w:rPr>
      </w:pPr>
      <w:r w:rsidRPr="00C6607E">
        <w:rPr>
          <w:rFonts w:ascii="Arial" w:hAnsi="Arial" w:cs="Arial"/>
          <w:sz w:val="20"/>
          <w:szCs w:val="20"/>
        </w:rPr>
        <w:t>Initial drivers to limit common vulnerabilities affecting customers and users leads to early concentration on Implementation Review and Security Testing activities.</w:t>
      </w:r>
    </w:p>
    <w:p w14:paraId="5D12DC4E" w14:textId="77777777" w:rsidR="00EC5B6A" w:rsidRPr="00C6607E" w:rsidRDefault="00EC5B6A" w:rsidP="00EC5B6A">
      <w:pPr>
        <w:pStyle w:val="graytext"/>
        <w:rPr>
          <w:rFonts w:ascii="Arial" w:hAnsi="Arial" w:cs="Arial"/>
          <w:sz w:val="20"/>
          <w:szCs w:val="20"/>
        </w:rPr>
      </w:pPr>
    </w:p>
    <w:p w14:paraId="379A8383" w14:textId="77777777" w:rsidR="00EC5B6A" w:rsidRPr="00C6607E" w:rsidRDefault="00EC5B6A" w:rsidP="00EC5B6A">
      <w:pPr>
        <w:pStyle w:val="graytext"/>
        <w:rPr>
          <w:rFonts w:ascii="Arial" w:hAnsi="Arial" w:cs="Arial"/>
          <w:sz w:val="20"/>
          <w:szCs w:val="20"/>
        </w:rPr>
      </w:pPr>
      <w:r w:rsidRPr="00C6607E">
        <w:rPr>
          <w:rFonts w:ascii="Arial" w:hAnsi="Arial" w:cs="Arial"/>
          <w:sz w:val="20"/>
          <w:szCs w:val="20"/>
        </w:rPr>
        <w:t>Shifting toward more proactive prevention of security errors in product specification, an organization adds activities for Security Requirements over time.</w:t>
      </w:r>
    </w:p>
    <w:p w14:paraId="3DB41700" w14:textId="77777777" w:rsidR="00EC5B6A" w:rsidRPr="00C6607E" w:rsidRDefault="00EC5B6A" w:rsidP="00EC5B6A">
      <w:pPr>
        <w:pStyle w:val="graytext"/>
        <w:rPr>
          <w:rFonts w:ascii="Arial" w:hAnsi="Arial" w:cs="Arial"/>
          <w:sz w:val="20"/>
          <w:szCs w:val="20"/>
        </w:rPr>
      </w:pPr>
    </w:p>
    <w:p w14:paraId="40E32FBF" w14:textId="77777777" w:rsidR="00EC5B6A" w:rsidRPr="00C6607E" w:rsidRDefault="00EC5B6A" w:rsidP="00EC5B6A">
      <w:pPr>
        <w:pStyle w:val="graytext"/>
        <w:rPr>
          <w:rFonts w:ascii="Arial" w:hAnsi="Arial" w:cs="Arial"/>
          <w:sz w:val="20"/>
          <w:szCs w:val="20"/>
        </w:rPr>
      </w:pPr>
      <w:r w:rsidRPr="00C6607E">
        <w:rPr>
          <w:rFonts w:ascii="Arial" w:hAnsi="Arial" w:cs="Arial"/>
          <w:sz w:val="20"/>
          <w:szCs w:val="20"/>
        </w:rPr>
        <w:t>Also, to minimize the impact from any discovered security issues, the organization ramps up Issue management activities over time.</w:t>
      </w:r>
    </w:p>
    <w:p w14:paraId="66AB7692" w14:textId="77777777" w:rsidR="00EC5B6A" w:rsidRPr="00C6607E" w:rsidRDefault="00EC5B6A" w:rsidP="00EC5B6A">
      <w:pPr>
        <w:pStyle w:val="graytext"/>
        <w:rPr>
          <w:rFonts w:ascii="Arial" w:hAnsi="Arial" w:cs="Arial"/>
          <w:sz w:val="20"/>
          <w:szCs w:val="20"/>
        </w:rPr>
      </w:pPr>
    </w:p>
    <w:p w14:paraId="5AF0A41E" w14:textId="77777777" w:rsidR="00EC5B6A" w:rsidRPr="00C6607E" w:rsidRDefault="00EC5B6A" w:rsidP="00EC5B6A">
      <w:pPr>
        <w:pStyle w:val="graytext"/>
        <w:rPr>
          <w:rFonts w:ascii="Arial" w:hAnsi="Arial" w:cs="Arial"/>
          <w:sz w:val="20"/>
          <w:szCs w:val="20"/>
        </w:rPr>
      </w:pPr>
      <w:r w:rsidRPr="00C6607E">
        <w:rPr>
          <w:rFonts w:ascii="Arial" w:hAnsi="Arial" w:cs="Arial"/>
          <w:sz w:val="20"/>
          <w:szCs w:val="20"/>
        </w:rPr>
        <w:t>As the organization matures, knowledge transfer activities from Operational Enablement are added to better inform customers and users about secure operation of the software.</w:t>
      </w:r>
    </w:p>
    <w:p w14:paraId="5CD4EE03" w14:textId="77777777" w:rsidR="00EC5B6A" w:rsidRPr="00C6607E" w:rsidRDefault="00EC5B6A" w:rsidP="00EC5B6A">
      <w:pPr>
        <w:pStyle w:val="graytext"/>
        <w:rPr>
          <w:rFonts w:ascii="Arial" w:hAnsi="Arial" w:cs="Arial"/>
          <w:sz w:val="20"/>
          <w:szCs w:val="20"/>
        </w:rPr>
      </w:pPr>
    </w:p>
    <w:p w14:paraId="6FBBBE22" w14:textId="77777777" w:rsidR="00EC5B6A" w:rsidRPr="00C6607E" w:rsidRDefault="00EC5B6A" w:rsidP="00EC5B6A">
      <w:pPr>
        <w:pStyle w:val="graytext"/>
        <w:rPr>
          <w:rFonts w:ascii="Arial" w:hAnsi="Arial" w:cs="Arial"/>
          <w:b/>
          <w:bCs/>
          <w:sz w:val="20"/>
          <w:szCs w:val="20"/>
        </w:rPr>
      </w:pPr>
      <w:r w:rsidRPr="00C6607E">
        <w:rPr>
          <w:rFonts w:ascii="Arial" w:hAnsi="Arial" w:cs="Arial"/>
          <w:b/>
          <w:bCs/>
          <w:color w:val="008FC4"/>
          <w:sz w:val="20"/>
          <w:szCs w:val="20"/>
        </w:rPr>
        <w:t>Additional Considerations</w:t>
      </w:r>
    </w:p>
    <w:p w14:paraId="1079FE6A" w14:textId="77777777" w:rsidR="00EC5B6A" w:rsidRPr="00C6607E" w:rsidRDefault="00EC5B6A" w:rsidP="00EC5B6A">
      <w:pPr>
        <w:pStyle w:val="graytext"/>
        <w:rPr>
          <w:rFonts w:ascii="Arial" w:hAnsi="Arial" w:cs="Arial"/>
          <w:sz w:val="20"/>
          <w:szCs w:val="20"/>
        </w:rPr>
      </w:pPr>
      <w:r w:rsidRPr="00C6607E">
        <w:rPr>
          <w:rFonts w:ascii="Arial" w:hAnsi="Arial" w:cs="Arial"/>
          <w:b/>
          <w:bCs/>
          <w:color w:val="13783C"/>
          <w:sz w:val="20"/>
          <w:szCs w:val="20"/>
        </w:rPr>
        <w:t>Outsourced Development</w:t>
      </w:r>
    </w:p>
    <w:p w14:paraId="3321D6E4" w14:textId="77777777" w:rsidR="00EC5B6A" w:rsidRPr="00C6607E" w:rsidRDefault="00EC5B6A" w:rsidP="00EC5B6A">
      <w:pPr>
        <w:pStyle w:val="graytext"/>
        <w:rPr>
          <w:rFonts w:ascii="Arial" w:hAnsi="Arial" w:cs="Arial"/>
          <w:sz w:val="20"/>
          <w:szCs w:val="20"/>
        </w:rPr>
      </w:pPr>
      <w:r w:rsidRPr="00C6607E">
        <w:rPr>
          <w:rFonts w:ascii="Arial" w:hAnsi="Arial" w:cs="Arial"/>
          <w:sz w:val="20"/>
          <w:szCs w:val="20"/>
        </w:rPr>
        <w:lastRenderedPageBreak/>
        <w:t>For organizations using external development resources, restrictions on code access typically leads to prioritization of Security Requirements activities instead of Implementation Review activities. Additionally, advancing Threat Assessment in earlier phases would allow the organization to better clarify security needs to the outsourced developers. Since expertise on software configuration will generally be strongest within the outsourced group, contracts should be constructed to account for the activities related to Operational Enablement.</w:t>
      </w:r>
    </w:p>
    <w:p w14:paraId="343DAD04" w14:textId="77777777" w:rsidR="00EC5B6A" w:rsidRPr="00C6607E" w:rsidRDefault="00EC5B6A" w:rsidP="00EC5B6A">
      <w:pPr>
        <w:pStyle w:val="graytext"/>
        <w:rPr>
          <w:rFonts w:ascii="Arial" w:hAnsi="Arial" w:cs="Arial"/>
          <w:sz w:val="20"/>
          <w:szCs w:val="20"/>
        </w:rPr>
      </w:pPr>
    </w:p>
    <w:p w14:paraId="3D23312B" w14:textId="77777777" w:rsidR="00EC5B6A" w:rsidRPr="00C6607E" w:rsidRDefault="00EC5B6A" w:rsidP="00EC5B6A">
      <w:pPr>
        <w:pStyle w:val="graytext"/>
        <w:rPr>
          <w:rFonts w:ascii="Arial" w:hAnsi="Arial" w:cs="Arial"/>
          <w:sz w:val="20"/>
          <w:szCs w:val="20"/>
        </w:rPr>
      </w:pPr>
      <w:r w:rsidRPr="00C6607E">
        <w:rPr>
          <w:rFonts w:ascii="Arial" w:hAnsi="Arial" w:cs="Arial"/>
          <w:b/>
          <w:bCs/>
          <w:color w:val="13783C"/>
          <w:sz w:val="20"/>
          <w:szCs w:val="20"/>
        </w:rPr>
        <w:t>Internet-Connected Applications</w:t>
      </w:r>
    </w:p>
    <w:p w14:paraId="0A2219BD" w14:textId="77777777" w:rsidR="00EC5B6A" w:rsidRPr="00C6607E" w:rsidRDefault="00EC5B6A" w:rsidP="00EC5B6A">
      <w:pPr>
        <w:pStyle w:val="graytext"/>
        <w:rPr>
          <w:rFonts w:ascii="Arial" w:hAnsi="Arial" w:cs="Arial"/>
          <w:sz w:val="20"/>
          <w:szCs w:val="20"/>
        </w:rPr>
      </w:pPr>
      <w:r w:rsidRPr="00C6607E">
        <w:rPr>
          <w:rFonts w:ascii="Arial" w:hAnsi="Arial" w:cs="Arial"/>
          <w:sz w:val="20"/>
          <w:szCs w:val="20"/>
        </w:rPr>
        <w:t>Organizations building applications that use online resources have additional risks from the core Internet-facing infrastructure that hosts the Internet-facing systems. To account for this risk, organizations should add activities from Environment Hardening to their roadmaps.</w:t>
      </w:r>
    </w:p>
    <w:p w14:paraId="59421657" w14:textId="77777777" w:rsidR="00EC5B6A" w:rsidRPr="00C6607E" w:rsidRDefault="00EC5B6A" w:rsidP="00EC5B6A">
      <w:pPr>
        <w:pStyle w:val="graytext"/>
        <w:rPr>
          <w:rFonts w:ascii="Arial" w:hAnsi="Arial" w:cs="Arial"/>
          <w:sz w:val="20"/>
          <w:szCs w:val="20"/>
        </w:rPr>
      </w:pPr>
    </w:p>
    <w:p w14:paraId="575FE7AA" w14:textId="77777777" w:rsidR="00EC5B6A" w:rsidRPr="00C6607E" w:rsidRDefault="00EC5B6A" w:rsidP="00EC5B6A">
      <w:pPr>
        <w:pStyle w:val="graytext"/>
        <w:rPr>
          <w:rFonts w:ascii="Arial" w:hAnsi="Arial" w:cs="Arial"/>
          <w:sz w:val="20"/>
          <w:szCs w:val="20"/>
        </w:rPr>
      </w:pPr>
      <w:r w:rsidRPr="00C6607E">
        <w:rPr>
          <w:rFonts w:ascii="Arial" w:hAnsi="Arial" w:cs="Arial"/>
          <w:b/>
          <w:bCs/>
          <w:color w:val="13783C"/>
          <w:sz w:val="20"/>
          <w:szCs w:val="20"/>
        </w:rPr>
        <w:t>Drivers and Embedded Development</w:t>
      </w:r>
    </w:p>
    <w:p w14:paraId="1547395B" w14:textId="77777777" w:rsidR="00EC5B6A" w:rsidRPr="00C6607E" w:rsidRDefault="00EC5B6A" w:rsidP="00EC5B6A">
      <w:pPr>
        <w:pStyle w:val="graytext"/>
        <w:rPr>
          <w:rFonts w:ascii="Arial" w:hAnsi="Arial" w:cs="Arial"/>
          <w:sz w:val="20"/>
          <w:szCs w:val="20"/>
        </w:rPr>
      </w:pPr>
      <w:r w:rsidRPr="00C6607E">
        <w:rPr>
          <w:rFonts w:ascii="Arial" w:hAnsi="Arial" w:cs="Arial"/>
          <w:sz w:val="20"/>
          <w:szCs w:val="20"/>
        </w:rPr>
        <w:t>For organizations building low-level drivers or software for embedded systems, security vulnerabilities in software design can be more damaging and costly to repair. Therefore, roadmaps should be modified to emphasize Secure Architecture and Design Review activities in earlier phases.</w:t>
      </w:r>
    </w:p>
    <w:p w14:paraId="68700E4E" w14:textId="77777777" w:rsidR="00EC5B6A" w:rsidRPr="00C6607E" w:rsidRDefault="00EC5B6A" w:rsidP="00EC5B6A">
      <w:pPr>
        <w:pStyle w:val="graytext"/>
        <w:rPr>
          <w:rFonts w:ascii="Arial" w:hAnsi="Arial" w:cs="Arial"/>
          <w:sz w:val="20"/>
          <w:szCs w:val="20"/>
        </w:rPr>
      </w:pPr>
    </w:p>
    <w:p w14:paraId="2DE1B3A8" w14:textId="77777777" w:rsidR="00EC5B6A" w:rsidRPr="00C6607E" w:rsidRDefault="00EC5B6A" w:rsidP="00EC5B6A">
      <w:pPr>
        <w:pStyle w:val="graytext"/>
        <w:rPr>
          <w:rFonts w:ascii="Arial" w:hAnsi="Arial" w:cs="Arial"/>
          <w:sz w:val="20"/>
          <w:szCs w:val="20"/>
        </w:rPr>
      </w:pPr>
      <w:r w:rsidRPr="00C6607E">
        <w:rPr>
          <w:rFonts w:ascii="Arial" w:hAnsi="Arial" w:cs="Arial"/>
          <w:b/>
          <w:bCs/>
          <w:color w:val="13783C"/>
          <w:sz w:val="20"/>
          <w:szCs w:val="20"/>
        </w:rPr>
        <w:t>Organizations Grown by Acquisition</w:t>
      </w:r>
    </w:p>
    <w:p w14:paraId="7789306F" w14:textId="46B60E65" w:rsidR="00EC5B6A" w:rsidRPr="00C6607E" w:rsidRDefault="00EC5B6A" w:rsidP="00EC5B6A">
      <w:pPr>
        <w:rPr>
          <w:rFonts w:ascii="Arial" w:hAnsi="Arial" w:cs="Arial"/>
          <w:sz w:val="20"/>
          <w:szCs w:val="20"/>
        </w:rPr>
      </w:pPr>
      <w:r w:rsidRPr="00C6607E">
        <w:rPr>
          <w:rFonts w:ascii="Arial" w:hAnsi="Arial" w:cs="Arial"/>
          <w:sz w:val="20"/>
          <w:szCs w:val="20"/>
        </w:rPr>
        <w:t>In an organization grown by acquisition, there can often be several project teams following different development models with varying degrees of security-related activities incorporated. An organization such as this may require a separate roadmap for each division or project team to account for varying starting points as well as project-specific concerns if a variety of software types are being developed.</w:t>
      </w:r>
    </w:p>
    <w:p w14:paraId="7B50F932" w14:textId="77777777" w:rsidR="00EC5B6A" w:rsidRPr="00C6607E" w:rsidRDefault="00EC5B6A" w:rsidP="00EC5B6A">
      <w:pPr>
        <w:rPr>
          <w:rFonts w:ascii="Arial" w:hAnsi="Arial" w:cs="Arial"/>
          <w:sz w:val="20"/>
          <w:szCs w:val="20"/>
        </w:rPr>
      </w:pPr>
    </w:p>
    <w:p w14:paraId="0D7744BF" w14:textId="77777777" w:rsidR="00EC5B6A" w:rsidRPr="00C6607E" w:rsidRDefault="00EC5B6A" w:rsidP="00EC5B6A">
      <w:pPr>
        <w:pStyle w:val="BasicParagraph"/>
        <w:rPr>
          <w:rFonts w:ascii="Arial" w:hAnsi="Arial" w:cs="Arial"/>
          <w:b/>
          <w:color w:val="13783C"/>
          <w:sz w:val="20"/>
          <w:szCs w:val="20"/>
        </w:rPr>
      </w:pPr>
      <w:r w:rsidRPr="00C6607E">
        <w:rPr>
          <w:rFonts w:ascii="Arial" w:hAnsi="Arial" w:cs="Arial"/>
          <w:b/>
          <w:color w:val="13783C"/>
          <w:sz w:val="20"/>
          <w:szCs w:val="20"/>
        </w:rPr>
        <w:t>ONLINE SERVICE PROVIDER</w:t>
      </w:r>
    </w:p>
    <w:p w14:paraId="7AA79640" w14:textId="77777777" w:rsidR="00EC5B6A" w:rsidRPr="00C6607E" w:rsidRDefault="00EC5B6A" w:rsidP="00EC5B6A">
      <w:pPr>
        <w:pStyle w:val="BasicParagraph"/>
        <w:rPr>
          <w:rFonts w:ascii="Arial" w:hAnsi="Arial" w:cs="Arial"/>
          <w:color w:val="008FC4"/>
          <w:sz w:val="20"/>
          <w:szCs w:val="20"/>
        </w:rPr>
      </w:pPr>
      <w:r w:rsidRPr="00C6607E">
        <w:rPr>
          <w:rFonts w:ascii="Arial" w:hAnsi="Arial" w:cs="Arial"/>
          <w:color w:val="008FC4"/>
          <w:sz w:val="20"/>
          <w:szCs w:val="20"/>
        </w:rPr>
        <w:t>ROADMAP TEMPLATE</w:t>
      </w:r>
    </w:p>
    <w:p w14:paraId="65E9ACDA" w14:textId="77777777" w:rsidR="00EC5B6A" w:rsidRPr="00C6607E" w:rsidRDefault="00EC5B6A" w:rsidP="00EC5B6A">
      <w:pPr>
        <w:pStyle w:val="graytext"/>
        <w:rPr>
          <w:rFonts w:ascii="Arial" w:hAnsi="Arial" w:cs="Arial"/>
          <w:sz w:val="20"/>
          <w:szCs w:val="20"/>
        </w:rPr>
      </w:pPr>
      <w:r w:rsidRPr="00C6607E">
        <w:rPr>
          <w:rFonts w:ascii="Arial" w:hAnsi="Arial" w:cs="Arial"/>
          <w:b/>
          <w:bCs/>
          <w:color w:val="008FC4"/>
          <w:sz w:val="20"/>
          <w:szCs w:val="20"/>
        </w:rPr>
        <w:t>Rationale</w:t>
      </w:r>
    </w:p>
    <w:p w14:paraId="50991C4F" w14:textId="77777777" w:rsidR="00EC5B6A" w:rsidRPr="00C6607E" w:rsidRDefault="00EC5B6A" w:rsidP="00EC5B6A">
      <w:pPr>
        <w:pStyle w:val="graytext"/>
        <w:rPr>
          <w:rFonts w:ascii="Arial" w:hAnsi="Arial" w:cs="Arial"/>
          <w:sz w:val="20"/>
          <w:szCs w:val="20"/>
        </w:rPr>
      </w:pPr>
      <w:r w:rsidRPr="00C6607E">
        <w:rPr>
          <w:rFonts w:ascii="Arial" w:hAnsi="Arial" w:cs="Arial"/>
          <w:sz w:val="20"/>
          <w:szCs w:val="20"/>
        </w:rPr>
        <w:t>An Online Services Provider involves the core business function of building web applications and other network-accessible interfaces.</w:t>
      </w:r>
    </w:p>
    <w:p w14:paraId="1CDFD8DF" w14:textId="77777777" w:rsidR="00EC5B6A" w:rsidRPr="00C6607E" w:rsidRDefault="00EC5B6A" w:rsidP="00EC5B6A">
      <w:pPr>
        <w:pStyle w:val="graytext"/>
        <w:rPr>
          <w:rFonts w:ascii="Arial" w:hAnsi="Arial" w:cs="Arial"/>
          <w:sz w:val="20"/>
          <w:szCs w:val="20"/>
        </w:rPr>
      </w:pPr>
    </w:p>
    <w:p w14:paraId="528F9224" w14:textId="77777777" w:rsidR="00EC5B6A" w:rsidRPr="00C6607E" w:rsidRDefault="00EC5B6A" w:rsidP="00EC5B6A">
      <w:pPr>
        <w:pStyle w:val="graytext"/>
        <w:rPr>
          <w:rFonts w:ascii="Arial" w:hAnsi="Arial" w:cs="Arial"/>
          <w:sz w:val="20"/>
          <w:szCs w:val="20"/>
        </w:rPr>
      </w:pPr>
      <w:r w:rsidRPr="00C6607E">
        <w:rPr>
          <w:rFonts w:ascii="Arial" w:hAnsi="Arial" w:cs="Arial"/>
          <w:sz w:val="20"/>
          <w:szCs w:val="20"/>
        </w:rPr>
        <w:t>Initial drivers to validate the overall soundness of design without stifling innovation lead to early concentration on Design Review and Security Testing activities.</w:t>
      </w:r>
    </w:p>
    <w:p w14:paraId="68E65295" w14:textId="77777777" w:rsidR="00EC5B6A" w:rsidRPr="00C6607E" w:rsidRDefault="00EC5B6A" w:rsidP="00EC5B6A">
      <w:pPr>
        <w:pStyle w:val="graytext"/>
        <w:rPr>
          <w:rFonts w:ascii="Arial" w:hAnsi="Arial" w:cs="Arial"/>
          <w:sz w:val="20"/>
          <w:szCs w:val="20"/>
        </w:rPr>
      </w:pPr>
    </w:p>
    <w:p w14:paraId="66FB005C" w14:textId="77777777" w:rsidR="00EC5B6A" w:rsidRPr="00C6607E" w:rsidRDefault="00EC5B6A" w:rsidP="00EC5B6A">
      <w:pPr>
        <w:pStyle w:val="graytext"/>
        <w:rPr>
          <w:rFonts w:ascii="Arial" w:hAnsi="Arial" w:cs="Arial"/>
          <w:sz w:val="20"/>
          <w:szCs w:val="20"/>
        </w:rPr>
      </w:pPr>
      <w:r w:rsidRPr="00C6607E">
        <w:rPr>
          <w:rFonts w:ascii="Arial" w:hAnsi="Arial" w:cs="Arial"/>
          <w:sz w:val="20"/>
          <w:szCs w:val="20"/>
        </w:rPr>
        <w:t xml:space="preserve">Since critical systems will be </w:t>
      </w:r>
      <w:proofErr w:type="gramStart"/>
      <w:r w:rsidRPr="00C6607E">
        <w:rPr>
          <w:rFonts w:ascii="Arial" w:hAnsi="Arial" w:cs="Arial"/>
          <w:sz w:val="20"/>
          <w:szCs w:val="20"/>
        </w:rPr>
        <w:t>network-facing</w:t>
      </w:r>
      <w:proofErr w:type="gramEnd"/>
      <w:r w:rsidRPr="00C6607E">
        <w:rPr>
          <w:rFonts w:ascii="Arial" w:hAnsi="Arial" w:cs="Arial"/>
          <w:sz w:val="20"/>
          <w:szCs w:val="20"/>
        </w:rPr>
        <w:t>, Environment Hardening activities are also added early and ramped over time to account for risks from the hosted environment.</w:t>
      </w:r>
    </w:p>
    <w:p w14:paraId="4649A848" w14:textId="77777777" w:rsidR="00EC5B6A" w:rsidRPr="00C6607E" w:rsidRDefault="00EC5B6A" w:rsidP="00EC5B6A">
      <w:pPr>
        <w:pStyle w:val="graytext"/>
        <w:rPr>
          <w:rFonts w:ascii="Arial" w:hAnsi="Arial" w:cs="Arial"/>
          <w:sz w:val="20"/>
          <w:szCs w:val="20"/>
        </w:rPr>
      </w:pPr>
    </w:p>
    <w:p w14:paraId="12C9AA5A" w14:textId="77777777" w:rsidR="00EC5B6A" w:rsidRPr="00C6607E" w:rsidRDefault="00EC5B6A" w:rsidP="00EC5B6A">
      <w:pPr>
        <w:pStyle w:val="graytext"/>
        <w:rPr>
          <w:rFonts w:ascii="Arial" w:hAnsi="Arial" w:cs="Arial"/>
          <w:sz w:val="20"/>
          <w:szCs w:val="20"/>
        </w:rPr>
      </w:pPr>
      <w:r w:rsidRPr="00C6607E">
        <w:rPr>
          <w:rFonts w:ascii="Arial" w:hAnsi="Arial" w:cs="Arial"/>
          <w:sz w:val="20"/>
          <w:szCs w:val="20"/>
        </w:rPr>
        <w:t>Though it can vary based on the core business of the organizations, Policy &amp; Compliance activities should be started early and then advanced according to the criticality of external compliance drivers.</w:t>
      </w:r>
    </w:p>
    <w:p w14:paraId="5D98EA27" w14:textId="77777777" w:rsidR="00EC5B6A" w:rsidRPr="00C6607E" w:rsidRDefault="00EC5B6A" w:rsidP="00EC5B6A">
      <w:pPr>
        <w:pStyle w:val="graytext"/>
        <w:rPr>
          <w:rFonts w:ascii="Arial" w:hAnsi="Arial" w:cs="Arial"/>
          <w:sz w:val="20"/>
          <w:szCs w:val="20"/>
        </w:rPr>
      </w:pPr>
    </w:p>
    <w:p w14:paraId="4E5BC17E" w14:textId="77777777" w:rsidR="00EC5B6A" w:rsidRPr="00C6607E" w:rsidRDefault="00EC5B6A" w:rsidP="00EC5B6A">
      <w:pPr>
        <w:pStyle w:val="graytext"/>
        <w:rPr>
          <w:rFonts w:ascii="Arial" w:hAnsi="Arial" w:cs="Arial"/>
          <w:sz w:val="20"/>
          <w:szCs w:val="20"/>
        </w:rPr>
      </w:pPr>
      <w:r w:rsidRPr="00C6607E">
        <w:rPr>
          <w:rFonts w:ascii="Arial" w:hAnsi="Arial" w:cs="Arial"/>
          <w:sz w:val="20"/>
          <w:szCs w:val="20"/>
        </w:rPr>
        <w:t>As the organization matures, activities from Threat Assessment, Security Requirements, and Secure Architecture are slowly added to help bolster proactive security after some baseline expectations for security have been established.</w:t>
      </w:r>
    </w:p>
    <w:p w14:paraId="311AEB1F" w14:textId="77777777" w:rsidR="00EC5B6A" w:rsidRPr="00C6607E" w:rsidRDefault="00EC5B6A" w:rsidP="00EC5B6A">
      <w:pPr>
        <w:pStyle w:val="graytext"/>
        <w:rPr>
          <w:rFonts w:ascii="Arial" w:hAnsi="Arial" w:cs="Arial"/>
          <w:sz w:val="20"/>
          <w:szCs w:val="20"/>
        </w:rPr>
      </w:pPr>
    </w:p>
    <w:p w14:paraId="70BAD0C3" w14:textId="77777777" w:rsidR="00EC5B6A" w:rsidRPr="00C6607E" w:rsidRDefault="00EC5B6A" w:rsidP="00EC5B6A">
      <w:pPr>
        <w:pStyle w:val="graytext"/>
        <w:rPr>
          <w:rFonts w:ascii="Arial" w:hAnsi="Arial" w:cs="Arial"/>
          <w:b/>
          <w:bCs/>
          <w:sz w:val="20"/>
          <w:szCs w:val="20"/>
        </w:rPr>
      </w:pPr>
      <w:r w:rsidRPr="00C6607E">
        <w:rPr>
          <w:rFonts w:ascii="Arial" w:hAnsi="Arial" w:cs="Arial"/>
          <w:b/>
          <w:bCs/>
          <w:color w:val="008FC4"/>
          <w:sz w:val="20"/>
          <w:szCs w:val="20"/>
        </w:rPr>
        <w:t>Additional Considerations</w:t>
      </w:r>
    </w:p>
    <w:p w14:paraId="49E7B423" w14:textId="77777777" w:rsidR="00EC5B6A" w:rsidRPr="00C6607E" w:rsidRDefault="00EC5B6A" w:rsidP="00EC5B6A">
      <w:pPr>
        <w:pStyle w:val="graytext"/>
        <w:rPr>
          <w:rFonts w:ascii="Arial" w:hAnsi="Arial" w:cs="Arial"/>
          <w:sz w:val="20"/>
          <w:szCs w:val="20"/>
        </w:rPr>
      </w:pPr>
      <w:r w:rsidRPr="00C6607E">
        <w:rPr>
          <w:rFonts w:ascii="Arial" w:hAnsi="Arial" w:cs="Arial"/>
          <w:b/>
          <w:bCs/>
          <w:color w:val="13783C"/>
          <w:sz w:val="20"/>
          <w:szCs w:val="20"/>
        </w:rPr>
        <w:t>Outsourced Development</w:t>
      </w:r>
    </w:p>
    <w:p w14:paraId="58F680C0" w14:textId="77777777" w:rsidR="00EC5B6A" w:rsidRPr="00C6607E" w:rsidRDefault="00EC5B6A" w:rsidP="00EC5B6A">
      <w:pPr>
        <w:pStyle w:val="graytext"/>
        <w:rPr>
          <w:rFonts w:ascii="Arial" w:hAnsi="Arial" w:cs="Arial"/>
          <w:sz w:val="20"/>
          <w:szCs w:val="20"/>
        </w:rPr>
      </w:pPr>
      <w:r w:rsidRPr="00C6607E">
        <w:rPr>
          <w:rFonts w:ascii="Arial" w:hAnsi="Arial" w:cs="Arial"/>
          <w:sz w:val="20"/>
          <w:szCs w:val="20"/>
        </w:rPr>
        <w:t>For organizations using external development resources, restrictions on code access typically leads to prioritization of Security Requirements activities instead of Implementation Review activities. Additionally, advancing Threat Assessment in earlier phases would allow the organization to better clarify security needs to the outsourced developers. Since expertise on software configuration will generally be strongest within the outsourced group, contracts should be constructed to account for the activities related to Operational Enablement.</w:t>
      </w:r>
    </w:p>
    <w:p w14:paraId="03B61E05" w14:textId="77777777" w:rsidR="00EC5B6A" w:rsidRPr="00C6607E" w:rsidRDefault="00EC5B6A" w:rsidP="00EC5B6A">
      <w:pPr>
        <w:pStyle w:val="graytext"/>
        <w:rPr>
          <w:rFonts w:ascii="Arial" w:hAnsi="Arial" w:cs="Arial"/>
          <w:sz w:val="20"/>
          <w:szCs w:val="20"/>
        </w:rPr>
      </w:pPr>
    </w:p>
    <w:p w14:paraId="7CAA583D" w14:textId="77777777" w:rsidR="00EC5B6A" w:rsidRPr="00C6607E" w:rsidRDefault="00EC5B6A" w:rsidP="00EC5B6A">
      <w:pPr>
        <w:pStyle w:val="graytext"/>
        <w:rPr>
          <w:rFonts w:ascii="Arial" w:hAnsi="Arial" w:cs="Arial"/>
          <w:sz w:val="20"/>
          <w:szCs w:val="20"/>
        </w:rPr>
      </w:pPr>
      <w:r w:rsidRPr="00C6607E">
        <w:rPr>
          <w:rFonts w:ascii="Arial" w:hAnsi="Arial" w:cs="Arial"/>
          <w:b/>
          <w:bCs/>
          <w:color w:val="13783C"/>
          <w:sz w:val="20"/>
          <w:szCs w:val="20"/>
        </w:rPr>
        <w:t>Online Payment Processing</w:t>
      </w:r>
    </w:p>
    <w:p w14:paraId="2E0825BB" w14:textId="77777777" w:rsidR="00EC5B6A" w:rsidRPr="00C6607E" w:rsidRDefault="00EC5B6A" w:rsidP="00EC5B6A">
      <w:pPr>
        <w:pStyle w:val="graytext"/>
        <w:rPr>
          <w:rFonts w:ascii="Arial" w:hAnsi="Arial" w:cs="Arial"/>
          <w:sz w:val="20"/>
          <w:szCs w:val="20"/>
        </w:rPr>
      </w:pPr>
      <w:r w:rsidRPr="00C6607E">
        <w:rPr>
          <w:rFonts w:ascii="Arial" w:hAnsi="Arial" w:cs="Arial"/>
          <w:sz w:val="20"/>
          <w:szCs w:val="20"/>
        </w:rPr>
        <w:t xml:space="preserve">Organizations required </w:t>
      </w:r>
      <w:proofErr w:type="gramStart"/>
      <w:r w:rsidRPr="00C6607E">
        <w:rPr>
          <w:rFonts w:ascii="Arial" w:hAnsi="Arial" w:cs="Arial"/>
          <w:sz w:val="20"/>
          <w:szCs w:val="20"/>
        </w:rPr>
        <w:t>to be</w:t>
      </w:r>
      <w:proofErr w:type="gramEnd"/>
      <w:r w:rsidRPr="00C6607E">
        <w:rPr>
          <w:rFonts w:ascii="Arial" w:hAnsi="Arial" w:cs="Arial"/>
          <w:sz w:val="20"/>
          <w:szCs w:val="20"/>
        </w:rPr>
        <w:t xml:space="preserve"> in compliance with the Payment Card Industry Data Security Standard (PCI-DSS) or other online payment standards should place activities from Policy &amp; Compliance in earlier phases of the roadmap. This allows the organization to opportunistically establish activities that ensure compliance and enable the future roadmap to be tailored accordingly.</w:t>
      </w:r>
    </w:p>
    <w:p w14:paraId="099C3D4B" w14:textId="77777777" w:rsidR="00EC5B6A" w:rsidRPr="00C6607E" w:rsidRDefault="00EC5B6A" w:rsidP="00EC5B6A">
      <w:pPr>
        <w:pStyle w:val="graytext"/>
        <w:rPr>
          <w:rFonts w:ascii="Arial" w:hAnsi="Arial" w:cs="Arial"/>
          <w:sz w:val="20"/>
          <w:szCs w:val="20"/>
        </w:rPr>
      </w:pPr>
    </w:p>
    <w:p w14:paraId="49E82F3A" w14:textId="77777777" w:rsidR="00EC5B6A" w:rsidRPr="00C6607E" w:rsidRDefault="00EC5B6A" w:rsidP="00EC5B6A">
      <w:pPr>
        <w:pStyle w:val="graytext"/>
        <w:rPr>
          <w:rFonts w:ascii="Arial" w:hAnsi="Arial" w:cs="Arial"/>
          <w:sz w:val="20"/>
          <w:szCs w:val="20"/>
        </w:rPr>
      </w:pPr>
      <w:r w:rsidRPr="00C6607E">
        <w:rPr>
          <w:rFonts w:ascii="Arial" w:hAnsi="Arial" w:cs="Arial"/>
          <w:b/>
          <w:bCs/>
          <w:color w:val="13783C"/>
          <w:sz w:val="20"/>
          <w:szCs w:val="20"/>
        </w:rPr>
        <w:t>Web Services Platforms</w:t>
      </w:r>
    </w:p>
    <w:p w14:paraId="6B689AC3" w14:textId="77777777" w:rsidR="00EC5B6A" w:rsidRPr="00C6607E" w:rsidRDefault="00EC5B6A" w:rsidP="00EC5B6A">
      <w:pPr>
        <w:pStyle w:val="graytext"/>
        <w:rPr>
          <w:rFonts w:ascii="Arial" w:hAnsi="Arial" w:cs="Arial"/>
          <w:sz w:val="20"/>
          <w:szCs w:val="20"/>
        </w:rPr>
      </w:pPr>
      <w:r w:rsidRPr="00C6607E">
        <w:rPr>
          <w:rFonts w:ascii="Arial" w:hAnsi="Arial" w:cs="Arial"/>
          <w:sz w:val="20"/>
          <w:szCs w:val="20"/>
        </w:rPr>
        <w:t>For organizations building web services platforms, design errors can carry additional risks and be more costly to mitigate. Therefore, activities from Threat Assessment, Security Requirements, and Secure Architecture should be placed in earlier phases of the roadmap.</w:t>
      </w:r>
    </w:p>
    <w:p w14:paraId="27060AC0" w14:textId="77777777" w:rsidR="00EC5B6A" w:rsidRPr="00C6607E" w:rsidRDefault="00EC5B6A" w:rsidP="00EC5B6A">
      <w:pPr>
        <w:pStyle w:val="graytext"/>
        <w:rPr>
          <w:rFonts w:ascii="Arial" w:hAnsi="Arial" w:cs="Arial"/>
          <w:sz w:val="20"/>
          <w:szCs w:val="20"/>
        </w:rPr>
      </w:pPr>
    </w:p>
    <w:p w14:paraId="2DD72E69" w14:textId="77777777" w:rsidR="00EC5B6A" w:rsidRPr="00C6607E" w:rsidRDefault="00EC5B6A" w:rsidP="00EC5B6A">
      <w:pPr>
        <w:pStyle w:val="graytext"/>
        <w:rPr>
          <w:rFonts w:ascii="Arial" w:hAnsi="Arial" w:cs="Arial"/>
          <w:sz w:val="20"/>
          <w:szCs w:val="20"/>
        </w:rPr>
      </w:pPr>
      <w:r w:rsidRPr="00C6607E">
        <w:rPr>
          <w:rFonts w:ascii="Arial" w:hAnsi="Arial" w:cs="Arial"/>
          <w:b/>
          <w:bCs/>
          <w:color w:val="13783C"/>
          <w:sz w:val="20"/>
          <w:szCs w:val="20"/>
        </w:rPr>
        <w:t>Organizations Grown by Acquisition</w:t>
      </w:r>
    </w:p>
    <w:p w14:paraId="6C74EA5F" w14:textId="331C30A3" w:rsidR="00EC5B6A" w:rsidRPr="00C6607E" w:rsidRDefault="00EC5B6A" w:rsidP="00EC5B6A">
      <w:pPr>
        <w:rPr>
          <w:rFonts w:ascii="Arial" w:hAnsi="Arial" w:cs="Arial"/>
          <w:sz w:val="20"/>
          <w:szCs w:val="20"/>
        </w:rPr>
      </w:pPr>
      <w:r w:rsidRPr="00C6607E">
        <w:rPr>
          <w:rFonts w:ascii="Arial" w:hAnsi="Arial" w:cs="Arial"/>
          <w:sz w:val="20"/>
          <w:szCs w:val="20"/>
        </w:rPr>
        <w:t xml:space="preserve">In an organization grown by acquisition, there can often be several project teams following different development models with varying degrees of security-related activities incorporated. An organization such as this may require a separate </w:t>
      </w:r>
      <w:r w:rsidRPr="00C6607E">
        <w:rPr>
          <w:rFonts w:ascii="Arial" w:hAnsi="Arial" w:cs="Arial"/>
          <w:sz w:val="20"/>
          <w:szCs w:val="20"/>
        </w:rPr>
        <w:lastRenderedPageBreak/>
        <w:t>roadmap for each division or project team to account for varying starting points as well as project-specific concerns if a variety of software types are being developed.</w:t>
      </w:r>
    </w:p>
    <w:p w14:paraId="3DC447A4" w14:textId="77777777" w:rsidR="00EC5B6A" w:rsidRPr="00C6607E" w:rsidRDefault="00EC5B6A" w:rsidP="00EC5B6A">
      <w:pPr>
        <w:rPr>
          <w:rFonts w:ascii="Arial" w:hAnsi="Arial" w:cs="Arial"/>
          <w:sz w:val="20"/>
          <w:szCs w:val="20"/>
        </w:rPr>
      </w:pPr>
    </w:p>
    <w:p w14:paraId="5DD5F873" w14:textId="77777777" w:rsidR="00EC5B6A" w:rsidRPr="00C6607E" w:rsidRDefault="00EC5B6A" w:rsidP="00EC5B6A">
      <w:pPr>
        <w:pStyle w:val="BasicParagraph"/>
        <w:rPr>
          <w:rFonts w:ascii="Arial" w:hAnsi="Arial" w:cs="Arial"/>
          <w:b/>
          <w:color w:val="13783C"/>
          <w:sz w:val="20"/>
          <w:szCs w:val="20"/>
        </w:rPr>
      </w:pPr>
      <w:r w:rsidRPr="00C6607E">
        <w:rPr>
          <w:rFonts w:ascii="Arial" w:hAnsi="Arial" w:cs="Arial"/>
          <w:b/>
          <w:color w:val="13783C"/>
          <w:sz w:val="20"/>
          <w:szCs w:val="20"/>
        </w:rPr>
        <w:t>FINANCIAL SERVICES ORGANIZATION</w:t>
      </w:r>
    </w:p>
    <w:p w14:paraId="1B5BA026" w14:textId="77777777" w:rsidR="00EC5B6A" w:rsidRPr="00C6607E" w:rsidRDefault="00EC5B6A" w:rsidP="00EC5B6A">
      <w:pPr>
        <w:pStyle w:val="BasicParagraph"/>
        <w:rPr>
          <w:rFonts w:ascii="Arial" w:hAnsi="Arial" w:cs="Arial"/>
          <w:color w:val="008FC4"/>
          <w:sz w:val="20"/>
          <w:szCs w:val="20"/>
        </w:rPr>
      </w:pPr>
      <w:r w:rsidRPr="00C6607E">
        <w:rPr>
          <w:rFonts w:ascii="Arial" w:hAnsi="Arial" w:cs="Arial"/>
          <w:color w:val="008FC4"/>
          <w:sz w:val="20"/>
          <w:szCs w:val="20"/>
        </w:rPr>
        <w:t>ROADMAP TEMPLATE</w:t>
      </w:r>
    </w:p>
    <w:p w14:paraId="21FF1F59" w14:textId="77777777" w:rsidR="00EC5B6A" w:rsidRPr="00C6607E" w:rsidRDefault="00EC5B6A" w:rsidP="00EC5B6A">
      <w:pPr>
        <w:pStyle w:val="graytext"/>
        <w:rPr>
          <w:rFonts w:ascii="Arial" w:hAnsi="Arial" w:cs="Arial"/>
          <w:sz w:val="20"/>
          <w:szCs w:val="20"/>
        </w:rPr>
      </w:pPr>
      <w:r w:rsidRPr="00C6607E">
        <w:rPr>
          <w:rFonts w:ascii="Arial" w:hAnsi="Arial" w:cs="Arial"/>
          <w:b/>
          <w:bCs/>
          <w:color w:val="008FC4"/>
          <w:sz w:val="20"/>
          <w:szCs w:val="20"/>
        </w:rPr>
        <w:t>Rationale</w:t>
      </w:r>
    </w:p>
    <w:p w14:paraId="53625F17" w14:textId="77777777" w:rsidR="00EC5B6A" w:rsidRPr="00C6607E" w:rsidRDefault="00EC5B6A" w:rsidP="00EC5B6A">
      <w:pPr>
        <w:pStyle w:val="graytext"/>
        <w:rPr>
          <w:rFonts w:ascii="Arial" w:hAnsi="Arial" w:cs="Arial"/>
          <w:sz w:val="20"/>
          <w:szCs w:val="20"/>
        </w:rPr>
      </w:pPr>
      <w:r w:rsidRPr="00C6607E">
        <w:rPr>
          <w:rFonts w:ascii="Arial" w:hAnsi="Arial" w:cs="Arial"/>
          <w:sz w:val="20"/>
          <w:szCs w:val="20"/>
        </w:rPr>
        <w:t>A Financial Services Organization involves the core business function of building systems to support financial transactions and processing. In general, this implies a greater concentration of internal and back-end systems that interface with disparate external data providers.</w:t>
      </w:r>
    </w:p>
    <w:p w14:paraId="7FE6D350" w14:textId="77777777" w:rsidR="00EC5B6A" w:rsidRPr="00C6607E" w:rsidRDefault="00EC5B6A" w:rsidP="00EC5B6A">
      <w:pPr>
        <w:pStyle w:val="graytext"/>
        <w:rPr>
          <w:rFonts w:ascii="Arial" w:hAnsi="Arial" w:cs="Arial"/>
          <w:sz w:val="20"/>
          <w:szCs w:val="20"/>
        </w:rPr>
      </w:pPr>
    </w:p>
    <w:p w14:paraId="55459BB9" w14:textId="77777777" w:rsidR="00EC5B6A" w:rsidRPr="00C6607E" w:rsidRDefault="00EC5B6A" w:rsidP="00EC5B6A">
      <w:pPr>
        <w:pStyle w:val="graytext"/>
        <w:rPr>
          <w:rFonts w:ascii="Arial" w:hAnsi="Arial" w:cs="Arial"/>
          <w:sz w:val="20"/>
          <w:szCs w:val="20"/>
        </w:rPr>
      </w:pPr>
      <w:r w:rsidRPr="00C6607E">
        <w:rPr>
          <w:rFonts w:ascii="Arial" w:hAnsi="Arial" w:cs="Arial"/>
          <w:sz w:val="20"/>
          <w:szCs w:val="20"/>
        </w:rPr>
        <w:t>Initially, effort is focused on improving the Practices related to Governance since these are critical services that set the baseline for the assurance program and help meet compliance requirements for the organization.</w:t>
      </w:r>
    </w:p>
    <w:p w14:paraId="6A73E531" w14:textId="77777777" w:rsidR="00EC5B6A" w:rsidRPr="00C6607E" w:rsidRDefault="00EC5B6A" w:rsidP="00EC5B6A">
      <w:pPr>
        <w:pStyle w:val="graytext"/>
        <w:rPr>
          <w:rFonts w:ascii="Arial" w:hAnsi="Arial" w:cs="Arial"/>
          <w:sz w:val="20"/>
          <w:szCs w:val="20"/>
        </w:rPr>
      </w:pPr>
    </w:p>
    <w:p w14:paraId="7B2C7299" w14:textId="77777777" w:rsidR="00EC5B6A" w:rsidRPr="00C6607E" w:rsidRDefault="00EC5B6A" w:rsidP="00EC5B6A">
      <w:pPr>
        <w:pStyle w:val="graytext"/>
        <w:rPr>
          <w:rFonts w:ascii="Arial" w:hAnsi="Arial" w:cs="Arial"/>
          <w:sz w:val="20"/>
          <w:szCs w:val="20"/>
        </w:rPr>
      </w:pPr>
      <w:r w:rsidRPr="00C6607E">
        <w:rPr>
          <w:rFonts w:ascii="Arial" w:hAnsi="Arial" w:cs="Arial"/>
          <w:sz w:val="20"/>
          <w:szCs w:val="20"/>
        </w:rPr>
        <w:t>Since building secure and reliable software proactively is an overall goal, Practices within Construction are started early on and ramped up sharply as the program matures.</w:t>
      </w:r>
    </w:p>
    <w:p w14:paraId="733543B3" w14:textId="77777777" w:rsidR="00EC5B6A" w:rsidRPr="00C6607E" w:rsidRDefault="00EC5B6A" w:rsidP="00EC5B6A">
      <w:pPr>
        <w:pStyle w:val="graytext"/>
        <w:rPr>
          <w:rFonts w:ascii="Arial" w:hAnsi="Arial" w:cs="Arial"/>
          <w:sz w:val="20"/>
          <w:szCs w:val="20"/>
        </w:rPr>
      </w:pPr>
    </w:p>
    <w:p w14:paraId="5D732E6D" w14:textId="77777777" w:rsidR="00EC5B6A" w:rsidRPr="00C6607E" w:rsidRDefault="00EC5B6A" w:rsidP="00EC5B6A">
      <w:pPr>
        <w:pStyle w:val="graytext"/>
        <w:rPr>
          <w:rFonts w:ascii="Arial" w:hAnsi="Arial" w:cs="Arial"/>
          <w:sz w:val="20"/>
          <w:szCs w:val="20"/>
        </w:rPr>
      </w:pPr>
      <w:r w:rsidRPr="00C6607E">
        <w:rPr>
          <w:rFonts w:ascii="Arial" w:hAnsi="Arial" w:cs="Arial"/>
          <w:sz w:val="20"/>
          <w:szCs w:val="20"/>
        </w:rPr>
        <w:t>Verification activities are also ramped up smoothly over the course of the roadmap to handle legacy systems without creating unrealistic expectations. Additionally, this helps ensure enough cycles are spent building out more proactive Practices.</w:t>
      </w:r>
    </w:p>
    <w:p w14:paraId="26C8E3F1" w14:textId="77777777" w:rsidR="00EC5B6A" w:rsidRPr="00C6607E" w:rsidRDefault="00EC5B6A" w:rsidP="00EC5B6A">
      <w:pPr>
        <w:pStyle w:val="graytext"/>
        <w:rPr>
          <w:rFonts w:ascii="Arial" w:hAnsi="Arial" w:cs="Arial"/>
          <w:sz w:val="20"/>
          <w:szCs w:val="20"/>
        </w:rPr>
      </w:pPr>
    </w:p>
    <w:p w14:paraId="03DD4DF3" w14:textId="77777777" w:rsidR="00EC5B6A" w:rsidRPr="00C6607E" w:rsidRDefault="00EC5B6A" w:rsidP="00EC5B6A">
      <w:pPr>
        <w:pStyle w:val="graytext"/>
        <w:rPr>
          <w:rFonts w:ascii="Arial" w:hAnsi="Arial" w:cs="Arial"/>
          <w:sz w:val="20"/>
          <w:szCs w:val="20"/>
        </w:rPr>
      </w:pPr>
      <w:r w:rsidRPr="00C6607E">
        <w:rPr>
          <w:rFonts w:ascii="Arial" w:hAnsi="Arial" w:cs="Arial"/>
          <w:sz w:val="20"/>
          <w:szCs w:val="20"/>
        </w:rPr>
        <w:t>Since a financial services organization often operates the software they build, focus is given to the Practices within Operations during the middle of the roadmap after some initial Governance is in place but before heavy focus is given to the proactive Construction Practices.</w:t>
      </w:r>
    </w:p>
    <w:p w14:paraId="5C041BFF" w14:textId="77777777" w:rsidR="00EC5B6A" w:rsidRPr="00C6607E" w:rsidRDefault="00EC5B6A" w:rsidP="00EC5B6A">
      <w:pPr>
        <w:pStyle w:val="graytext"/>
        <w:rPr>
          <w:rFonts w:ascii="Arial" w:hAnsi="Arial" w:cs="Arial"/>
          <w:sz w:val="20"/>
          <w:szCs w:val="20"/>
        </w:rPr>
      </w:pPr>
    </w:p>
    <w:p w14:paraId="24B2F2BC" w14:textId="77777777" w:rsidR="00EC5B6A" w:rsidRPr="00C6607E" w:rsidRDefault="00EC5B6A" w:rsidP="00EC5B6A">
      <w:pPr>
        <w:pStyle w:val="graytext"/>
        <w:rPr>
          <w:rFonts w:ascii="Arial" w:hAnsi="Arial" w:cs="Arial"/>
          <w:b/>
          <w:bCs/>
          <w:sz w:val="20"/>
          <w:szCs w:val="20"/>
        </w:rPr>
      </w:pPr>
      <w:r w:rsidRPr="00C6607E">
        <w:rPr>
          <w:rFonts w:ascii="Arial" w:hAnsi="Arial" w:cs="Arial"/>
          <w:b/>
          <w:bCs/>
          <w:color w:val="008FC4"/>
          <w:sz w:val="20"/>
          <w:szCs w:val="20"/>
        </w:rPr>
        <w:t>Additional Considerations</w:t>
      </w:r>
    </w:p>
    <w:p w14:paraId="0016DBC2" w14:textId="77777777" w:rsidR="00EC5B6A" w:rsidRPr="00C6607E" w:rsidRDefault="00EC5B6A" w:rsidP="00EC5B6A">
      <w:pPr>
        <w:pStyle w:val="graytext"/>
        <w:rPr>
          <w:rFonts w:ascii="Arial" w:hAnsi="Arial" w:cs="Arial"/>
          <w:sz w:val="20"/>
          <w:szCs w:val="20"/>
        </w:rPr>
      </w:pPr>
      <w:r w:rsidRPr="00C6607E">
        <w:rPr>
          <w:rFonts w:ascii="Arial" w:hAnsi="Arial" w:cs="Arial"/>
          <w:b/>
          <w:bCs/>
          <w:color w:val="13783C"/>
          <w:sz w:val="20"/>
          <w:szCs w:val="20"/>
        </w:rPr>
        <w:t>Outsourced Development:</w:t>
      </w:r>
    </w:p>
    <w:p w14:paraId="07F96391" w14:textId="77777777" w:rsidR="00EC5B6A" w:rsidRPr="00C6607E" w:rsidRDefault="00EC5B6A" w:rsidP="00EC5B6A">
      <w:pPr>
        <w:pStyle w:val="graytext"/>
        <w:rPr>
          <w:rFonts w:ascii="Arial" w:hAnsi="Arial" w:cs="Arial"/>
          <w:sz w:val="20"/>
          <w:szCs w:val="20"/>
        </w:rPr>
      </w:pPr>
      <w:r w:rsidRPr="00C6607E">
        <w:rPr>
          <w:rFonts w:ascii="Arial" w:hAnsi="Arial" w:cs="Arial"/>
          <w:sz w:val="20"/>
          <w:szCs w:val="20"/>
        </w:rPr>
        <w:t>For organizations using external development resources, restrictions on code access typically leads to prioritization of Security Requirements activities instead of Implementation Review activities. Additionally, advancing Threat Assessment in earlier phases would allow the organization to better clarify security needs to the outsourced developers. Since expertise on software configuration will generally be strongest within the outsourced group, contracts should be constructed to account for the activities related to Operational Enablement.</w:t>
      </w:r>
    </w:p>
    <w:p w14:paraId="056D6D19" w14:textId="77777777" w:rsidR="00EC5B6A" w:rsidRPr="00C6607E" w:rsidRDefault="00EC5B6A" w:rsidP="00EC5B6A">
      <w:pPr>
        <w:pStyle w:val="graytext"/>
        <w:rPr>
          <w:rFonts w:ascii="Arial" w:hAnsi="Arial" w:cs="Arial"/>
          <w:sz w:val="20"/>
          <w:szCs w:val="20"/>
        </w:rPr>
      </w:pPr>
    </w:p>
    <w:p w14:paraId="51FF1AC9" w14:textId="77777777" w:rsidR="00EC5B6A" w:rsidRPr="00C6607E" w:rsidRDefault="00EC5B6A" w:rsidP="00EC5B6A">
      <w:pPr>
        <w:pStyle w:val="graytext"/>
        <w:rPr>
          <w:rFonts w:ascii="Arial" w:hAnsi="Arial" w:cs="Arial"/>
          <w:sz w:val="20"/>
          <w:szCs w:val="20"/>
        </w:rPr>
      </w:pPr>
      <w:r w:rsidRPr="00C6607E">
        <w:rPr>
          <w:rFonts w:ascii="Arial" w:hAnsi="Arial" w:cs="Arial"/>
          <w:b/>
          <w:bCs/>
          <w:color w:val="13783C"/>
          <w:sz w:val="20"/>
          <w:szCs w:val="20"/>
        </w:rPr>
        <w:t>Web Services Platforms:</w:t>
      </w:r>
    </w:p>
    <w:p w14:paraId="42B37C56" w14:textId="77777777" w:rsidR="00EC5B6A" w:rsidRPr="00C6607E" w:rsidRDefault="00EC5B6A" w:rsidP="00EC5B6A">
      <w:pPr>
        <w:pStyle w:val="graytext"/>
        <w:rPr>
          <w:rFonts w:ascii="Arial" w:hAnsi="Arial" w:cs="Arial"/>
          <w:sz w:val="20"/>
          <w:szCs w:val="20"/>
        </w:rPr>
      </w:pPr>
      <w:r w:rsidRPr="00C6607E">
        <w:rPr>
          <w:rFonts w:ascii="Arial" w:hAnsi="Arial" w:cs="Arial"/>
          <w:sz w:val="20"/>
          <w:szCs w:val="20"/>
        </w:rPr>
        <w:t>For organizations building web services platforms, design errors can carry additional risks and be more costly to mitigate. Therefore, activities from Threat Assessment, Security Requirements, and Secure Architecture should be placed in earlier phases of the roadmap.</w:t>
      </w:r>
    </w:p>
    <w:p w14:paraId="7AB5C568" w14:textId="77777777" w:rsidR="00EC5B6A" w:rsidRPr="00C6607E" w:rsidRDefault="00EC5B6A" w:rsidP="00EC5B6A">
      <w:pPr>
        <w:pStyle w:val="graytext"/>
        <w:rPr>
          <w:rFonts w:ascii="Arial" w:hAnsi="Arial" w:cs="Arial"/>
          <w:b/>
          <w:bCs/>
          <w:color w:val="13783C"/>
          <w:sz w:val="20"/>
          <w:szCs w:val="20"/>
        </w:rPr>
      </w:pPr>
    </w:p>
    <w:p w14:paraId="2A6322A4" w14:textId="77777777" w:rsidR="00EC5B6A" w:rsidRPr="00C6607E" w:rsidRDefault="00EC5B6A" w:rsidP="00EC5B6A">
      <w:pPr>
        <w:pStyle w:val="graytext"/>
        <w:rPr>
          <w:rFonts w:ascii="Arial" w:hAnsi="Arial" w:cs="Arial"/>
          <w:sz w:val="20"/>
          <w:szCs w:val="20"/>
        </w:rPr>
      </w:pPr>
      <w:r w:rsidRPr="00C6607E">
        <w:rPr>
          <w:rFonts w:ascii="Arial" w:hAnsi="Arial" w:cs="Arial"/>
          <w:b/>
          <w:bCs/>
          <w:color w:val="13783C"/>
          <w:sz w:val="20"/>
          <w:szCs w:val="20"/>
        </w:rPr>
        <w:t>Organizations Grown by Acquisition:</w:t>
      </w:r>
    </w:p>
    <w:p w14:paraId="251B89C7" w14:textId="3834AACC" w:rsidR="00EC5B6A" w:rsidRPr="00C6607E" w:rsidRDefault="00EC5B6A" w:rsidP="00EC5B6A">
      <w:pPr>
        <w:rPr>
          <w:rFonts w:ascii="Arial" w:hAnsi="Arial" w:cs="Arial"/>
          <w:sz w:val="20"/>
          <w:szCs w:val="20"/>
        </w:rPr>
      </w:pPr>
      <w:r w:rsidRPr="00C6607E">
        <w:rPr>
          <w:rFonts w:ascii="Arial" w:hAnsi="Arial" w:cs="Arial"/>
          <w:sz w:val="20"/>
          <w:szCs w:val="20"/>
        </w:rPr>
        <w:t>In an organization grown by acquisition, there can often be several project teams following different development models with varying degrees of security-related activities incorporated. An organization such as this may require a separate roadmap for each division or project team to account for varying starting points as well as project-specific concerns if a variety of software types are being developed.</w:t>
      </w:r>
    </w:p>
    <w:p w14:paraId="20520B3C" w14:textId="77777777" w:rsidR="00EC5B6A" w:rsidRPr="00C6607E" w:rsidRDefault="00EC5B6A" w:rsidP="00EC5B6A">
      <w:pPr>
        <w:rPr>
          <w:rFonts w:ascii="Arial" w:hAnsi="Arial" w:cs="Arial"/>
          <w:sz w:val="20"/>
          <w:szCs w:val="20"/>
        </w:rPr>
      </w:pPr>
    </w:p>
    <w:p w14:paraId="55CD50CD" w14:textId="77777777" w:rsidR="00EC5B6A" w:rsidRPr="00C6607E" w:rsidRDefault="00EC5B6A" w:rsidP="00EC5B6A">
      <w:pPr>
        <w:rPr>
          <w:rFonts w:ascii="Arial" w:hAnsi="Arial" w:cs="Arial"/>
          <w:color w:val="FF0000"/>
          <w:sz w:val="20"/>
          <w:szCs w:val="20"/>
        </w:rPr>
      </w:pPr>
      <w:proofErr w:type="spellStart"/>
      <w:r w:rsidRPr="00C6607E">
        <w:rPr>
          <w:rFonts w:ascii="Arial" w:hAnsi="Arial" w:cs="Arial"/>
          <w:color w:val="FF0000"/>
          <w:sz w:val="20"/>
          <w:szCs w:val="20"/>
        </w:rPr>
        <w:t>Infographic</w:t>
      </w:r>
      <w:proofErr w:type="spellEnd"/>
    </w:p>
    <w:p w14:paraId="0685CB1A" w14:textId="77777777" w:rsidR="00EC5B6A" w:rsidRPr="00C6607E" w:rsidRDefault="00EC5B6A" w:rsidP="00EC5B6A">
      <w:pPr>
        <w:rPr>
          <w:rFonts w:ascii="Arial" w:hAnsi="Arial" w:cs="Arial"/>
          <w:color w:val="FF0000"/>
          <w:sz w:val="20"/>
          <w:szCs w:val="20"/>
        </w:rPr>
      </w:pPr>
    </w:p>
    <w:p w14:paraId="29190C12" w14:textId="77777777" w:rsidR="00126928" w:rsidRPr="00C6607E" w:rsidRDefault="00126928" w:rsidP="00126928">
      <w:pPr>
        <w:pStyle w:val="BasicParagraph"/>
        <w:rPr>
          <w:rFonts w:ascii="Arial" w:hAnsi="Arial" w:cs="Arial"/>
          <w:b/>
          <w:color w:val="13783C"/>
          <w:sz w:val="20"/>
          <w:szCs w:val="20"/>
        </w:rPr>
      </w:pPr>
      <w:r w:rsidRPr="00C6607E">
        <w:rPr>
          <w:rFonts w:ascii="Arial" w:hAnsi="Arial" w:cs="Arial"/>
          <w:b/>
          <w:color w:val="13783C"/>
          <w:sz w:val="20"/>
          <w:szCs w:val="20"/>
        </w:rPr>
        <w:t>GOVERNMENT ORGANIZATION</w:t>
      </w:r>
    </w:p>
    <w:p w14:paraId="752C619D" w14:textId="77777777" w:rsidR="00126928" w:rsidRPr="00C6607E" w:rsidRDefault="00126928" w:rsidP="00126928">
      <w:pPr>
        <w:pStyle w:val="BasicParagraph"/>
        <w:rPr>
          <w:rFonts w:ascii="Arial" w:hAnsi="Arial" w:cs="Arial"/>
          <w:color w:val="008FC4"/>
          <w:sz w:val="20"/>
          <w:szCs w:val="20"/>
        </w:rPr>
      </w:pPr>
      <w:r w:rsidRPr="00C6607E">
        <w:rPr>
          <w:rFonts w:ascii="Arial" w:hAnsi="Arial" w:cs="Arial"/>
          <w:color w:val="008FC4"/>
          <w:sz w:val="20"/>
          <w:szCs w:val="20"/>
        </w:rPr>
        <w:t>ROADMAP TEMPLATE</w:t>
      </w:r>
    </w:p>
    <w:p w14:paraId="0B14EB03" w14:textId="77777777" w:rsidR="00126928" w:rsidRPr="00C6607E" w:rsidRDefault="00126928" w:rsidP="00126928">
      <w:pPr>
        <w:pStyle w:val="graytext"/>
        <w:rPr>
          <w:rFonts w:ascii="Arial" w:hAnsi="Arial" w:cs="Arial"/>
          <w:sz w:val="20"/>
          <w:szCs w:val="20"/>
        </w:rPr>
      </w:pPr>
      <w:r w:rsidRPr="00C6607E">
        <w:rPr>
          <w:rFonts w:ascii="Arial" w:hAnsi="Arial" w:cs="Arial"/>
          <w:b/>
          <w:bCs/>
          <w:color w:val="008FC4"/>
          <w:sz w:val="20"/>
          <w:szCs w:val="20"/>
        </w:rPr>
        <w:t>Rationale</w:t>
      </w:r>
    </w:p>
    <w:p w14:paraId="3C888471" w14:textId="77777777" w:rsidR="00126928" w:rsidRPr="00C6607E" w:rsidRDefault="00126928" w:rsidP="00126928">
      <w:pPr>
        <w:pStyle w:val="graytext"/>
        <w:rPr>
          <w:rFonts w:ascii="Arial" w:hAnsi="Arial" w:cs="Arial"/>
          <w:sz w:val="20"/>
          <w:szCs w:val="20"/>
        </w:rPr>
      </w:pPr>
      <w:r w:rsidRPr="00C6607E">
        <w:rPr>
          <w:rFonts w:ascii="Arial" w:hAnsi="Arial" w:cs="Arial"/>
          <w:sz w:val="20"/>
          <w:szCs w:val="20"/>
        </w:rPr>
        <w:t>A Government Organization involves the core business function of being a state-affiliated organization that builds software to support public sector projects.</w:t>
      </w:r>
    </w:p>
    <w:p w14:paraId="5C4DBF49" w14:textId="77777777" w:rsidR="00126928" w:rsidRPr="00C6607E" w:rsidRDefault="00126928" w:rsidP="00126928">
      <w:pPr>
        <w:pStyle w:val="graytext"/>
        <w:rPr>
          <w:rFonts w:ascii="Arial" w:hAnsi="Arial" w:cs="Arial"/>
          <w:sz w:val="20"/>
          <w:szCs w:val="20"/>
        </w:rPr>
      </w:pPr>
    </w:p>
    <w:p w14:paraId="2DB0445D" w14:textId="77777777" w:rsidR="00126928" w:rsidRPr="00C6607E" w:rsidRDefault="00126928" w:rsidP="00126928">
      <w:pPr>
        <w:pStyle w:val="graytext"/>
        <w:rPr>
          <w:rFonts w:ascii="Arial" w:hAnsi="Arial" w:cs="Arial"/>
          <w:sz w:val="20"/>
          <w:szCs w:val="20"/>
        </w:rPr>
      </w:pPr>
      <w:r w:rsidRPr="00C6607E">
        <w:rPr>
          <w:rFonts w:ascii="Arial" w:hAnsi="Arial" w:cs="Arial"/>
          <w:sz w:val="20"/>
          <w:szCs w:val="20"/>
        </w:rPr>
        <w:t>Initially, Governance Practices are established, generally to get an idea of the overall compliance burden for the organization in context of the concrete roadmap for improvement.</w:t>
      </w:r>
    </w:p>
    <w:p w14:paraId="5E3B6C64" w14:textId="77777777" w:rsidR="00126928" w:rsidRPr="00C6607E" w:rsidRDefault="00126928" w:rsidP="00126928">
      <w:pPr>
        <w:pStyle w:val="graytext"/>
        <w:rPr>
          <w:rFonts w:ascii="Arial" w:hAnsi="Arial" w:cs="Arial"/>
          <w:sz w:val="20"/>
          <w:szCs w:val="20"/>
        </w:rPr>
      </w:pPr>
    </w:p>
    <w:p w14:paraId="28BA128B" w14:textId="77777777" w:rsidR="00126928" w:rsidRPr="00C6607E" w:rsidRDefault="00126928" w:rsidP="00126928">
      <w:pPr>
        <w:pStyle w:val="graytext"/>
        <w:rPr>
          <w:rFonts w:ascii="Arial" w:hAnsi="Arial" w:cs="Arial"/>
          <w:sz w:val="20"/>
          <w:szCs w:val="20"/>
        </w:rPr>
      </w:pPr>
      <w:r w:rsidRPr="00C6607E">
        <w:rPr>
          <w:rFonts w:ascii="Arial" w:hAnsi="Arial" w:cs="Arial"/>
          <w:sz w:val="20"/>
          <w:szCs w:val="20"/>
        </w:rPr>
        <w:t>Because of risks of public exposure and the quantity of legacy code generally in place, early emphasis is given to Security Testing within the Verification Practices and later the more involved Implementation Review or Design Review Practices are developed.</w:t>
      </w:r>
    </w:p>
    <w:p w14:paraId="05662CA6" w14:textId="77777777" w:rsidR="00126928" w:rsidRPr="00C6607E" w:rsidRDefault="00126928" w:rsidP="00126928">
      <w:pPr>
        <w:pStyle w:val="graytext"/>
        <w:rPr>
          <w:rFonts w:ascii="Arial" w:hAnsi="Arial" w:cs="Arial"/>
          <w:sz w:val="20"/>
          <w:szCs w:val="20"/>
        </w:rPr>
      </w:pPr>
    </w:p>
    <w:p w14:paraId="3BCBA117" w14:textId="77777777" w:rsidR="00126928" w:rsidRPr="00C6607E" w:rsidRDefault="00126928" w:rsidP="00126928">
      <w:pPr>
        <w:pStyle w:val="graytext"/>
        <w:rPr>
          <w:rFonts w:ascii="Arial" w:hAnsi="Arial" w:cs="Arial"/>
          <w:sz w:val="20"/>
          <w:szCs w:val="20"/>
        </w:rPr>
      </w:pPr>
      <w:r w:rsidRPr="00C6607E">
        <w:rPr>
          <w:rFonts w:ascii="Arial" w:hAnsi="Arial" w:cs="Arial"/>
          <w:sz w:val="20"/>
          <w:szCs w:val="20"/>
        </w:rPr>
        <w:t xml:space="preserve">Similar emphasis is placed on the Construction and Operations Practices. This helps establish the organization’s management of vulnerabilities and moves toward bolstering the security posture of the operating environment. At the same time, proactive security activities under Construction are built up to help prevent new issues in software under </w:t>
      </w:r>
      <w:r w:rsidRPr="00C6607E">
        <w:rPr>
          <w:rFonts w:ascii="Arial" w:hAnsi="Arial" w:cs="Arial"/>
          <w:sz w:val="20"/>
          <w:szCs w:val="20"/>
        </w:rPr>
        <w:lastRenderedPageBreak/>
        <w:t>development.</w:t>
      </w:r>
    </w:p>
    <w:p w14:paraId="0DEFBF75" w14:textId="77777777" w:rsidR="00126928" w:rsidRPr="00C6607E" w:rsidRDefault="00126928" w:rsidP="00126928">
      <w:pPr>
        <w:pStyle w:val="graytext"/>
        <w:rPr>
          <w:rFonts w:ascii="Arial" w:hAnsi="Arial" w:cs="Arial"/>
          <w:sz w:val="20"/>
          <w:szCs w:val="20"/>
        </w:rPr>
      </w:pPr>
    </w:p>
    <w:p w14:paraId="4190A5A6" w14:textId="77777777" w:rsidR="00126928" w:rsidRPr="00C6607E" w:rsidRDefault="00126928" w:rsidP="00126928">
      <w:pPr>
        <w:pStyle w:val="graytext"/>
        <w:rPr>
          <w:rFonts w:ascii="Arial" w:hAnsi="Arial" w:cs="Arial"/>
          <w:b/>
          <w:bCs/>
          <w:sz w:val="20"/>
          <w:szCs w:val="20"/>
        </w:rPr>
      </w:pPr>
      <w:r w:rsidRPr="00C6607E">
        <w:rPr>
          <w:rFonts w:ascii="Arial" w:hAnsi="Arial" w:cs="Arial"/>
          <w:b/>
          <w:bCs/>
          <w:color w:val="008FC4"/>
          <w:sz w:val="20"/>
          <w:szCs w:val="20"/>
        </w:rPr>
        <w:t>Additional Considerations</w:t>
      </w:r>
    </w:p>
    <w:p w14:paraId="652FA958" w14:textId="77777777" w:rsidR="00126928" w:rsidRPr="00C6607E" w:rsidRDefault="00126928" w:rsidP="00126928">
      <w:pPr>
        <w:pStyle w:val="graytext"/>
        <w:rPr>
          <w:rFonts w:ascii="Arial" w:hAnsi="Arial" w:cs="Arial"/>
          <w:sz w:val="20"/>
          <w:szCs w:val="20"/>
        </w:rPr>
      </w:pPr>
      <w:r w:rsidRPr="00C6607E">
        <w:rPr>
          <w:rFonts w:ascii="Arial" w:hAnsi="Arial" w:cs="Arial"/>
          <w:b/>
          <w:bCs/>
          <w:color w:val="13783C"/>
          <w:sz w:val="20"/>
          <w:szCs w:val="20"/>
        </w:rPr>
        <w:t>Outsourced Development:</w:t>
      </w:r>
    </w:p>
    <w:p w14:paraId="70807F37" w14:textId="77777777" w:rsidR="00126928" w:rsidRPr="00C6607E" w:rsidRDefault="00126928" w:rsidP="00126928">
      <w:pPr>
        <w:pStyle w:val="graytext"/>
        <w:rPr>
          <w:rFonts w:ascii="Arial" w:hAnsi="Arial" w:cs="Arial"/>
          <w:sz w:val="20"/>
          <w:szCs w:val="20"/>
        </w:rPr>
      </w:pPr>
      <w:r w:rsidRPr="00C6607E">
        <w:rPr>
          <w:rFonts w:ascii="Arial" w:hAnsi="Arial" w:cs="Arial"/>
          <w:sz w:val="20"/>
          <w:szCs w:val="20"/>
        </w:rPr>
        <w:t>For organizations using external development resources, restrictions on code access typically leads to prioritization of Security Requirements activities instead of Implementation Review activities. Additionally, advancing Threat Assessment in earlier phases would allow the organization to better clarify security needs to the outsourced developers. Since expertise on software configuration will generally be strongest within the outsourced group, contracts should be constructed to account for the activities related to Operational Enablement.</w:t>
      </w:r>
    </w:p>
    <w:p w14:paraId="0C9D508D" w14:textId="77777777" w:rsidR="00126928" w:rsidRPr="00C6607E" w:rsidRDefault="00126928" w:rsidP="00126928">
      <w:pPr>
        <w:pStyle w:val="graytext"/>
        <w:rPr>
          <w:rFonts w:ascii="Arial" w:hAnsi="Arial" w:cs="Arial"/>
          <w:sz w:val="20"/>
          <w:szCs w:val="20"/>
        </w:rPr>
      </w:pPr>
    </w:p>
    <w:p w14:paraId="0A27F689" w14:textId="77777777" w:rsidR="00126928" w:rsidRPr="00C6607E" w:rsidRDefault="00126928" w:rsidP="00126928">
      <w:pPr>
        <w:pStyle w:val="graytext"/>
        <w:rPr>
          <w:rFonts w:ascii="Arial" w:hAnsi="Arial" w:cs="Arial"/>
          <w:sz w:val="20"/>
          <w:szCs w:val="20"/>
        </w:rPr>
      </w:pPr>
      <w:r w:rsidRPr="00C6607E">
        <w:rPr>
          <w:rFonts w:ascii="Arial" w:hAnsi="Arial" w:cs="Arial"/>
          <w:b/>
          <w:bCs/>
          <w:color w:val="13783C"/>
          <w:sz w:val="20"/>
          <w:szCs w:val="20"/>
        </w:rPr>
        <w:t>Web Services Platforms:</w:t>
      </w:r>
    </w:p>
    <w:p w14:paraId="3A2999EC" w14:textId="77777777" w:rsidR="00126928" w:rsidRPr="00C6607E" w:rsidRDefault="00126928" w:rsidP="00126928">
      <w:pPr>
        <w:pStyle w:val="graytext"/>
        <w:rPr>
          <w:rFonts w:ascii="Arial" w:hAnsi="Arial" w:cs="Arial"/>
          <w:sz w:val="20"/>
          <w:szCs w:val="20"/>
        </w:rPr>
      </w:pPr>
      <w:r w:rsidRPr="00C6607E">
        <w:rPr>
          <w:rFonts w:ascii="Arial" w:hAnsi="Arial" w:cs="Arial"/>
          <w:sz w:val="20"/>
          <w:szCs w:val="20"/>
        </w:rPr>
        <w:t>For organizations building web services platforms, design errors can carry additional risks and be more costly to mitigate. Therefore, activities from Threat Assessment, Security Requirements, and Secure Architecture should be placed in earlier phases of the roadmap.</w:t>
      </w:r>
    </w:p>
    <w:p w14:paraId="6902B664" w14:textId="77777777" w:rsidR="00126928" w:rsidRPr="00C6607E" w:rsidRDefault="00126928" w:rsidP="00126928">
      <w:pPr>
        <w:pStyle w:val="graytext"/>
        <w:rPr>
          <w:rFonts w:ascii="Arial" w:hAnsi="Arial" w:cs="Arial"/>
          <w:sz w:val="20"/>
          <w:szCs w:val="20"/>
        </w:rPr>
      </w:pPr>
    </w:p>
    <w:p w14:paraId="281C1B5B" w14:textId="77777777" w:rsidR="00126928" w:rsidRPr="00C6607E" w:rsidRDefault="00126928" w:rsidP="00126928">
      <w:pPr>
        <w:pStyle w:val="graytext"/>
        <w:rPr>
          <w:rFonts w:ascii="Arial" w:hAnsi="Arial" w:cs="Arial"/>
          <w:sz w:val="20"/>
          <w:szCs w:val="20"/>
        </w:rPr>
      </w:pPr>
      <w:r w:rsidRPr="00C6607E">
        <w:rPr>
          <w:rFonts w:ascii="Arial" w:hAnsi="Arial" w:cs="Arial"/>
          <w:b/>
          <w:bCs/>
          <w:color w:val="13783C"/>
          <w:sz w:val="20"/>
          <w:szCs w:val="20"/>
        </w:rPr>
        <w:t>Regulatory Compliance:</w:t>
      </w:r>
    </w:p>
    <w:p w14:paraId="697CD660" w14:textId="595243A7" w:rsidR="00126928" w:rsidRPr="00C6607E" w:rsidRDefault="00126928" w:rsidP="00126928">
      <w:pPr>
        <w:rPr>
          <w:rFonts w:ascii="Arial" w:hAnsi="Arial" w:cs="Arial"/>
          <w:sz w:val="20"/>
          <w:szCs w:val="20"/>
        </w:rPr>
      </w:pPr>
      <w:r w:rsidRPr="00C6607E">
        <w:rPr>
          <w:rFonts w:ascii="Arial" w:hAnsi="Arial" w:cs="Arial"/>
          <w:sz w:val="20"/>
          <w:szCs w:val="20"/>
        </w:rPr>
        <w:t>For organizations under heavy regulations that affect business processes, the build-out of the Policy &amp; Compliance Practice should be adjusted to accommodate external drivers. Likewise, organizations under a lighter compliance load should take the opportunity to push back build-out of that Practice in favor of others.</w:t>
      </w:r>
    </w:p>
    <w:p w14:paraId="21F8B424" w14:textId="77777777" w:rsidR="00B05EB1" w:rsidRPr="00C6607E" w:rsidRDefault="00B05EB1" w:rsidP="00126928">
      <w:pPr>
        <w:rPr>
          <w:rFonts w:ascii="Arial" w:hAnsi="Arial" w:cs="Arial"/>
          <w:sz w:val="20"/>
          <w:szCs w:val="20"/>
        </w:rPr>
      </w:pPr>
    </w:p>
    <w:p w14:paraId="361A9D80" w14:textId="77777777" w:rsidR="00B05EB1" w:rsidRPr="00C6607E" w:rsidRDefault="00B05EB1" w:rsidP="00B05EB1">
      <w:pPr>
        <w:rPr>
          <w:rFonts w:ascii="Arial" w:hAnsi="Arial" w:cs="Arial"/>
          <w:color w:val="FF0000"/>
          <w:sz w:val="20"/>
          <w:szCs w:val="20"/>
        </w:rPr>
      </w:pPr>
      <w:proofErr w:type="spellStart"/>
      <w:r w:rsidRPr="00C6607E">
        <w:rPr>
          <w:rFonts w:ascii="Arial" w:hAnsi="Arial" w:cs="Arial"/>
          <w:color w:val="FF0000"/>
          <w:sz w:val="20"/>
          <w:szCs w:val="20"/>
        </w:rPr>
        <w:t>Infographic</w:t>
      </w:r>
      <w:proofErr w:type="spellEnd"/>
    </w:p>
    <w:p w14:paraId="5D23810C" w14:textId="77777777" w:rsidR="00B05EB1" w:rsidRPr="00C6607E" w:rsidRDefault="00B05EB1" w:rsidP="00126928">
      <w:pPr>
        <w:rPr>
          <w:rFonts w:ascii="Arial" w:hAnsi="Arial" w:cs="Arial"/>
          <w:color w:val="FF0000"/>
          <w:sz w:val="20"/>
          <w:szCs w:val="20"/>
        </w:rPr>
      </w:pPr>
    </w:p>
    <w:p w14:paraId="2AE415CE" w14:textId="77777777" w:rsidR="00DC5529" w:rsidRPr="00C6607E" w:rsidRDefault="00DC5529" w:rsidP="00DC5529">
      <w:pPr>
        <w:pStyle w:val="BasicParagraph"/>
        <w:rPr>
          <w:rFonts w:ascii="Arial" w:hAnsi="Arial" w:cs="Arial"/>
          <w:b/>
          <w:color w:val="13783C"/>
          <w:sz w:val="20"/>
          <w:szCs w:val="20"/>
        </w:rPr>
      </w:pPr>
      <w:r w:rsidRPr="00C6607E">
        <w:rPr>
          <w:rFonts w:ascii="Arial" w:hAnsi="Arial" w:cs="Arial"/>
          <w:b/>
          <w:color w:val="13783C"/>
          <w:sz w:val="20"/>
          <w:szCs w:val="20"/>
        </w:rPr>
        <w:t>CASE STUDY</w:t>
      </w:r>
    </w:p>
    <w:p w14:paraId="2E2B4A5B" w14:textId="77777777" w:rsidR="00DC5529" w:rsidRPr="00C6607E" w:rsidRDefault="00DC5529" w:rsidP="00DC5529">
      <w:pPr>
        <w:pStyle w:val="BasicParagraph"/>
        <w:rPr>
          <w:rFonts w:ascii="Arial" w:hAnsi="Arial" w:cs="Arial"/>
          <w:b/>
          <w:bCs/>
          <w:color w:val="008FC4"/>
          <w:sz w:val="20"/>
          <w:szCs w:val="20"/>
        </w:rPr>
      </w:pPr>
      <w:r w:rsidRPr="00C6607E">
        <w:rPr>
          <w:rFonts w:ascii="Arial" w:hAnsi="Arial" w:cs="Arial"/>
          <w:b/>
          <w:bCs/>
          <w:color w:val="008FC4"/>
          <w:sz w:val="20"/>
          <w:szCs w:val="20"/>
        </w:rPr>
        <w:t>A walkthrough of an example scenario</w:t>
      </w:r>
    </w:p>
    <w:p w14:paraId="4B294E01" w14:textId="77777777" w:rsidR="00DC5529" w:rsidRPr="00C6607E" w:rsidRDefault="00DC5529" w:rsidP="00DC5529">
      <w:pPr>
        <w:pStyle w:val="graytext"/>
        <w:rPr>
          <w:rFonts w:ascii="Arial" w:hAnsi="Arial" w:cs="Arial"/>
          <w:sz w:val="20"/>
          <w:szCs w:val="20"/>
        </w:rPr>
      </w:pPr>
      <w:r w:rsidRPr="00C6607E">
        <w:rPr>
          <w:rFonts w:ascii="Arial" w:hAnsi="Arial" w:cs="Arial"/>
          <w:sz w:val="20"/>
          <w:szCs w:val="20"/>
        </w:rPr>
        <w:t>This section features a scenario in which the application of SAMM is explained in the context of a specific business case. Using the roadmap templates as a guide, the case study tells the story of how an organization might adapt best practices and take into account organization-specific risks when building a security assurance program.</w:t>
      </w:r>
    </w:p>
    <w:p w14:paraId="50237B40" w14:textId="77777777" w:rsidR="00DC5529" w:rsidRPr="00C6607E" w:rsidRDefault="00DC5529" w:rsidP="00126928">
      <w:pPr>
        <w:rPr>
          <w:rFonts w:ascii="Arial" w:hAnsi="Arial" w:cs="Arial"/>
          <w:color w:val="FF0000"/>
          <w:sz w:val="20"/>
          <w:szCs w:val="20"/>
        </w:rPr>
      </w:pPr>
    </w:p>
    <w:p w14:paraId="33D818A7" w14:textId="77777777" w:rsidR="00DC5529" w:rsidRPr="00C6607E" w:rsidRDefault="00DC5529" w:rsidP="00DC5529">
      <w:pPr>
        <w:pStyle w:val="BasicParagraph"/>
        <w:rPr>
          <w:rFonts w:ascii="Arial" w:hAnsi="Arial" w:cs="Arial"/>
          <w:b/>
          <w:color w:val="13783C"/>
          <w:sz w:val="20"/>
          <w:szCs w:val="20"/>
        </w:rPr>
      </w:pPr>
      <w:r w:rsidRPr="00C6607E">
        <w:rPr>
          <w:rFonts w:ascii="Arial" w:hAnsi="Arial" w:cs="Arial"/>
          <w:b/>
          <w:color w:val="13783C"/>
          <w:sz w:val="20"/>
          <w:szCs w:val="20"/>
        </w:rPr>
        <w:t>VIRTUALWARE</w:t>
      </w:r>
    </w:p>
    <w:p w14:paraId="3A7A87F2" w14:textId="77777777" w:rsidR="00DC5529" w:rsidRPr="00C6607E" w:rsidRDefault="00DC5529" w:rsidP="00DC5529">
      <w:pPr>
        <w:pStyle w:val="BasicParagraph"/>
        <w:rPr>
          <w:rFonts w:ascii="Arial" w:hAnsi="Arial" w:cs="Arial"/>
          <w:color w:val="008FC4"/>
          <w:sz w:val="20"/>
          <w:szCs w:val="20"/>
        </w:rPr>
      </w:pPr>
      <w:r w:rsidRPr="00C6607E">
        <w:rPr>
          <w:rFonts w:ascii="Arial" w:hAnsi="Arial" w:cs="Arial"/>
          <w:color w:val="008FC4"/>
          <w:sz w:val="20"/>
          <w:szCs w:val="20"/>
        </w:rPr>
        <w:t>CASE STUDY: MEDIUM-SIZED INDEPENDENT SOFTWARE VENDOR</w:t>
      </w:r>
    </w:p>
    <w:p w14:paraId="2772CF9D" w14:textId="77777777" w:rsidR="00DC5529" w:rsidRPr="00C6607E" w:rsidRDefault="00DC5529" w:rsidP="00DC5529">
      <w:pPr>
        <w:pStyle w:val="graytext"/>
        <w:rPr>
          <w:rFonts w:ascii="Arial" w:hAnsi="Arial" w:cs="Arial"/>
          <w:sz w:val="20"/>
          <w:szCs w:val="20"/>
        </w:rPr>
      </w:pPr>
      <w:r w:rsidRPr="00C6607E">
        <w:rPr>
          <w:rFonts w:ascii="Arial" w:hAnsi="Arial" w:cs="Arial"/>
          <w:b/>
          <w:bCs/>
          <w:color w:val="008FC4"/>
          <w:sz w:val="20"/>
          <w:szCs w:val="20"/>
        </w:rPr>
        <w:t>Business Profile</w:t>
      </w:r>
    </w:p>
    <w:p w14:paraId="7A937C6B" w14:textId="77777777" w:rsidR="00DC5529" w:rsidRPr="00C6607E" w:rsidRDefault="00DC5529" w:rsidP="00DC5529">
      <w:pPr>
        <w:pStyle w:val="graytext"/>
        <w:rPr>
          <w:rFonts w:ascii="Arial" w:hAnsi="Arial" w:cs="Arial"/>
          <w:sz w:val="20"/>
          <w:szCs w:val="20"/>
        </w:rPr>
      </w:pPr>
      <w:proofErr w:type="spellStart"/>
      <w:r w:rsidRPr="00C6607E">
        <w:rPr>
          <w:rFonts w:ascii="Arial" w:hAnsi="Arial" w:cs="Arial"/>
          <w:sz w:val="20"/>
          <w:szCs w:val="20"/>
        </w:rPr>
        <w:t>VirtualWare</w:t>
      </w:r>
      <w:proofErr w:type="spellEnd"/>
      <w:r w:rsidRPr="00C6607E">
        <w:rPr>
          <w:rFonts w:ascii="Arial" w:hAnsi="Arial" w:cs="Arial"/>
          <w:sz w:val="20"/>
          <w:szCs w:val="20"/>
        </w:rPr>
        <w:t xml:space="preserve"> is a leader within their market for providing integrated virtualized application platforms to help organizations consolidate their application interfaces into a single environment. Their technology is provided as a server application and desktop client built for multiple environments including Microsoft, Apple and Linux platforms.</w:t>
      </w:r>
    </w:p>
    <w:p w14:paraId="07191288" w14:textId="77777777" w:rsidR="00DC5529" w:rsidRPr="00C6607E" w:rsidRDefault="00DC5529" w:rsidP="00DC5529">
      <w:pPr>
        <w:pStyle w:val="graytext"/>
        <w:rPr>
          <w:rFonts w:ascii="Arial" w:hAnsi="Arial" w:cs="Arial"/>
          <w:sz w:val="20"/>
          <w:szCs w:val="20"/>
        </w:rPr>
      </w:pPr>
    </w:p>
    <w:p w14:paraId="67E8900B" w14:textId="77777777" w:rsidR="00DC5529" w:rsidRPr="00C6607E" w:rsidRDefault="00DC5529" w:rsidP="00DC5529">
      <w:pPr>
        <w:pStyle w:val="graytext"/>
        <w:rPr>
          <w:rFonts w:ascii="Arial" w:hAnsi="Arial" w:cs="Arial"/>
          <w:sz w:val="20"/>
          <w:szCs w:val="20"/>
        </w:rPr>
      </w:pPr>
      <w:r w:rsidRPr="00C6607E">
        <w:rPr>
          <w:rFonts w:ascii="Arial" w:hAnsi="Arial" w:cs="Arial"/>
          <w:sz w:val="20"/>
          <w:szCs w:val="20"/>
        </w:rPr>
        <w:t>The organization is of medium size (200-1000 employees) and has a global presence around the world with branch offices in most major countries.</w:t>
      </w:r>
    </w:p>
    <w:p w14:paraId="5FEAEF61" w14:textId="77777777" w:rsidR="00DC5529" w:rsidRPr="00C6607E" w:rsidRDefault="00DC5529" w:rsidP="00DC5529">
      <w:pPr>
        <w:pStyle w:val="graytext"/>
        <w:rPr>
          <w:rFonts w:ascii="Arial" w:hAnsi="Arial" w:cs="Arial"/>
          <w:sz w:val="20"/>
          <w:szCs w:val="20"/>
        </w:rPr>
      </w:pPr>
    </w:p>
    <w:p w14:paraId="52EE3FF8" w14:textId="77777777" w:rsidR="00DC5529" w:rsidRPr="00C6607E" w:rsidRDefault="00DC5529" w:rsidP="00DC5529">
      <w:pPr>
        <w:pStyle w:val="graytext"/>
        <w:rPr>
          <w:rFonts w:ascii="Arial" w:hAnsi="Arial" w:cs="Arial"/>
          <w:sz w:val="20"/>
          <w:szCs w:val="20"/>
        </w:rPr>
      </w:pPr>
      <w:r w:rsidRPr="00C6607E">
        <w:rPr>
          <w:rFonts w:ascii="Arial" w:hAnsi="Arial" w:cs="Arial"/>
          <w:b/>
          <w:bCs/>
          <w:color w:val="008FC4"/>
          <w:sz w:val="20"/>
          <w:szCs w:val="20"/>
        </w:rPr>
        <w:t>Organization</w:t>
      </w:r>
    </w:p>
    <w:p w14:paraId="1918DDDF" w14:textId="77777777" w:rsidR="00DC5529" w:rsidRPr="00C6607E" w:rsidRDefault="00DC5529" w:rsidP="00DC5529">
      <w:pPr>
        <w:pStyle w:val="graytext"/>
        <w:rPr>
          <w:rFonts w:ascii="Arial" w:hAnsi="Arial" w:cs="Arial"/>
          <w:sz w:val="20"/>
          <w:szCs w:val="20"/>
        </w:rPr>
      </w:pPr>
      <w:proofErr w:type="spellStart"/>
      <w:r w:rsidRPr="00C6607E">
        <w:rPr>
          <w:rFonts w:ascii="Arial" w:hAnsi="Arial" w:cs="Arial"/>
          <w:sz w:val="20"/>
          <w:szCs w:val="20"/>
        </w:rPr>
        <w:t>VirtualWare</w:t>
      </w:r>
      <w:proofErr w:type="spellEnd"/>
      <w:r w:rsidRPr="00C6607E">
        <w:rPr>
          <w:rFonts w:ascii="Arial" w:hAnsi="Arial" w:cs="Arial"/>
          <w:sz w:val="20"/>
          <w:szCs w:val="20"/>
        </w:rPr>
        <w:t xml:space="preserve"> has been developing their core software platform for over 8 years. During this time they have had limited risk from common web vulnerabilities due to minimal usage of web interfaces. Most of the </w:t>
      </w:r>
      <w:proofErr w:type="spellStart"/>
      <w:r w:rsidRPr="00C6607E">
        <w:rPr>
          <w:rFonts w:ascii="Arial" w:hAnsi="Arial" w:cs="Arial"/>
          <w:sz w:val="20"/>
          <w:szCs w:val="20"/>
        </w:rPr>
        <w:t>VirtualWare</w:t>
      </w:r>
      <w:proofErr w:type="spellEnd"/>
      <w:r w:rsidRPr="00C6607E">
        <w:rPr>
          <w:rFonts w:ascii="Arial" w:hAnsi="Arial" w:cs="Arial"/>
          <w:sz w:val="20"/>
          <w:szCs w:val="20"/>
        </w:rPr>
        <w:t xml:space="preserve"> platforms are run through either a server based systems or thick clients running on the desktop.</w:t>
      </w:r>
    </w:p>
    <w:p w14:paraId="6A046024" w14:textId="77777777" w:rsidR="00DC5529" w:rsidRPr="00C6607E" w:rsidRDefault="00DC5529" w:rsidP="00DC5529">
      <w:pPr>
        <w:pStyle w:val="graytext"/>
        <w:rPr>
          <w:rFonts w:ascii="Arial" w:hAnsi="Arial" w:cs="Arial"/>
          <w:sz w:val="20"/>
          <w:szCs w:val="20"/>
        </w:rPr>
      </w:pPr>
    </w:p>
    <w:p w14:paraId="44E944C2" w14:textId="77777777" w:rsidR="00DC5529" w:rsidRPr="00C6607E" w:rsidRDefault="00DC5529" w:rsidP="00DC5529">
      <w:pPr>
        <w:pStyle w:val="graytext"/>
        <w:rPr>
          <w:rFonts w:ascii="Arial" w:hAnsi="Arial" w:cs="Arial"/>
          <w:sz w:val="20"/>
          <w:szCs w:val="20"/>
        </w:rPr>
      </w:pPr>
      <w:r w:rsidRPr="00C6607E">
        <w:rPr>
          <w:rFonts w:ascii="Arial" w:hAnsi="Arial" w:cs="Arial"/>
          <w:sz w:val="20"/>
          <w:szCs w:val="20"/>
        </w:rPr>
        <w:t xml:space="preserve">Recently </w:t>
      </w:r>
      <w:proofErr w:type="spellStart"/>
      <w:r w:rsidRPr="00C6607E">
        <w:rPr>
          <w:rFonts w:ascii="Arial" w:hAnsi="Arial" w:cs="Arial"/>
          <w:sz w:val="20"/>
          <w:szCs w:val="20"/>
        </w:rPr>
        <w:t>VirtualWare</w:t>
      </w:r>
      <w:proofErr w:type="spellEnd"/>
      <w:r w:rsidRPr="00C6607E">
        <w:rPr>
          <w:rFonts w:ascii="Arial" w:hAnsi="Arial" w:cs="Arial"/>
          <w:sz w:val="20"/>
          <w:szCs w:val="20"/>
        </w:rPr>
        <w:t xml:space="preserve"> started a number of new project streams, which deliver their client and server interfaces via web technology. Knowing the extent of common attacks seen over the web, this has driven the organization to review their software security strategy and ensure that it adequately addresses possible threats towards their organization going forward.</w:t>
      </w:r>
    </w:p>
    <w:p w14:paraId="43FF8DBC" w14:textId="77777777" w:rsidR="00DC5529" w:rsidRPr="00C6607E" w:rsidRDefault="00DC5529" w:rsidP="00DC5529">
      <w:pPr>
        <w:pStyle w:val="graytext"/>
        <w:rPr>
          <w:rFonts w:ascii="Arial" w:hAnsi="Arial" w:cs="Arial"/>
          <w:sz w:val="20"/>
          <w:szCs w:val="20"/>
        </w:rPr>
      </w:pPr>
    </w:p>
    <w:p w14:paraId="3DED352C" w14:textId="77777777" w:rsidR="00DC5529" w:rsidRPr="00C6607E" w:rsidRDefault="00DC5529" w:rsidP="00DC5529">
      <w:pPr>
        <w:pStyle w:val="graytext"/>
        <w:rPr>
          <w:rFonts w:ascii="Arial" w:hAnsi="Arial" w:cs="Arial"/>
          <w:sz w:val="20"/>
          <w:szCs w:val="20"/>
        </w:rPr>
      </w:pPr>
      <w:r w:rsidRPr="00C6607E">
        <w:rPr>
          <w:rFonts w:ascii="Arial" w:hAnsi="Arial" w:cs="Arial"/>
          <w:sz w:val="20"/>
          <w:szCs w:val="20"/>
        </w:rPr>
        <w:t xml:space="preserve">Previously the organization had undertaken basic reviews of the application code, and has been more focused on performance and functionality rather than security. </w:t>
      </w:r>
      <w:proofErr w:type="spellStart"/>
      <w:r w:rsidRPr="00C6607E">
        <w:rPr>
          <w:rFonts w:ascii="Arial" w:hAnsi="Arial" w:cs="Arial"/>
          <w:sz w:val="20"/>
          <w:szCs w:val="20"/>
        </w:rPr>
        <w:t>VirtualWare</w:t>
      </w:r>
      <w:proofErr w:type="spellEnd"/>
      <w:r w:rsidRPr="00C6607E">
        <w:rPr>
          <w:rFonts w:ascii="Arial" w:hAnsi="Arial" w:cs="Arial"/>
          <w:sz w:val="20"/>
          <w:szCs w:val="20"/>
        </w:rPr>
        <w:t xml:space="preserve"> developers have been using a number of code quality analysis tools to identify bugs and address them within the code.</w:t>
      </w:r>
    </w:p>
    <w:p w14:paraId="501DA496" w14:textId="77777777" w:rsidR="00DC5529" w:rsidRPr="00C6607E" w:rsidRDefault="00DC5529" w:rsidP="00DC5529">
      <w:pPr>
        <w:pStyle w:val="graytext"/>
        <w:rPr>
          <w:rFonts w:ascii="Arial" w:hAnsi="Arial" w:cs="Arial"/>
          <w:sz w:val="20"/>
          <w:szCs w:val="20"/>
        </w:rPr>
      </w:pPr>
    </w:p>
    <w:p w14:paraId="1C3FF2E6" w14:textId="77777777" w:rsidR="00DC5529" w:rsidRPr="00C6607E" w:rsidRDefault="00DC5529" w:rsidP="00DC5529">
      <w:pPr>
        <w:pStyle w:val="graytext"/>
        <w:rPr>
          <w:rFonts w:ascii="Arial" w:hAnsi="Arial" w:cs="Arial"/>
          <w:sz w:val="20"/>
          <w:szCs w:val="20"/>
        </w:rPr>
      </w:pPr>
      <w:r w:rsidRPr="00C6607E">
        <w:rPr>
          <w:rFonts w:ascii="Arial" w:hAnsi="Arial" w:cs="Arial"/>
          <w:sz w:val="20"/>
          <w:szCs w:val="20"/>
        </w:rPr>
        <w:t>With this in mind, the upper management team has set a strategic objective to review the current status of the security of their applications and determine the best method of identifying, removing, and preventing vulnerabilities in them.</w:t>
      </w:r>
    </w:p>
    <w:p w14:paraId="5C562450" w14:textId="77777777" w:rsidR="00DC5529" w:rsidRPr="00C6607E" w:rsidRDefault="00DC5529" w:rsidP="00DC5529">
      <w:pPr>
        <w:pStyle w:val="graytext"/>
        <w:rPr>
          <w:rFonts w:ascii="Arial" w:hAnsi="Arial" w:cs="Arial"/>
          <w:sz w:val="20"/>
          <w:szCs w:val="20"/>
        </w:rPr>
      </w:pPr>
    </w:p>
    <w:p w14:paraId="6FBC0B31" w14:textId="77777777" w:rsidR="00DC5529" w:rsidRPr="00C6607E" w:rsidRDefault="00DC5529" w:rsidP="00DC5529">
      <w:pPr>
        <w:pStyle w:val="graytext"/>
        <w:rPr>
          <w:rFonts w:ascii="Arial" w:hAnsi="Arial" w:cs="Arial"/>
          <w:sz w:val="20"/>
          <w:szCs w:val="20"/>
        </w:rPr>
      </w:pPr>
      <w:r w:rsidRPr="00C6607E">
        <w:rPr>
          <w:rFonts w:ascii="Arial" w:hAnsi="Arial" w:cs="Arial"/>
          <w:b/>
          <w:bCs/>
          <w:color w:val="008FC4"/>
          <w:sz w:val="20"/>
          <w:szCs w:val="20"/>
        </w:rPr>
        <w:t>Environment</w:t>
      </w:r>
    </w:p>
    <w:p w14:paraId="1C0659DA" w14:textId="77777777" w:rsidR="00DC5529" w:rsidRPr="00C6607E" w:rsidRDefault="00DC5529" w:rsidP="00DC5529">
      <w:pPr>
        <w:pStyle w:val="graytext"/>
        <w:rPr>
          <w:rFonts w:ascii="Arial" w:hAnsi="Arial" w:cs="Arial"/>
          <w:sz w:val="20"/>
          <w:szCs w:val="20"/>
        </w:rPr>
      </w:pPr>
      <w:proofErr w:type="spellStart"/>
      <w:r w:rsidRPr="00C6607E">
        <w:rPr>
          <w:rFonts w:ascii="Arial" w:hAnsi="Arial" w:cs="Arial"/>
          <w:sz w:val="20"/>
          <w:szCs w:val="20"/>
        </w:rPr>
        <w:t>VirtualWare</w:t>
      </w:r>
      <w:proofErr w:type="spellEnd"/>
      <w:r w:rsidRPr="00C6607E">
        <w:rPr>
          <w:rFonts w:ascii="Arial" w:hAnsi="Arial" w:cs="Arial"/>
          <w:sz w:val="20"/>
          <w:szCs w:val="20"/>
        </w:rPr>
        <w:t xml:space="preserve"> develops their virtualization technology on a mixture of Java, C++ and Microsoft .NET technology. Their core application virtualization technology has been written in C++ and has had a number of reviews for bugs and security, but currently no formal processes exists for identifying and fixing known or unknown security bugs.</w:t>
      </w:r>
    </w:p>
    <w:p w14:paraId="3AB1CE32" w14:textId="77777777" w:rsidR="00DC5529" w:rsidRPr="00C6607E" w:rsidRDefault="00DC5529" w:rsidP="00DC5529">
      <w:pPr>
        <w:pStyle w:val="graytext"/>
        <w:rPr>
          <w:rFonts w:ascii="Arial" w:hAnsi="Arial" w:cs="Arial"/>
          <w:sz w:val="20"/>
          <w:szCs w:val="20"/>
        </w:rPr>
      </w:pPr>
    </w:p>
    <w:p w14:paraId="52403160" w14:textId="77777777" w:rsidR="00DC5529" w:rsidRPr="00C6607E" w:rsidRDefault="00DC5529" w:rsidP="00DC5529">
      <w:pPr>
        <w:pStyle w:val="graytext"/>
        <w:rPr>
          <w:rFonts w:ascii="Arial" w:hAnsi="Arial" w:cs="Arial"/>
          <w:sz w:val="20"/>
          <w:szCs w:val="20"/>
        </w:rPr>
      </w:pPr>
      <w:proofErr w:type="spellStart"/>
      <w:r w:rsidRPr="00C6607E">
        <w:rPr>
          <w:rFonts w:ascii="Arial" w:hAnsi="Arial" w:cs="Arial"/>
          <w:sz w:val="20"/>
          <w:szCs w:val="20"/>
        </w:rPr>
        <w:t>VirtualWare</w:t>
      </w:r>
      <w:proofErr w:type="spellEnd"/>
      <w:r w:rsidRPr="00C6607E">
        <w:rPr>
          <w:rFonts w:ascii="Arial" w:hAnsi="Arial" w:cs="Arial"/>
          <w:sz w:val="20"/>
          <w:szCs w:val="20"/>
        </w:rPr>
        <w:t xml:space="preserve"> has chosen to support their web technology on Java, although the back-end systems are built using Microsoft </w:t>
      </w:r>
      <w:r w:rsidRPr="00C6607E">
        <w:rPr>
          <w:rFonts w:ascii="Arial" w:hAnsi="Arial" w:cs="Arial"/>
          <w:sz w:val="20"/>
          <w:szCs w:val="20"/>
        </w:rPr>
        <w:lastRenderedPageBreak/>
        <w:t>and C++ technologies. The development team focused on the new web interfaces is primarily composed of Java developers.</w:t>
      </w:r>
    </w:p>
    <w:p w14:paraId="03B30838" w14:textId="77777777" w:rsidR="00DC5529" w:rsidRPr="00C6607E" w:rsidRDefault="00DC5529" w:rsidP="00DC5529">
      <w:pPr>
        <w:pStyle w:val="graytext"/>
        <w:rPr>
          <w:rFonts w:ascii="Arial" w:hAnsi="Arial" w:cs="Arial"/>
          <w:sz w:val="20"/>
          <w:szCs w:val="20"/>
        </w:rPr>
      </w:pPr>
    </w:p>
    <w:p w14:paraId="064F05BE" w14:textId="77777777" w:rsidR="00DC5529" w:rsidRPr="00C6607E" w:rsidRDefault="00DC5529" w:rsidP="00DC5529">
      <w:pPr>
        <w:pStyle w:val="graytext"/>
        <w:rPr>
          <w:rFonts w:ascii="Arial" w:hAnsi="Arial" w:cs="Arial"/>
          <w:sz w:val="20"/>
          <w:szCs w:val="20"/>
        </w:rPr>
      </w:pPr>
      <w:proofErr w:type="spellStart"/>
      <w:r w:rsidRPr="00C6607E">
        <w:rPr>
          <w:rFonts w:ascii="Arial" w:hAnsi="Arial" w:cs="Arial"/>
          <w:sz w:val="20"/>
          <w:szCs w:val="20"/>
        </w:rPr>
        <w:t>VirtualWare</w:t>
      </w:r>
      <w:proofErr w:type="spellEnd"/>
      <w:r w:rsidRPr="00C6607E">
        <w:rPr>
          <w:rFonts w:ascii="Arial" w:hAnsi="Arial" w:cs="Arial"/>
          <w:sz w:val="20"/>
          <w:szCs w:val="20"/>
        </w:rPr>
        <w:t xml:space="preserve"> employs over 300 developers, with staff broken up into teams based on the projects that they work on. There are 12 teams with around 20–40 developers per team. Within each team there is minimal experience with software security, and although senior developers perform basic assessments of their code, security is not considered a critical goal within the organization.</w:t>
      </w:r>
    </w:p>
    <w:p w14:paraId="209C02BF" w14:textId="77777777" w:rsidR="00DC5529" w:rsidRPr="00C6607E" w:rsidRDefault="00DC5529" w:rsidP="00DC5529">
      <w:pPr>
        <w:pStyle w:val="graytext"/>
        <w:rPr>
          <w:rFonts w:ascii="Arial" w:hAnsi="Arial" w:cs="Arial"/>
          <w:sz w:val="20"/>
          <w:szCs w:val="20"/>
        </w:rPr>
      </w:pPr>
    </w:p>
    <w:p w14:paraId="0AA26B7C" w14:textId="1C22201F" w:rsidR="00DC5529" w:rsidRPr="00C6607E" w:rsidRDefault="00DC5529" w:rsidP="00DC5529">
      <w:pPr>
        <w:rPr>
          <w:rFonts w:ascii="Arial" w:hAnsi="Arial" w:cs="Arial"/>
          <w:sz w:val="20"/>
          <w:szCs w:val="20"/>
        </w:rPr>
      </w:pPr>
      <w:r w:rsidRPr="00C6607E">
        <w:rPr>
          <w:rFonts w:ascii="Arial" w:hAnsi="Arial" w:cs="Arial"/>
          <w:sz w:val="20"/>
          <w:szCs w:val="20"/>
        </w:rPr>
        <w:t xml:space="preserve">Each team within </w:t>
      </w:r>
      <w:proofErr w:type="spellStart"/>
      <w:r w:rsidRPr="00C6607E">
        <w:rPr>
          <w:rFonts w:ascii="Arial" w:hAnsi="Arial" w:cs="Arial"/>
          <w:sz w:val="20"/>
          <w:szCs w:val="20"/>
        </w:rPr>
        <w:t>VirtualWare</w:t>
      </w:r>
      <w:proofErr w:type="spellEnd"/>
      <w:r w:rsidRPr="00C6607E">
        <w:rPr>
          <w:rFonts w:ascii="Arial" w:hAnsi="Arial" w:cs="Arial"/>
          <w:sz w:val="20"/>
          <w:szCs w:val="20"/>
        </w:rPr>
        <w:t xml:space="preserve"> adopts a different development model. Currently the two primary methodologies used are Agile SCRUM and iterative Waterfall style approaches. There is minimal to no guidance from the IT department or project architects on software security.</w:t>
      </w:r>
    </w:p>
    <w:p w14:paraId="2EA31D4C" w14:textId="77777777" w:rsidR="00DC5529" w:rsidRPr="00C6607E" w:rsidRDefault="00DC5529" w:rsidP="00DC5529">
      <w:pPr>
        <w:rPr>
          <w:rFonts w:ascii="Arial" w:hAnsi="Arial" w:cs="Arial"/>
          <w:sz w:val="20"/>
          <w:szCs w:val="20"/>
        </w:rPr>
      </w:pPr>
    </w:p>
    <w:p w14:paraId="18053087" w14:textId="77777777" w:rsidR="00DC5529" w:rsidRPr="00C6607E" w:rsidRDefault="00DC5529" w:rsidP="00DC5529">
      <w:pPr>
        <w:pStyle w:val="graytext"/>
        <w:rPr>
          <w:rFonts w:ascii="Arial" w:hAnsi="Arial" w:cs="Arial"/>
          <w:sz w:val="20"/>
          <w:szCs w:val="20"/>
        </w:rPr>
      </w:pPr>
      <w:r w:rsidRPr="00C6607E">
        <w:rPr>
          <w:rFonts w:ascii="Arial" w:hAnsi="Arial" w:cs="Arial"/>
          <w:b/>
          <w:bCs/>
          <w:color w:val="008FC4"/>
          <w:sz w:val="20"/>
          <w:szCs w:val="20"/>
        </w:rPr>
        <w:t>Key Challenges</w:t>
      </w:r>
    </w:p>
    <w:p w14:paraId="1A2369B0" w14:textId="77777777" w:rsidR="00DC5529" w:rsidRPr="00C6607E" w:rsidRDefault="00DC5529" w:rsidP="00DC5529">
      <w:pPr>
        <w:pStyle w:val="graytext"/>
        <w:rPr>
          <w:rFonts w:ascii="Arial" w:hAnsi="Arial" w:cs="Arial"/>
          <w:sz w:val="20"/>
          <w:szCs w:val="20"/>
        </w:rPr>
      </w:pPr>
      <w:r w:rsidRPr="00C6607E">
        <w:rPr>
          <w:rFonts w:ascii="Arial" w:hAnsi="Arial" w:cs="Arial"/>
          <w:sz w:val="20"/>
          <w:szCs w:val="20"/>
        </w:rPr>
        <w:t>• Rapid release of application features to ensure they maintain their competitive edge over rivals</w:t>
      </w:r>
    </w:p>
    <w:p w14:paraId="5B9A32B8" w14:textId="77777777" w:rsidR="00DC5529" w:rsidRPr="00C6607E" w:rsidRDefault="00DC5529" w:rsidP="00DC5529">
      <w:pPr>
        <w:pStyle w:val="graytext"/>
        <w:rPr>
          <w:rFonts w:ascii="Arial" w:hAnsi="Arial" w:cs="Arial"/>
          <w:sz w:val="20"/>
          <w:szCs w:val="20"/>
        </w:rPr>
      </w:pPr>
    </w:p>
    <w:p w14:paraId="45989602" w14:textId="77777777" w:rsidR="00DC5529" w:rsidRPr="00C6607E" w:rsidRDefault="00DC5529" w:rsidP="00DC5529">
      <w:pPr>
        <w:pStyle w:val="graytext"/>
        <w:rPr>
          <w:rFonts w:ascii="Arial" w:hAnsi="Arial" w:cs="Arial"/>
          <w:sz w:val="20"/>
          <w:szCs w:val="20"/>
        </w:rPr>
      </w:pPr>
      <w:r w:rsidRPr="00C6607E">
        <w:rPr>
          <w:rFonts w:ascii="Arial" w:hAnsi="Arial" w:cs="Arial"/>
          <w:sz w:val="20"/>
          <w:szCs w:val="20"/>
        </w:rPr>
        <w:t>• Limited experience with software security concepts — currently minimal effort is associated with</w:t>
      </w:r>
    </w:p>
    <w:p w14:paraId="09BFAA6A" w14:textId="77777777" w:rsidR="00DC5529" w:rsidRPr="00C6607E" w:rsidRDefault="00DC5529" w:rsidP="00DC5529">
      <w:pPr>
        <w:pStyle w:val="graytext"/>
        <w:ind w:left="113"/>
        <w:rPr>
          <w:rFonts w:ascii="Arial" w:hAnsi="Arial" w:cs="Arial"/>
          <w:sz w:val="20"/>
          <w:szCs w:val="20"/>
        </w:rPr>
      </w:pPr>
      <w:proofErr w:type="gramStart"/>
      <w:r w:rsidRPr="00C6607E">
        <w:rPr>
          <w:rFonts w:ascii="Arial" w:hAnsi="Arial" w:cs="Arial"/>
          <w:sz w:val="20"/>
          <w:szCs w:val="20"/>
        </w:rPr>
        <w:t>security</w:t>
      </w:r>
      <w:proofErr w:type="gramEnd"/>
      <w:r w:rsidRPr="00C6607E">
        <w:rPr>
          <w:rFonts w:ascii="Arial" w:hAnsi="Arial" w:cs="Arial"/>
          <w:sz w:val="20"/>
          <w:szCs w:val="20"/>
        </w:rPr>
        <w:t xml:space="preserve"> related tasks</w:t>
      </w:r>
    </w:p>
    <w:p w14:paraId="18F95643" w14:textId="77777777" w:rsidR="00DC5529" w:rsidRPr="00C6607E" w:rsidRDefault="00DC5529" w:rsidP="00DC5529">
      <w:pPr>
        <w:pStyle w:val="graytext"/>
        <w:rPr>
          <w:rFonts w:ascii="Arial" w:hAnsi="Arial" w:cs="Arial"/>
          <w:sz w:val="20"/>
          <w:szCs w:val="20"/>
        </w:rPr>
      </w:pPr>
    </w:p>
    <w:p w14:paraId="306F1332" w14:textId="77777777" w:rsidR="00DC5529" w:rsidRPr="00C6607E" w:rsidRDefault="00DC5529" w:rsidP="00DC5529">
      <w:pPr>
        <w:pStyle w:val="graytext"/>
        <w:rPr>
          <w:rFonts w:ascii="Arial" w:hAnsi="Arial" w:cs="Arial"/>
          <w:sz w:val="20"/>
          <w:szCs w:val="20"/>
        </w:rPr>
      </w:pPr>
      <w:r w:rsidRPr="00C6607E">
        <w:rPr>
          <w:rFonts w:ascii="Arial" w:hAnsi="Arial" w:cs="Arial"/>
          <w:sz w:val="20"/>
          <w:szCs w:val="20"/>
        </w:rPr>
        <w:t>• Developers leave the organization and are replaced with less experienced developers</w:t>
      </w:r>
    </w:p>
    <w:p w14:paraId="30402A40" w14:textId="77777777" w:rsidR="00DC5529" w:rsidRPr="00C6607E" w:rsidRDefault="00DC5529" w:rsidP="00DC5529">
      <w:pPr>
        <w:pStyle w:val="graytext"/>
        <w:rPr>
          <w:rFonts w:ascii="Arial" w:hAnsi="Arial" w:cs="Arial"/>
          <w:sz w:val="20"/>
          <w:szCs w:val="20"/>
        </w:rPr>
      </w:pPr>
    </w:p>
    <w:p w14:paraId="28A19EDC" w14:textId="77777777" w:rsidR="00DC5529" w:rsidRPr="00C6607E" w:rsidRDefault="00DC5529" w:rsidP="00DC5529">
      <w:pPr>
        <w:pStyle w:val="graytext"/>
        <w:rPr>
          <w:rFonts w:ascii="Arial" w:hAnsi="Arial" w:cs="Arial"/>
          <w:sz w:val="20"/>
          <w:szCs w:val="20"/>
        </w:rPr>
      </w:pPr>
      <w:r w:rsidRPr="00C6607E">
        <w:rPr>
          <w:rFonts w:ascii="Arial" w:hAnsi="Arial" w:cs="Arial"/>
          <w:sz w:val="20"/>
          <w:szCs w:val="20"/>
        </w:rPr>
        <w:t xml:space="preserve">• </w:t>
      </w:r>
      <w:proofErr w:type="gramStart"/>
      <w:r w:rsidRPr="00C6607E">
        <w:rPr>
          <w:rFonts w:ascii="Arial" w:hAnsi="Arial" w:cs="Arial"/>
          <w:sz w:val="20"/>
          <w:szCs w:val="20"/>
        </w:rPr>
        <w:t>Multiple</w:t>
      </w:r>
      <w:proofErr w:type="gramEnd"/>
      <w:r w:rsidRPr="00C6607E">
        <w:rPr>
          <w:rFonts w:ascii="Arial" w:hAnsi="Arial" w:cs="Arial"/>
          <w:sz w:val="20"/>
          <w:szCs w:val="20"/>
        </w:rPr>
        <w:t xml:space="preserve"> technologies used within applications, with legacy applications that have not been </w:t>
      </w:r>
    </w:p>
    <w:p w14:paraId="5B582DF2" w14:textId="77777777" w:rsidR="00DC5529" w:rsidRPr="00C6607E" w:rsidRDefault="00DC5529" w:rsidP="00DC5529">
      <w:pPr>
        <w:pStyle w:val="graytext"/>
        <w:ind w:left="113"/>
        <w:rPr>
          <w:rFonts w:ascii="Arial" w:hAnsi="Arial" w:cs="Arial"/>
          <w:sz w:val="20"/>
          <w:szCs w:val="20"/>
        </w:rPr>
      </w:pPr>
      <w:proofErr w:type="gramStart"/>
      <w:r w:rsidRPr="00C6607E">
        <w:rPr>
          <w:rFonts w:ascii="Arial" w:hAnsi="Arial" w:cs="Arial"/>
          <w:sz w:val="20"/>
          <w:szCs w:val="20"/>
        </w:rPr>
        <w:t>updated</w:t>
      </w:r>
      <w:proofErr w:type="gramEnd"/>
      <w:r w:rsidRPr="00C6607E">
        <w:rPr>
          <w:rFonts w:ascii="Arial" w:hAnsi="Arial" w:cs="Arial"/>
          <w:sz w:val="20"/>
          <w:szCs w:val="20"/>
        </w:rPr>
        <w:t xml:space="preserve"> since originally built</w:t>
      </w:r>
    </w:p>
    <w:p w14:paraId="60E77674" w14:textId="77777777" w:rsidR="00DC5529" w:rsidRPr="00C6607E" w:rsidRDefault="00DC5529" w:rsidP="00DC5529">
      <w:pPr>
        <w:pStyle w:val="graytext"/>
        <w:rPr>
          <w:rFonts w:ascii="Arial" w:hAnsi="Arial" w:cs="Arial"/>
          <w:sz w:val="20"/>
          <w:szCs w:val="20"/>
        </w:rPr>
      </w:pPr>
    </w:p>
    <w:p w14:paraId="2AB81C4E" w14:textId="77777777" w:rsidR="00DC5529" w:rsidRPr="00C6607E" w:rsidRDefault="00DC5529" w:rsidP="00DC5529">
      <w:pPr>
        <w:pStyle w:val="graytext"/>
        <w:rPr>
          <w:rFonts w:ascii="Arial" w:hAnsi="Arial" w:cs="Arial"/>
          <w:sz w:val="20"/>
          <w:szCs w:val="20"/>
        </w:rPr>
      </w:pPr>
      <w:r w:rsidRPr="00C6607E">
        <w:rPr>
          <w:rFonts w:ascii="Arial" w:hAnsi="Arial" w:cs="Arial"/>
          <w:sz w:val="20"/>
          <w:szCs w:val="20"/>
        </w:rPr>
        <w:t>• No understanding of existing security posture or risks facing the organization</w:t>
      </w:r>
    </w:p>
    <w:p w14:paraId="74229FD8" w14:textId="77777777" w:rsidR="00DC5529" w:rsidRPr="00C6607E" w:rsidRDefault="00DC5529" w:rsidP="00DC5529">
      <w:pPr>
        <w:pStyle w:val="graytext"/>
        <w:rPr>
          <w:rFonts w:ascii="Arial" w:hAnsi="Arial" w:cs="Arial"/>
          <w:sz w:val="20"/>
          <w:szCs w:val="20"/>
        </w:rPr>
      </w:pPr>
    </w:p>
    <w:p w14:paraId="6F5B148E" w14:textId="77777777" w:rsidR="00DC5529" w:rsidRPr="00C6607E" w:rsidRDefault="00DC5529" w:rsidP="00DC5529">
      <w:pPr>
        <w:pStyle w:val="graytext"/>
        <w:rPr>
          <w:rFonts w:ascii="Arial" w:hAnsi="Arial" w:cs="Arial"/>
          <w:sz w:val="20"/>
          <w:szCs w:val="20"/>
        </w:rPr>
      </w:pPr>
      <w:proofErr w:type="spellStart"/>
      <w:r w:rsidRPr="00C6607E">
        <w:rPr>
          <w:rFonts w:ascii="Arial" w:hAnsi="Arial" w:cs="Arial"/>
          <w:sz w:val="20"/>
          <w:szCs w:val="20"/>
        </w:rPr>
        <w:t>VirtualWare</w:t>
      </w:r>
      <w:proofErr w:type="spellEnd"/>
      <w:r w:rsidRPr="00C6607E">
        <w:rPr>
          <w:rFonts w:ascii="Arial" w:hAnsi="Arial" w:cs="Arial"/>
          <w:sz w:val="20"/>
          <w:szCs w:val="20"/>
        </w:rPr>
        <w:t xml:space="preserve"> wanted to focus on ensuring that their new web applications would be delivered securely to their customers. Therefore the initial focus on implementing the security assurance program was on education and awareness for their development teams, as well as providing some base technical guidance on secure coding and testing standards.</w:t>
      </w:r>
    </w:p>
    <w:p w14:paraId="14308BCB" w14:textId="77777777" w:rsidR="00DC5529" w:rsidRPr="00C6607E" w:rsidRDefault="00DC5529" w:rsidP="00DC5529">
      <w:pPr>
        <w:pStyle w:val="graytext"/>
        <w:rPr>
          <w:rFonts w:ascii="Arial" w:hAnsi="Arial" w:cs="Arial"/>
          <w:sz w:val="20"/>
          <w:szCs w:val="20"/>
        </w:rPr>
      </w:pPr>
    </w:p>
    <w:p w14:paraId="256F9622" w14:textId="77777777" w:rsidR="00DC5529" w:rsidRPr="00C6607E" w:rsidRDefault="00DC5529" w:rsidP="00DC5529">
      <w:pPr>
        <w:pStyle w:val="graytext"/>
        <w:rPr>
          <w:rFonts w:ascii="Arial" w:hAnsi="Arial" w:cs="Arial"/>
          <w:sz w:val="20"/>
          <w:szCs w:val="20"/>
        </w:rPr>
      </w:pPr>
      <w:r w:rsidRPr="00C6607E">
        <w:rPr>
          <w:rFonts w:ascii="Arial" w:hAnsi="Arial" w:cs="Arial"/>
          <w:sz w:val="20"/>
          <w:szCs w:val="20"/>
        </w:rPr>
        <w:t xml:space="preserve">The organization previously had received bug requests and security vulnerabilities through their support@virtualware.net address. However as this was a general support address, existing requests were not always filtered down to the appropriate teams within the organization and handled correctly. The need to implement a formal security vulnerability response program was also identified by </w:t>
      </w:r>
      <w:proofErr w:type="spellStart"/>
      <w:r w:rsidRPr="00C6607E">
        <w:rPr>
          <w:rFonts w:ascii="Arial" w:hAnsi="Arial" w:cs="Arial"/>
          <w:sz w:val="20"/>
          <w:szCs w:val="20"/>
        </w:rPr>
        <w:t>VirtualWare</w:t>
      </w:r>
      <w:proofErr w:type="spellEnd"/>
      <w:r w:rsidRPr="00C6607E">
        <w:rPr>
          <w:rFonts w:ascii="Arial" w:hAnsi="Arial" w:cs="Arial"/>
          <w:sz w:val="20"/>
          <w:szCs w:val="20"/>
        </w:rPr>
        <w:t>.</w:t>
      </w:r>
    </w:p>
    <w:p w14:paraId="44DF5059" w14:textId="77777777" w:rsidR="00DC5529" w:rsidRPr="00C6607E" w:rsidRDefault="00DC5529" w:rsidP="00DC5529">
      <w:pPr>
        <w:pStyle w:val="graytext"/>
        <w:rPr>
          <w:rFonts w:ascii="Arial" w:hAnsi="Arial" w:cs="Arial"/>
          <w:sz w:val="20"/>
          <w:szCs w:val="20"/>
        </w:rPr>
      </w:pPr>
    </w:p>
    <w:p w14:paraId="461A3070" w14:textId="77777777" w:rsidR="00DC5529" w:rsidRPr="00C6607E" w:rsidRDefault="00DC5529" w:rsidP="00DC5529">
      <w:pPr>
        <w:pStyle w:val="graytext"/>
        <w:rPr>
          <w:rFonts w:ascii="Arial" w:hAnsi="Arial" w:cs="Arial"/>
          <w:sz w:val="20"/>
          <w:szCs w:val="20"/>
        </w:rPr>
      </w:pPr>
      <w:r w:rsidRPr="00C6607E">
        <w:rPr>
          <w:rFonts w:ascii="Arial" w:hAnsi="Arial" w:cs="Arial"/>
          <w:b/>
          <w:bCs/>
          <w:color w:val="008FC4"/>
          <w:sz w:val="20"/>
          <w:szCs w:val="20"/>
        </w:rPr>
        <w:t>Implementation Strategy</w:t>
      </w:r>
    </w:p>
    <w:p w14:paraId="42A7A807" w14:textId="75C104D0" w:rsidR="00DC5529" w:rsidRPr="00C6607E" w:rsidRDefault="00DC5529" w:rsidP="00DC5529">
      <w:pPr>
        <w:rPr>
          <w:rFonts w:ascii="Arial" w:hAnsi="Arial" w:cs="Arial"/>
          <w:sz w:val="20"/>
          <w:szCs w:val="20"/>
        </w:rPr>
      </w:pPr>
      <w:r w:rsidRPr="00C6607E">
        <w:rPr>
          <w:rFonts w:ascii="Arial" w:hAnsi="Arial" w:cs="Arial"/>
          <w:sz w:val="20"/>
          <w:szCs w:val="20"/>
        </w:rPr>
        <w:t xml:space="preserve">The adoption of a security assurance program within an organization is a </w:t>
      </w:r>
      <w:proofErr w:type="gramStart"/>
      <w:r w:rsidRPr="00C6607E">
        <w:rPr>
          <w:rFonts w:ascii="Arial" w:hAnsi="Arial" w:cs="Arial"/>
          <w:sz w:val="20"/>
          <w:szCs w:val="20"/>
        </w:rPr>
        <w:t>long term</w:t>
      </w:r>
      <w:proofErr w:type="gramEnd"/>
      <w:r w:rsidRPr="00C6607E">
        <w:rPr>
          <w:rFonts w:ascii="Arial" w:hAnsi="Arial" w:cs="Arial"/>
          <w:sz w:val="20"/>
          <w:szCs w:val="20"/>
        </w:rPr>
        <w:t xml:space="preserve"> strategy, and significantly impacts on the culture of developers and the process taken by the business to develop and deliver business applications. The adoption of this strategy is set over a </w:t>
      </w:r>
      <w:proofErr w:type="gramStart"/>
      <w:r w:rsidRPr="00C6607E">
        <w:rPr>
          <w:rFonts w:ascii="Arial" w:hAnsi="Arial" w:cs="Arial"/>
          <w:sz w:val="20"/>
          <w:szCs w:val="20"/>
        </w:rPr>
        <w:t>12 month</w:t>
      </w:r>
      <w:proofErr w:type="gramEnd"/>
      <w:r w:rsidRPr="00C6607E">
        <w:rPr>
          <w:rFonts w:ascii="Arial" w:hAnsi="Arial" w:cs="Arial"/>
          <w:sz w:val="20"/>
          <w:szCs w:val="20"/>
        </w:rPr>
        <w:t xml:space="preserve"> period, and due to the size of the organization will be relatively easy to implement in that period.</w:t>
      </w:r>
    </w:p>
    <w:p w14:paraId="37269B01" w14:textId="77777777" w:rsidR="00DC5529" w:rsidRPr="00C6607E" w:rsidRDefault="00DC5529" w:rsidP="00DC5529">
      <w:pPr>
        <w:rPr>
          <w:rFonts w:ascii="Arial" w:hAnsi="Arial" w:cs="Arial"/>
          <w:sz w:val="20"/>
          <w:szCs w:val="20"/>
        </w:rPr>
      </w:pPr>
    </w:p>
    <w:p w14:paraId="4BAF7C0D" w14:textId="77777777" w:rsidR="00DC5529" w:rsidRPr="00C6607E" w:rsidRDefault="00DC5529" w:rsidP="00DC5529">
      <w:pPr>
        <w:rPr>
          <w:rFonts w:ascii="Arial" w:hAnsi="Arial" w:cs="Arial"/>
          <w:color w:val="FF0000"/>
          <w:sz w:val="20"/>
          <w:szCs w:val="20"/>
        </w:rPr>
      </w:pPr>
      <w:proofErr w:type="spellStart"/>
      <w:r w:rsidRPr="00C6607E">
        <w:rPr>
          <w:rFonts w:ascii="Arial" w:hAnsi="Arial" w:cs="Arial"/>
          <w:color w:val="FF0000"/>
          <w:sz w:val="20"/>
          <w:szCs w:val="20"/>
        </w:rPr>
        <w:t>Infographic</w:t>
      </w:r>
      <w:proofErr w:type="spellEnd"/>
    </w:p>
    <w:p w14:paraId="5F15356D" w14:textId="77777777" w:rsidR="00DC5529" w:rsidRPr="00C6607E" w:rsidRDefault="00DC5529" w:rsidP="00DC5529">
      <w:pPr>
        <w:rPr>
          <w:rFonts w:ascii="Arial" w:hAnsi="Arial" w:cs="Arial"/>
          <w:color w:val="FF0000"/>
          <w:sz w:val="20"/>
          <w:szCs w:val="20"/>
        </w:rPr>
      </w:pPr>
    </w:p>
    <w:p w14:paraId="4D84A9AD" w14:textId="77777777" w:rsidR="00F54A2D" w:rsidRPr="00C6607E" w:rsidRDefault="00F54A2D" w:rsidP="00F54A2D">
      <w:pPr>
        <w:pStyle w:val="BasicParagraph"/>
        <w:rPr>
          <w:rFonts w:ascii="Arial" w:hAnsi="Arial" w:cs="Arial"/>
          <w:b/>
          <w:color w:val="13783C"/>
          <w:sz w:val="20"/>
          <w:szCs w:val="20"/>
        </w:rPr>
      </w:pPr>
      <w:r w:rsidRPr="00C6607E">
        <w:rPr>
          <w:rFonts w:ascii="Arial" w:hAnsi="Arial" w:cs="Arial"/>
          <w:b/>
          <w:color w:val="13783C"/>
          <w:sz w:val="20"/>
          <w:szCs w:val="20"/>
        </w:rPr>
        <w:t>PHASE 1 (MONTHS 0 - 3) - AWARENESS &amp; PLANNING</w:t>
      </w:r>
    </w:p>
    <w:p w14:paraId="5E328EAB" w14:textId="77777777" w:rsidR="00F54A2D" w:rsidRPr="00C6607E" w:rsidRDefault="00F54A2D" w:rsidP="00F54A2D">
      <w:pPr>
        <w:pStyle w:val="graytext"/>
        <w:rPr>
          <w:rFonts w:ascii="Arial" w:hAnsi="Arial" w:cs="Arial"/>
          <w:sz w:val="20"/>
          <w:szCs w:val="20"/>
        </w:rPr>
      </w:pPr>
      <w:proofErr w:type="spellStart"/>
      <w:r w:rsidRPr="00C6607E">
        <w:rPr>
          <w:rFonts w:ascii="Arial" w:hAnsi="Arial" w:cs="Arial"/>
          <w:sz w:val="20"/>
          <w:szCs w:val="20"/>
        </w:rPr>
        <w:t>VirtualWare</w:t>
      </w:r>
      <w:proofErr w:type="spellEnd"/>
      <w:r w:rsidRPr="00C6607E">
        <w:rPr>
          <w:rFonts w:ascii="Arial" w:hAnsi="Arial" w:cs="Arial"/>
          <w:sz w:val="20"/>
          <w:szCs w:val="20"/>
        </w:rPr>
        <w:t xml:space="preserve"> previously identified that they had limited knowledge and awareness of application security threats to their organization and limited secure coding experience. The first phase of the deployment within </w:t>
      </w:r>
      <w:proofErr w:type="spellStart"/>
      <w:r w:rsidRPr="00C6607E">
        <w:rPr>
          <w:rFonts w:ascii="Arial" w:hAnsi="Arial" w:cs="Arial"/>
          <w:sz w:val="20"/>
          <w:szCs w:val="20"/>
        </w:rPr>
        <w:t>VirtualWare</w:t>
      </w:r>
      <w:proofErr w:type="spellEnd"/>
      <w:r w:rsidRPr="00C6607E">
        <w:rPr>
          <w:rFonts w:ascii="Arial" w:hAnsi="Arial" w:cs="Arial"/>
          <w:sz w:val="20"/>
          <w:szCs w:val="20"/>
        </w:rPr>
        <w:t xml:space="preserve"> focused on training developers and implementing guidance and programs to identify current security vulnerabilities.</w:t>
      </w:r>
    </w:p>
    <w:p w14:paraId="549818BA" w14:textId="77777777" w:rsidR="00F54A2D" w:rsidRPr="00C6607E" w:rsidRDefault="00F54A2D" w:rsidP="00F54A2D">
      <w:pPr>
        <w:pStyle w:val="graytext"/>
        <w:rPr>
          <w:rFonts w:ascii="Arial" w:hAnsi="Arial" w:cs="Arial"/>
          <w:sz w:val="20"/>
          <w:szCs w:val="20"/>
        </w:rPr>
      </w:pPr>
    </w:p>
    <w:p w14:paraId="69F972E8" w14:textId="77777777" w:rsidR="00F54A2D" w:rsidRPr="00C6607E" w:rsidRDefault="00F54A2D" w:rsidP="00F54A2D">
      <w:pPr>
        <w:pStyle w:val="graytext"/>
        <w:rPr>
          <w:rFonts w:ascii="Arial" w:hAnsi="Arial" w:cs="Arial"/>
          <w:sz w:val="20"/>
          <w:szCs w:val="20"/>
        </w:rPr>
      </w:pPr>
      <w:r w:rsidRPr="00C6607E">
        <w:rPr>
          <w:rFonts w:ascii="Arial" w:hAnsi="Arial" w:cs="Arial"/>
          <w:sz w:val="20"/>
          <w:szCs w:val="20"/>
        </w:rPr>
        <w:t xml:space="preserve">Development teams within </w:t>
      </w:r>
      <w:proofErr w:type="spellStart"/>
      <w:r w:rsidRPr="00C6607E">
        <w:rPr>
          <w:rFonts w:ascii="Arial" w:hAnsi="Arial" w:cs="Arial"/>
          <w:sz w:val="20"/>
          <w:szCs w:val="20"/>
        </w:rPr>
        <w:t>VirtualWare</w:t>
      </w:r>
      <w:proofErr w:type="spellEnd"/>
      <w:r w:rsidRPr="00C6607E">
        <w:rPr>
          <w:rFonts w:ascii="Arial" w:hAnsi="Arial" w:cs="Arial"/>
          <w:sz w:val="20"/>
          <w:szCs w:val="20"/>
        </w:rPr>
        <w:t xml:space="preserve"> had limited experience in secure coding techniques therefore, an initial training program was developed that can be provided to the developers within the organization on defensive programming techniques.</w:t>
      </w:r>
    </w:p>
    <w:p w14:paraId="21BA183B" w14:textId="77777777" w:rsidR="00F54A2D" w:rsidRPr="00C6607E" w:rsidRDefault="00F54A2D" w:rsidP="00F54A2D">
      <w:pPr>
        <w:pStyle w:val="graytext"/>
        <w:rPr>
          <w:rFonts w:ascii="Arial" w:hAnsi="Arial" w:cs="Arial"/>
          <w:sz w:val="20"/>
          <w:szCs w:val="20"/>
        </w:rPr>
      </w:pPr>
    </w:p>
    <w:p w14:paraId="7B406320" w14:textId="77777777" w:rsidR="00F54A2D" w:rsidRPr="00C6607E" w:rsidRDefault="00F54A2D" w:rsidP="00F54A2D">
      <w:pPr>
        <w:pStyle w:val="graytext"/>
        <w:rPr>
          <w:rFonts w:ascii="Arial" w:hAnsi="Arial" w:cs="Arial"/>
          <w:sz w:val="20"/>
          <w:szCs w:val="20"/>
        </w:rPr>
      </w:pPr>
      <w:r w:rsidRPr="00C6607E">
        <w:rPr>
          <w:rFonts w:ascii="Arial" w:hAnsi="Arial" w:cs="Arial"/>
          <w:sz w:val="20"/>
          <w:szCs w:val="20"/>
        </w:rPr>
        <w:t xml:space="preserve">With over 300 developers and multiple languages supported within the organization one of the key challenges for </w:t>
      </w:r>
      <w:proofErr w:type="spellStart"/>
      <w:r w:rsidRPr="00C6607E">
        <w:rPr>
          <w:rFonts w:ascii="Arial" w:hAnsi="Arial" w:cs="Arial"/>
          <w:sz w:val="20"/>
          <w:szCs w:val="20"/>
        </w:rPr>
        <w:t>VirtualWare</w:t>
      </w:r>
      <w:proofErr w:type="spellEnd"/>
      <w:r w:rsidRPr="00C6607E">
        <w:rPr>
          <w:rFonts w:ascii="Arial" w:hAnsi="Arial" w:cs="Arial"/>
          <w:sz w:val="20"/>
          <w:szCs w:val="20"/>
        </w:rPr>
        <w:t xml:space="preserve"> was to provide an education program that was technical enough to teach developers some of the basics in secure coding concepts. The objective of this initial education course was primarily on coding techniques and testing tools. The course developed and delivered within the organization lasted for 1 day and covered the basics of secure coding.</w:t>
      </w:r>
    </w:p>
    <w:p w14:paraId="7027BEB4" w14:textId="77777777" w:rsidR="00F54A2D" w:rsidRPr="00C6607E" w:rsidRDefault="00F54A2D" w:rsidP="00F54A2D">
      <w:pPr>
        <w:pStyle w:val="graytext"/>
        <w:rPr>
          <w:rFonts w:ascii="Arial" w:hAnsi="Arial" w:cs="Arial"/>
          <w:sz w:val="20"/>
          <w:szCs w:val="20"/>
        </w:rPr>
      </w:pPr>
    </w:p>
    <w:p w14:paraId="3FCBF7CD" w14:textId="77777777" w:rsidR="00F54A2D" w:rsidRPr="00C6607E" w:rsidRDefault="00F54A2D" w:rsidP="00F54A2D">
      <w:pPr>
        <w:pStyle w:val="graytext"/>
        <w:rPr>
          <w:rFonts w:ascii="Arial" w:hAnsi="Arial" w:cs="Arial"/>
          <w:sz w:val="20"/>
          <w:szCs w:val="20"/>
        </w:rPr>
      </w:pPr>
      <w:proofErr w:type="spellStart"/>
      <w:r w:rsidRPr="00C6607E">
        <w:rPr>
          <w:rFonts w:ascii="Arial" w:hAnsi="Arial" w:cs="Arial"/>
          <w:sz w:val="20"/>
          <w:szCs w:val="20"/>
        </w:rPr>
        <w:t>VirtualWare</w:t>
      </w:r>
      <w:proofErr w:type="spellEnd"/>
      <w:r w:rsidRPr="00C6607E">
        <w:rPr>
          <w:rFonts w:ascii="Arial" w:hAnsi="Arial" w:cs="Arial"/>
          <w:sz w:val="20"/>
          <w:szCs w:val="20"/>
        </w:rPr>
        <w:t xml:space="preserve"> was aware that they had a number of applications with vulnerabilities and no real strategy in which to identify existing vulnerabilities and address the risks in a reasonable </w:t>
      </w:r>
      <w:proofErr w:type="gramStart"/>
      <w:r w:rsidRPr="00C6607E">
        <w:rPr>
          <w:rFonts w:ascii="Arial" w:hAnsi="Arial" w:cs="Arial"/>
          <w:sz w:val="20"/>
          <w:szCs w:val="20"/>
        </w:rPr>
        <w:t>time-frame</w:t>
      </w:r>
      <w:proofErr w:type="gramEnd"/>
      <w:r w:rsidRPr="00C6607E">
        <w:rPr>
          <w:rFonts w:ascii="Arial" w:hAnsi="Arial" w:cs="Arial"/>
          <w:sz w:val="20"/>
          <w:szCs w:val="20"/>
        </w:rPr>
        <w:t>. A basic risk assessment methodology was adopted and the organization undertook a review of the existing application platforms.</w:t>
      </w:r>
    </w:p>
    <w:p w14:paraId="0EEE496B" w14:textId="77777777" w:rsidR="00F54A2D" w:rsidRPr="00C6607E" w:rsidRDefault="00F54A2D" w:rsidP="00F54A2D">
      <w:pPr>
        <w:pStyle w:val="graytext"/>
        <w:rPr>
          <w:rFonts w:ascii="Arial" w:hAnsi="Arial" w:cs="Arial"/>
          <w:sz w:val="20"/>
          <w:szCs w:val="20"/>
        </w:rPr>
      </w:pPr>
    </w:p>
    <w:p w14:paraId="66834E75" w14:textId="77777777" w:rsidR="00F54A2D" w:rsidRPr="00C6607E" w:rsidRDefault="00F54A2D" w:rsidP="00F54A2D">
      <w:pPr>
        <w:pStyle w:val="graytext"/>
        <w:rPr>
          <w:rFonts w:ascii="Arial" w:hAnsi="Arial" w:cs="Arial"/>
          <w:sz w:val="20"/>
          <w:szCs w:val="20"/>
        </w:rPr>
      </w:pPr>
      <w:r w:rsidRPr="00C6607E">
        <w:rPr>
          <w:rFonts w:ascii="Arial" w:hAnsi="Arial" w:cs="Arial"/>
          <w:sz w:val="20"/>
          <w:szCs w:val="20"/>
        </w:rPr>
        <w:t xml:space="preserve">This phase also included implementing a number of concepts for the development team to enhance their security tools. </w:t>
      </w:r>
      <w:r w:rsidRPr="00C6607E">
        <w:rPr>
          <w:rFonts w:ascii="Arial" w:hAnsi="Arial" w:cs="Arial"/>
          <w:sz w:val="20"/>
          <w:szCs w:val="20"/>
        </w:rPr>
        <w:lastRenderedPageBreak/>
        <w:t>The development teams already had a number of tools available to perform quality type assessments. Additional investigation into code review and security testing tools was performed.</w:t>
      </w:r>
    </w:p>
    <w:p w14:paraId="5665CE5F" w14:textId="77777777" w:rsidR="00F54A2D" w:rsidRPr="00C6607E" w:rsidRDefault="00F54A2D" w:rsidP="00F54A2D">
      <w:pPr>
        <w:pStyle w:val="graytext"/>
        <w:rPr>
          <w:rFonts w:ascii="Arial" w:hAnsi="Arial" w:cs="Arial"/>
          <w:sz w:val="20"/>
          <w:szCs w:val="20"/>
        </w:rPr>
      </w:pPr>
    </w:p>
    <w:p w14:paraId="1AAAF39F" w14:textId="77777777" w:rsidR="00F54A2D" w:rsidRPr="00C6607E" w:rsidRDefault="00F54A2D" w:rsidP="00F54A2D">
      <w:pPr>
        <w:pStyle w:val="graytext"/>
        <w:rPr>
          <w:rFonts w:ascii="Arial" w:hAnsi="Arial" w:cs="Arial"/>
          <w:sz w:val="20"/>
          <w:szCs w:val="20"/>
        </w:rPr>
      </w:pPr>
      <w:r w:rsidRPr="00C6607E">
        <w:rPr>
          <w:rFonts w:ascii="Arial" w:hAnsi="Arial" w:cs="Arial"/>
          <w:b/>
          <w:bCs/>
          <w:color w:val="008FC4"/>
          <w:sz w:val="20"/>
          <w:szCs w:val="20"/>
        </w:rPr>
        <w:t>Target Objectives</w:t>
      </w:r>
    </w:p>
    <w:p w14:paraId="7763CF30" w14:textId="2B50DDD3" w:rsidR="00F54A2D" w:rsidRPr="00C6607E" w:rsidRDefault="00F54A2D" w:rsidP="00F54A2D">
      <w:pPr>
        <w:rPr>
          <w:rFonts w:ascii="Arial" w:hAnsi="Arial" w:cs="Arial"/>
          <w:sz w:val="20"/>
          <w:szCs w:val="20"/>
        </w:rPr>
      </w:pPr>
      <w:r w:rsidRPr="00C6607E">
        <w:rPr>
          <w:rFonts w:ascii="Arial" w:hAnsi="Arial" w:cs="Arial"/>
          <w:sz w:val="20"/>
          <w:szCs w:val="20"/>
        </w:rPr>
        <w:t xml:space="preserve">During this phase of the project, </w:t>
      </w:r>
      <w:proofErr w:type="spellStart"/>
      <w:r w:rsidRPr="00C6607E">
        <w:rPr>
          <w:rFonts w:ascii="Arial" w:hAnsi="Arial" w:cs="Arial"/>
          <w:sz w:val="20"/>
          <w:szCs w:val="20"/>
        </w:rPr>
        <w:t>VirtualWare</w:t>
      </w:r>
      <w:proofErr w:type="spellEnd"/>
      <w:r w:rsidRPr="00C6607E">
        <w:rPr>
          <w:rFonts w:ascii="Arial" w:hAnsi="Arial" w:cs="Arial"/>
          <w:sz w:val="20"/>
          <w:szCs w:val="20"/>
        </w:rPr>
        <w:t xml:space="preserve"> implemented the following SAMM Practices &amp; Activities.</w:t>
      </w:r>
    </w:p>
    <w:p w14:paraId="585AB0EE" w14:textId="77777777" w:rsidR="00F54A2D" w:rsidRPr="00C6607E" w:rsidRDefault="00F54A2D" w:rsidP="00F54A2D">
      <w:pPr>
        <w:rPr>
          <w:rFonts w:ascii="Arial" w:hAnsi="Arial" w:cs="Arial"/>
          <w:sz w:val="20"/>
          <w:szCs w:val="20"/>
        </w:rPr>
      </w:pPr>
    </w:p>
    <w:p w14:paraId="2A428D07" w14:textId="562914F7" w:rsidR="00F54A2D" w:rsidRPr="00C6607E" w:rsidRDefault="00F54A2D" w:rsidP="00F54A2D">
      <w:pPr>
        <w:rPr>
          <w:rFonts w:ascii="Arial" w:hAnsi="Arial" w:cs="Arial"/>
          <w:color w:val="FF0000"/>
          <w:sz w:val="20"/>
          <w:szCs w:val="20"/>
        </w:rPr>
      </w:pPr>
      <w:r w:rsidRPr="00C6607E">
        <w:rPr>
          <w:rFonts w:ascii="Arial" w:hAnsi="Arial" w:cs="Arial"/>
          <w:color w:val="FF0000"/>
          <w:sz w:val="20"/>
          <w:szCs w:val="20"/>
        </w:rPr>
        <w:t>Board</w:t>
      </w:r>
    </w:p>
    <w:p w14:paraId="4C2C0C04" w14:textId="77777777" w:rsidR="00F54A2D" w:rsidRPr="00C6607E" w:rsidRDefault="00F54A2D" w:rsidP="00F54A2D">
      <w:pPr>
        <w:rPr>
          <w:rFonts w:ascii="Arial" w:hAnsi="Arial" w:cs="Arial"/>
          <w:color w:val="FF0000"/>
          <w:sz w:val="20"/>
          <w:szCs w:val="20"/>
        </w:rPr>
      </w:pPr>
    </w:p>
    <w:p w14:paraId="0BEB2B05" w14:textId="77777777" w:rsidR="00F54A2D" w:rsidRPr="00C6607E" w:rsidRDefault="00F54A2D" w:rsidP="00F54A2D">
      <w:pPr>
        <w:pStyle w:val="graytext"/>
        <w:rPr>
          <w:rFonts w:ascii="Arial" w:hAnsi="Arial" w:cs="Arial"/>
          <w:spacing w:val="-4"/>
          <w:sz w:val="20"/>
          <w:szCs w:val="20"/>
        </w:rPr>
      </w:pPr>
      <w:r w:rsidRPr="00C6607E">
        <w:rPr>
          <w:rFonts w:ascii="Arial" w:hAnsi="Arial" w:cs="Arial"/>
          <w:spacing w:val="-4"/>
          <w:sz w:val="20"/>
          <w:szCs w:val="20"/>
        </w:rPr>
        <w:t xml:space="preserve">To achieve these maturity levels </w:t>
      </w:r>
      <w:proofErr w:type="spellStart"/>
      <w:r w:rsidRPr="00C6607E">
        <w:rPr>
          <w:rFonts w:ascii="Arial" w:hAnsi="Arial" w:cs="Arial"/>
          <w:spacing w:val="-4"/>
          <w:sz w:val="20"/>
          <w:szCs w:val="20"/>
        </w:rPr>
        <w:t>VirtualWare</w:t>
      </w:r>
      <w:proofErr w:type="spellEnd"/>
      <w:r w:rsidRPr="00C6607E">
        <w:rPr>
          <w:rFonts w:ascii="Arial" w:hAnsi="Arial" w:cs="Arial"/>
          <w:spacing w:val="-4"/>
          <w:sz w:val="20"/>
          <w:szCs w:val="20"/>
        </w:rPr>
        <w:t xml:space="preserve"> implemented a number of programs during this phase of the </w:t>
      </w:r>
      <w:proofErr w:type="gramStart"/>
      <w:r w:rsidRPr="00C6607E">
        <w:rPr>
          <w:rFonts w:ascii="Arial" w:hAnsi="Arial" w:cs="Arial"/>
          <w:spacing w:val="-4"/>
          <w:sz w:val="20"/>
          <w:szCs w:val="20"/>
        </w:rPr>
        <w:t>roll-out</w:t>
      </w:r>
      <w:proofErr w:type="gramEnd"/>
      <w:r w:rsidRPr="00C6607E">
        <w:rPr>
          <w:rFonts w:ascii="Arial" w:hAnsi="Arial" w:cs="Arial"/>
          <w:spacing w:val="-4"/>
          <w:sz w:val="20"/>
          <w:szCs w:val="20"/>
        </w:rPr>
        <w:t>. The following initiatives were adopted</w:t>
      </w:r>
      <w:proofErr w:type="gramStart"/>
      <w:r w:rsidRPr="00C6607E">
        <w:rPr>
          <w:rFonts w:ascii="Arial" w:hAnsi="Arial" w:cs="Arial"/>
          <w:spacing w:val="-4"/>
          <w:sz w:val="20"/>
          <w:szCs w:val="20"/>
        </w:rPr>
        <w:t>;</w:t>
      </w:r>
      <w:proofErr w:type="gramEnd"/>
    </w:p>
    <w:p w14:paraId="57DE0BEC" w14:textId="77777777" w:rsidR="00F54A2D" w:rsidRPr="00C6607E" w:rsidRDefault="00F54A2D" w:rsidP="00F54A2D">
      <w:pPr>
        <w:pStyle w:val="graytext"/>
        <w:rPr>
          <w:rFonts w:ascii="Arial" w:hAnsi="Arial" w:cs="Arial"/>
          <w:spacing w:val="-4"/>
          <w:sz w:val="20"/>
          <w:szCs w:val="20"/>
        </w:rPr>
      </w:pPr>
    </w:p>
    <w:p w14:paraId="7C7C43E8" w14:textId="77777777" w:rsidR="00F54A2D" w:rsidRPr="00C6607E" w:rsidRDefault="00F54A2D" w:rsidP="00F54A2D">
      <w:pPr>
        <w:pStyle w:val="graytext"/>
        <w:rPr>
          <w:rFonts w:ascii="Arial" w:hAnsi="Arial" w:cs="Arial"/>
          <w:spacing w:val="-4"/>
          <w:sz w:val="20"/>
          <w:szCs w:val="20"/>
        </w:rPr>
      </w:pPr>
      <w:r w:rsidRPr="00C6607E">
        <w:rPr>
          <w:rFonts w:ascii="Arial" w:hAnsi="Arial" w:cs="Arial"/>
          <w:spacing w:val="-4"/>
          <w:sz w:val="20"/>
          <w:szCs w:val="20"/>
        </w:rPr>
        <w:t xml:space="preserve">• </w:t>
      </w:r>
      <w:proofErr w:type="gramStart"/>
      <w:r w:rsidRPr="00C6607E">
        <w:rPr>
          <w:rFonts w:ascii="Arial" w:hAnsi="Arial" w:cs="Arial"/>
          <w:spacing w:val="-4"/>
          <w:sz w:val="20"/>
          <w:szCs w:val="20"/>
        </w:rPr>
        <w:t>1 Day</w:t>
      </w:r>
      <w:proofErr w:type="gramEnd"/>
      <w:r w:rsidRPr="00C6607E">
        <w:rPr>
          <w:rFonts w:ascii="Arial" w:hAnsi="Arial" w:cs="Arial"/>
          <w:spacing w:val="-4"/>
          <w:sz w:val="20"/>
          <w:szCs w:val="20"/>
        </w:rPr>
        <w:t xml:space="preserve"> Secure Coding Course (High-level) for all developers; </w:t>
      </w:r>
    </w:p>
    <w:p w14:paraId="4646200E" w14:textId="77777777" w:rsidR="00F54A2D" w:rsidRPr="00C6607E" w:rsidRDefault="00F54A2D" w:rsidP="00F54A2D">
      <w:pPr>
        <w:pStyle w:val="graytext"/>
        <w:rPr>
          <w:rFonts w:ascii="Arial" w:hAnsi="Arial" w:cs="Arial"/>
          <w:spacing w:val="-4"/>
          <w:sz w:val="20"/>
          <w:szCs w:val="20"/>
        </w:rPr>
      </w:pPr>
    </w:p>
    <w:p w14:paraId="0B488DD5" w14:textId="77777777" w:rsidR="00F54A2D" w:rsidRPr="00C6607E" w:rsidRDefault="00F54A2D" w:rsidP="00F54A2D">
      <w:pPr>
        <w:pStyle w:val="graytext"/>
        <w:rPr>
          <w:rFonts w:ascii="Arial" w:hAnsi="Arial" w:cs="Arial"/>
          <w:spacing w:val="-4"/>
          <w:sz w:val="20"/>
          <w:szCs w:val="20"/>
        </w:rPr>
      </w:pPr>
      <w:r w:rsidRPr="00C6607E">
        <w:rPr>
          <w:rFonts w:ascii="Arial" w:hAnsi="Arial" w:cs="Arial"/>
          <w:spacing w:val="-4"/>
          <w:sz w:val="20"/>
          <w:szCs w:val="20"/>
        </w:rPr>
        <w:t>• Build a technical guidance whitepaper for application security on technologies used within the organization</w:t>
      </w:r>
      <w:proofErr w:type="gramStart"/>
      <w:r w:rsidRPr="00C6607E">
        <w:rPr>
          <w:rFonts w:ascii="Arial" w:hAnsi="Arial" w:cs="Arial"/>
          <w:spacing w:val="-4"/>
          <w:sz w:val="20"/>
          <w:szCs w:val="20"/>
        </w:rPr>
        <w:t>;</w:t>
      </w:r>
      <w:proofErr w:type="gramEnd"/>
      <w:r w:rsidRPr="00C6607E">
        <w:rPr>
          <w:rFonts w:ascii="Arial" w:hAnsi="Arial" w:cs="Arial"/>
          <w:spacing w:val="-4"/>
          <w:sz w:val="20"/>
          <w:szCs w:val="20"/>
        </w:rPr>
        <w:t xml:space="preserve"> </w:t>
      </w:r>
    </w:p>
    <w:p w14:paraId="7975E88F" w14:textId="77777777" w:rsidR="00F54A2D" w:rsidRPr="00C6607E" w:rsidRDefault="00F54A2D" w:rsidP="00F54A2D">
      <w:pPr>
        <w:pStyle w:val="graytext"/>
        <w:rPr>
          <w:rFonts w:ascii="Arial" w:hAnsi="Arial" w:cs="Arial"/>
          <w:spacing w:val="-4"/>
          <w:sz w:val="20"/>
          <w:szCs w:val="20"/>
        </w:rPr>
      </w:pPr>
    </w:p>
    <w:p w14:paraId="3B67C164" w14:textId="77777777" w:rsidR="00F54A2D" w:rsidRPr="00C6607E" w:rsidRDefault="00F54A2D" w:rsidP="00F54A2D">
      <w:pPr>
        <w:pStyle w:val="graytext"/>
        <w:rPr>
          <w:rFonts w:ascii="Arial" w:hAnsi="Arial" w:cs="Arial"/>
          <w:spacing w:val="-4"/>
          <w:sz w:val="20"/>
          <w:szCs w:val="20"/>
        </w:rPr>
      </w:pPr>
      <w:r w:rsidRPr="00C6607E">
        <w:rPr>
          <w:rFonts w:ascii="Arial" w:hAnsi="Arial" w:cs="Arial"/>
          <w:spacing w:val="-4"/>
          <w:sz w:val="20"/>
          <w:szCs w:val="20"/>
        </w:rPr>
        <w:t xml:space="preserve">• Create a risk process and perform high-level business risk assessments for the application platforms and </w:t>
      </w:r>
    </w:p>
    <w:p w14:paraId="1672F485" w14:textId="77777777" w:rsidR="00F54A2D" w:rsidRPr="00C6607E" w:rsidRDefault="00F54A2D" w:rsidP="00F54A2D">
      <w:pPr>
        <w:pStyle w:val="graytext"/>
        <w:ind w:left="113"/>
        <w:rPr>
          <w:rFonts w:ascii="Arial" w:hAnsi="Arial" w:cs="Arial"/>
          <w:spacing w:val="-4"/>
          <w:sz w:val="20"/>
          <w:szCs w:val="20"/>
        </w:rPr>
      </w:pPr>
      <w:proofErr w:type="gramStart"/>
      <w:r w:rsidRPr="00C6607E">
        <w:rPr>
          <w:rFonts w:ascii="Arial" w:hAnsi="Arial" w:cs="Arial"/>
          <w:spacing w:val="-4"/>
          <w:sz w:val="20"/>
          <w:szCs w:val="20"/>
        </w:rPr>
        <w:t>review</w:t>
      </w:r>
      <w:proofErr w:type="gramEnd"/>
      <w:r w:rsidRPr="00C6607E">
        <w:rPr>
          <w:rFonts w:ascii="Arial" w:hAnsi="Arial" w:cs="Arial"/>
          <w:spacing w:val="-4"/>
          <w:sz w:val="20"/>
          <w:szCs w:val="20"/>
        </w:rPr>
        <w:t xml:space="preserve"> business risk;</w:t>
      </w:r>
    </w:p>
    <w:p w14:paraId="531B47F7" w14:textId="77777777" w:rsidR="00F54A2D" w:rsidRPr="00C6607E" w:rsidRDefault="00F54A2D" w:rsidP="00F54A2D">
      <w:pPr>
        <w:pStyle w:val="graytext"/>
        <w:ind w:left="113"/>
        <w:rPr>
          <w:rFonts w:ascii="Arial" w:hAnsi="Arial" w:cs="Arial"/>
          <w:spacing w:val="-4"/>
          <w:sz w:val="20"/>
          <w:szCs w:val="20"/>
        </w:rPr>
      </w:pPr>
    </w:p>
    <w:p w14:paraId="58A4AAAB" w14:textId="77777777" w:rsidR="00F54A2D" w:rsidRPr="00C6607E" w:rsidRDefault="00F54A2D" w:rsidP="00F54A2D">
      <w:pPr>
        <w:pStyle w:val="graytext"/>
        <w:rPr>
          <w:rFonts w:ascii="Arial" w:hAnsi="Arial" w:cs="Arial"/>
          <w:spacing w:val="-4"/>
          <w:sz w:val="20"/>
          <w:szCs w:val="20"/>
        </w:rPr>
      </w:pPr>
      <w:r w:rsidRPr="00C6607E">
        <w:rPr>
          <w:rFonts w:ascii="Arial" w:hAnsi="Arial" w:cs="Arial"/>
          <w:spacing w:val="-4"/>
          <w:sz w:val="20"/>
          <w:szCs w:val="20"/>
        </w:rPr>
        <w:t xml:space="preserve">• Prepare initial technical guidelines and standards for developers; </w:t>
      </w:r>
    </w:p>
    <w:p w14:paraId="40343717" w14:textId="77777777" w:rsidR="00F54A2D" w:rsidRPr="00C6607E" w:rsidRDefault="00F54A2D" w:rsidP="00F54A2D">
      <w:pPr>
        <w:pStyle w:val="graytext"/>
        <w:rPr>
          <w:rFonts w:ascii="Arial" w:hAnsi="Arial" w:cs="Arial"/>
          <w:spacing w:val="-4"/>
          <w:sz w:val="20"/>
          <w:szCs w:val="20"/>
        </w:rPr>
      </w:pPr>
    </w:p>
    <w:p w14:paraId="2E324672" w14:textId="77777777" w:rsidR="00F54A2D" w:rsidRPr="00C6607E" w:rsidRDefault="00F54A2D" w:rsidP="00F54A2D">
      <w:pPr>
        <w:pStyle w:val="graytext"/>
        <w:rPr>
          <w:rFonts w:ascii="Arial" w:hAnsi="Arial" w:cs="Arial"/>
          <w:spacing w:val="-4"/>
          <w:sz w:val="20"/>
          <w:szCs w:val="20"/>
        </w:rPr>
      </w:pPr>
      <w:r w:rsidRPr="00C6607E">
        <w:rPr>
          <w:rFonts w:ascii="Arial" w:hAnsi="Arial" w:cs="Arial"/>
          <w:spacing w:val="-4"/>
          <w:sz w:val="20"/>
          <w:szCs w:val="20"/>
        </w:rPr>
        <w:t xml:space="preserve">• Perform short implementation reviews on application platforms that present significant risk to the </w:t>
      </w:r>
    </w:p>
    <w:p w14:paraId="59C55C21" w14:textId="77777777" w:rsidR="00F54A2D" w:rsidRPr="00C6607E" w:rsidRDefault="00F54A2D" w:rsidP="00F54A2D">
      <w:pPr>
        <w:pStyle w:val="graytext"/>
        <w:ind w:left="113"/>
        <w:rPr>
          <w:rFonts w:ascii="Arial" w:hAnsi="Arial" w:cs="Arial"/>
          <w:spacing w:val="-4"/>
          <w:sz w:val="20"/>
          <w:szCs w:val="20"/>
        </w:rPr>
      </w:pPr>
      <w:proofErr w:type="gramStart"/>
      <w:r w:rsidRPr="00C6607E">
        <w:rPr>
          <w:rFonts w:ascii="Arial" w:hAnsi="Arial" w:cs="Arial"/>
          <w:spacing w:val="-4"/>
          <w:sz w:val="20"/>
          <w:szCs w:val="20"/>
        </w:rPr>
        <w:t>organization</w:t>
      </w:r>
      <w:proofErr w:type="gramEnd"/>
      <w:r w:rsidRPr="00C6607E">
        <w:rPr>
          <w:rFonts w:ascii="Arial" w:hAnsi="Arial" w:cs="Arial"/>
          <w:spacing w:val="-4"/>
          <w:sz w:val="20"/>
          <w:szCs w:val="20"/>
        </w:rPr>
        <w:t>;</w:t>
      </w:r>
    </w:p>
    <w:p w14:paraId="036C3A3B" w14:textId="77777777" w:rsidR="00F54A2D" w:rsidRPr="00C6607E" w:rsidRDefault="00F54A2D" w:rsidP="00F54A2D">
      <w:pPr>
        <w:pStyle w:val="graytext"/>
        <w:ind w:left="113"/>
        <w:rPr>
          <w:rFonts w:ascii="Arial" w:hAnsi="Arial" w:cs="Arial"/>
          <w:spacing w:val="-4"/>
          <w:sz w:val="20"/>
          <w:szCs w:val="20"/>
        </w:rPr>
      </w:pPr>
    </w:p>
    <w:p w14:paraId="6A028D8C" w14:textId="77777777" w:rsidR="00F54A2D" w:rsidRPr="00C6607E" w:rsidRDefault="00F54A2D" w:rsidP="00F54A2D">
      <w:pPr>
        <w:pStyle w:val="graytext"/>
        <w:rPr>
          <w:rFonts w:ascii="Arial" w:hAnsi="Arial" w:cs="Arial"/>
          <w:spacing w:val="-4"/>
          <w:sz w:val="20"/>
          <w:szCs w:val="20"/>
        </w:rPr>
      </w:pPr>
      <w:r w:rsidRPr="00C6607E">
        <w:rPr>
          <w:rFonts w:ascii="Arial" w:hAnsi="Arial" w:cs="Arial"/>
          <w:spacing w:val="-4"/>
          <w:sz w:val="20"/>
          <w:szCs w:val="20"/>
        </w:rPr>
        <w:t>• Develop test and use cases for projects and evaluate the cases against the applications</w:t>
      </w:r>
      <w:proofErr w:type="gramStart"/>
      <w:r w:rsidRPr="00C6607E">
        <w:rPr>
          <w:rFonts w:ascii="Arial" w:hAnsi="Arial" w:cs="Arial"/>
          <w:spacing w:val="-4"/>
          <w:sz w:val="20"/>
          <w:szCs w:val="20"/>
        </w:rPr>
        <w:t>;</w:t>
      </w:r>
      <w:proofErr w:type="gramEnd"/>
    </w:p>
    <w:p w14:paraId="7EFD22D3" w14:textId="77777777" w:rsidR="00F54A2D" w:rsidRPr="00C6607E" w:rsidRDefault="00F54A2D" w:rsidP="00F54A2D">
      <w:pPr>
        <w:pStyle w:val="graytext"/>
        <w:rPr>
          <w:rFonts w:ascii="Arial" w:hAnsi="Arial" w:cs="Arial"/>
          <w:spacing w:val="-4"/>
          <w:sz w:val="20"/>
          <w:szCs w:val="20"/>
        </w:rPr>
      </w:pPr>
    </w:p>
    <w:p w14:paraId="502DF93B" w14:textId="77777777" w:rsidR="00F54A2D" w:rsidRPr="00C6607E" w:rsidRDefault="00F54A2D" w:rsidP="00F54A2D">
      <w:pPr>
        <w:pStyle w:val="graytext"/>
        <w:rPr>
          <w:rFonts w:ascii="Arial" w:hAnsi="Arial" w:cs="Arial"/>
          <w:spacing w:val="-4"/>
          <w:sz w:val="20"/>
          <w:szCs w:val="20"/>
        </w:rPr>
      </w:pPr>
      <w:r w:rsidRPr="00C6607E">
        <w:rPr>
          <w:rFonts w:ascii="Arial" w:hAnsi="Arial" w:cs="Arial"/>
          <w:spacing w:val="-4"/>
          <w:sz w:val="20"/>
          <w:szCs w:val="20"/>
        </w:rPr>
        <w:t xml:space="preserve">• </w:t>
      </w:r>
      <w:proofErr w:type="gramStart"/>
      <w:r w:rsidRPr="00C6607E">
        <w:rPr>
          <w:rFonts w:ascii="Arial" w:hAnsi="Arial" w:cs="Arial"/>
          <w:spacing w:val="-4"/>
          <w:sz w:val="20"/>
          <w:szCs w:val="20"/>
        </w:rPr>
        <w:t>Appointed</w:t>
      </w:r>
      <w:proofErr w:type="gramEnd"/>
      <w:r w:rsidRPr="00C6607E">
        <w:rPr>
          <w:rFonts w:ascii="Arial" w:hAnsi="Arial" w:cs="Arial"/>
          <w:spacing w:val="-4"/>
          <w:sz w:val="20"/>
          <w:szCs w:val="20"/>
        </w:rPr>
        <w:t xml:space="preserve"> a role to application security initiatives; </w:t>
      </w:r>
    </w:p>
    <w:p w14:paraId="0EBF1A96" w14:textId="77777777" w:rsidR="00F54A2D" w:rsidRPr="00C6607E" w:rsidRDefault="00F54A2D" w:rsidP="00F54A2D">
      <w:pPr>
        <w:pStyle w:val="graytext"/>
        <w:rPr>
          <w:rFonts w:ascii="Arial" w:hAnsi="Arial" w:cs="Arial"/>
          <w:spacing w:val="-4"/>
          <w:sz w:val="20"/>
          <w:szCs w:val="20"/>
        </w:rPr>
      </w:pPr>
    </w:p>
    <w:p w14:paraId="546BB147" w14:textId="77777777" w:rsidR="00F54A2D" w:rsidRPr="00C6607E" w:rsidRDefault="00F54A2D" w:rsidP="00F54A2D">
      <w:pPr>
        <w:pStyle w:val="graytext"/>
        <w:rPr>
          <w:rFonts w:ascii="Arial" w:hAnsi="Arial" w:cs="Arial"/>
          <w:spacing w:val="-4"/>
          <w:sz w:val="20"/>
          <w:szCs w:val="20"/>
        </w:rPr>
      </w:pPr>
      <w:r w:rsidRPr="00C6607E">
        <w:rPr>
          <w:rFonts w:ascii="Arial" w:hAnsi="Arial" w:cs="Arial"/>
          <w:spacing w:val="-4"/>
          <w:sz w:val="20"/>
          <w:szCs w:val="20"/>
        </w:rPr>
        <w:t>• Generated a draft strategic roadmap for the next phase of the assurance program</w:t>
      </w:r>
      <w:proofErr w:type="gramStart"/>
      <w:r w:rsidRPr="00C6607E">
        <w:rPr>
          <w:rFonts w:ascii="Arial" w:hAnsi="Arial" w:cs="Arial"/>
          <w:spacing w:val="-4"/>
          <w:sz w:val="20"/>
          <w:szCs w:val="20"/>
        </w:rPr>
        <w:t>..</w:t>
      </w:r>
      <w:proofErr w:type="gramEnd"/>
    </w:p>
    <w:p w14:paraId="427CC0E4" w14:textId="77777777" w:rsidR="00F54A2D" w:rsidRPr="00C6607E" w:rsidRDefault="00F54A2D" w:rsidP="00F54A2D">
      <w:pPr>
        <w:pStyle w:val="graytext"/>
        <w:rPr>
          <w:rFonts w:ascii="Arial" w:hAnsi="Arial" w:cs="Arial"/>
          <w:spacing w:val="-4"/>
          <w:sz w:val="20"/>
          <w:szCs w:val="20"/>
        </w:rPr>
      </w:pPr>
    </w:p>
    <w:p w14:paraId="4700CB56" w14:textId="77777777" w:rsidR="00F54A2D" w:rsidRPr="00C6607E" w:rsidRDefault="00F54A2D" w:rsidP="00F54A2D">
      <w:pPr>
        <w:pStyle w:val="graytext"/>
        <w:rPr>
          <w:rFonts w:ascii="Arial" w:hAnsi="Arial" w:cs="Arial"/>
          <w:spacing w:val="-4"/>
          <w:sz w:val="20"/>
          <w:szCs w:val="20"/>
        </w:rPr>
      </w:pPr>
      <w:r w:rsidRPr="00C6607E">
        <w:rPr>
          <w:rFonts w:ascii="Arial" w:hAnsi="Arial" w:cs="Arial"/>
          <w:spacing w:val="-4"/>
          <w:sz w:val="20"/>
          <w:szCs w:val="20"/>
        </w:rPr>
        <w:t xml:space="preserve">Due to the limited amount of expertise in-house within </w:t>
      </w:r>
      <w:proofErr w:type="spellStart"/>
      <w:r w:rsidRPr="00C6607E">
        <w:rPr>
          <w:rFonts w:ascii="Arial" w:hAnsi="Arial" w:cs="Arial"/>
          <w:spacing w:val="-4"/>
          <w:sz w:val="20"/>
          <w:szCs w:val="20"/>
        </w:rPr>
        <w:t>VirtualWare</w:t>
      </w:r>
      <w:proofErr w:type="spellEnd"/>
      <w:r w:rsidRPr="00C6607E">
        <w:rPr>
          <w:rFonts w:ascii="Arial" w:hAnsi="Arial" w:cs="Arial"/>
          <w:spacing w:val="-4"/>
          <w:sz w:val="20"/>
          <w:szCs w:val="20"/>
        </w:rPr>
        <w:t>, the company engaged with a third party security consulting group to assist with the creation of the training program, and assist in writing the threat modeling and strategic roadmap for the organization.</w:t>
      </w:r>
    </w:p>
    <w:p w14:paraId="04857A49" w14:textId="77777777" w:rsidR="00F54A2D" w:rsidRPr="00C6607E" w:rsidRDefault="00F54A2D" w:rsidP="00F54A2D">
      <w:pPr>
        <w:pStyle w:val="graytext"/>
        <w:rPr>
          <w:rFonts w:ascii="Arial" w:hAnsi="Arial" w:cs="Arial"/>
          <w:spacing w:val="-4"/>
          <w:sz w:val="20"/>
          <w:szCs w:val="20"/>
        </w:rPr>
      </w:pPr>
    </w:p>
    <w:p w14:paraId="0FB10668" w14:textId="77777777" w:rsidR="00F54A2D" w:rsidRPr="00C6607E" w:rsidRDefault="00F54A2D" w:rsidP="00F54A2D">
      <w:pPr>
        <w:pStyle w:val="graytext"/>
        <w:rPr>
          <w:rFonts w:ascii="Arial" w:hAnsi="Arial" w:cs="Arial"/>
          <w:spacing w:val="-4"/>
          <w:sz w:val="20"/>
          <w:szCs w:val="20"/>
        </w:rPr>
      </w:pPr>
      <w:r w:rsidRPr="00C6607E">
        <w:rPr>
          <w:rFonts w:ascii="Arial" w:hAnsi="Arial" w:cs="Arial"/>
          <w:spacing w:val="-4"/>
          <w:sz w:val="20"/>
          <w:szCs w:val="20"/>
        </w:rPr>
        <w:t xml:space="preserve">One of the key challenges faced during this phase, was to get all 300 developers through a </w:t>
      </w:r>
      <w:proofErr w:type="gramStart"/>
      <w:r w:rsidRPr="00C6607E">
        <w:rPr>
          <w:rFonts w:ascii="Arial" w:hAnsi="Arial" w:cs="Arial"/>
          <w:spacing w:val="-4"/>
          <w:sz w:val="20"/>
          <w:szCs w:val="20"/>
        </w:rPr>
        <w:t>one day</w:t>
      </w:r>
      <w:proofErr w:type="gramEnd"/>
      <w:r w:rsidRPr="00C6607E">
        <w:rPr>
          <w:rFonts w:ascii="Arial" w:hAnsi="Arial" w:cs="Arial"/>
          <w:spacing w:val="-4"/>
          <w:sz w:val="20"/>
          <w:szCs w:val="20"/>
        </w:rPr>
        <w:t xml:space="preserve"> training course. To achieve this </w:t>
      </w:r>
      <w:proofErr w:type="spellStart"/>
      <w:r w:rsidRPr="00C6607E">
        <w:rPr>
          <w:rFonts w:ascii="Arial" w:hAnsi="Arial" w:cs="Arial"/>
          <w:spacing w:val="-4"/>
          <w:sz w:val="20"/>
          <w:szCs w:val="20"/>
        </w:rPr>
        <w:t>VirtualWare</w:t>
      </w:r>
      <w:proofErr w:type="spellEnd"/>
      <w:r w:rsidRPr="00C6607E">
        <w:rPr>
          <w:rFonts w:ascii="Arial" w:hAnsi="Arial" w:cs="Arial"/>
          <w:spacing w:val="-4"/>
          <w:sz w:val="20"/>
          <w:szCs w:val="20"/>
        </w:rPr>
        <w:t xml:space="preserve"> ran 20 course days, with only a small number of developers from each team attending the course at one time. This reduced the overall impact on staff resources during the training period.</w:t>
      </w:r>
    </w:p>
    <w:p w14:paraId="154F8CFD" w14:textId="77777777" w:rsidR="00F54A2D" w:rsidRPr="00C6607E" w:rsidRDefault="00F54A2D" w:rsidP="00F54A2D">
      <w:pPr>
        <w:pStyle w:val="graytext"/>
        <w:rPr>
          <w:rFonts w:ascii="Arial" w:hAnsi="Arial" w:cs="Arial"/>
          <w:spacing w:val="-4"/>
          <w:sz w:val="20"/>
          <w:szCs w:val="20"/>
        </w:rPr>
      </w:pPr>
    </w:p>
    <w:p w14:paraId="27E08B25" w14:textId="77777777" w:rsidR="00F54A2D" w:rsidRPr="00C6607E" w:rsidRDefault="00F54A2D" w:rsidP="00F54A2D">
      <w:pPr>
        <w:pStyle w:val="graytext"/>
        <w:rPr>
          <w:rFonts w:ascii="Arial" w:hAnsi="Arial" w:cs="Arial"/>
          <w:spacing w:val="-4"/>
          <w:sz w:val="20"/>
          <w:szCs w:val="20"/>
        </w:rPr>
      </w:pPr>
      <w:r w:rsidRPr="00C6607E">
        <w:rPr>
          <w:rFonts w:ascii="Arial" w:hAnsi="Arial" w:cs="Arial"/>
          <w:spacing w:val="-4"/>
          <w:sz w:val="20"/>
          <w:szCs w:val="20"/>
        </w:rPr>
        <w:t xml:space="preserve">During this phase of the project, </w:t>
      </w:r>
      <w:proofErr w:type="spellStart"/>
      <w:r w:rsidRPr="00C6607E">
        <w:rPr>
          <w:rFonts w:ascii="Arial" w:hAnsi="Arial" w:cs="Arial"/>
          <w:spacing w:val="-4"/>
          <w:sz w:val="20"/>
          <w:szCs w:val="20"/>
        </w:rPr>
        <w:t>VirtualWare</w:t>
      </w:r>
      <w:proofErr w:type="spellEnd"/>
      <w:r w:rsidRPr="00C6607E">
        <w:rPr>
          <w:rFonts w:ascii="Arial" w:hAnsi="Arial" w:cs="Arial"/>
          <w:spacing w:val="-4"/>
          <w:sz w:val="20"/>
          <w:szCs w:val="20"/>
        </w:rPr>
        <w:t xml:space="preserve"> invested significant resources effort into the adoption of a risk review process and reviewing the business risk to the organization. Although considerable effort was focused on these tasks, they were critical to ensuring that the next steps implemented by </w:t>
      </w:r>
      <w:proofErr w:type="spellStart"/>
      <w:r w:rsidRPr="00C6607E">
        <w:rPr>
          <w:rFonts w:ascii="Arial" w:hAnsi="Arial" w:cs="Arial"/>
          <w:spacing w:val="-4"/>
          <w:sz w:val="20"/>
          <w:szCs w:val="20"/>
        </w:rPr>
        <w:t>VirtualWare</w:t>
      </w:r>
      <w:proofErr w:type="spellEnd"/>
      <w:r w:rsidRPr="00C6607E">
        <w:rPr>
          <w:rFonts w:ascii="Arial" w:hAnsi="Arial" w:cs="Arial"/>
          <w:spacing w:val="-4"/>
          <w:sz w:val="20"/>
          <w:szCs w:val="20"/>
        </w:rPr>
        <w:t xml:space="preserve"> were in line with the business risks faced by the organization.</w:t>
      </w:r>
    </w:p>
    <w:p w14:paraId="6C46DDFC" w14:textId="77777777" w:rsidR="00F54A2D" w:rsidRPr="00C6607E" w:rsidRDefault="00F54A2D" w:rsidP="00F54A2D">
      <w:pPr>
        <w:pStyle w:val="graytext"/>
        <w:rPr>
          <w:rFonts w:ascii="Arial" w:hAnsi="Arial" w:cs="Arial"/>
          <w:spacing w:val="-4"/>
          <w:sz w:val="20"/>
          <w:szCs w:val="20"/>
        </w:rPr>
      </w:pPr>
    </w:p>
    <w:p w14:paraId="75BEFAB0" w14:textId="77777777" w:rsidR="00F54A2D" w:rsidRPr="00C6607E" w:rsidRDefault="00F54A2D" w:rsidP="00F54A2D">
      <w:pPr>
        <w:pStyle w:val="graytext"/>
        <w:rPr>
          <w:rFonts w:ascii="Arial" w:hAnsi="Arial" w:cs="Arial"/>
          <w:spacing w:val="-4"/>
          <w:sz w:val="20"/>
          <w:szCs w:val="20"/>
        </w:rPr>
      </w:pPr>
      <w:proofErr w:type="spellStart"/>
      <w:r w:rsidRPr="00C6607E">
        <w:rPr>
          <w:rFonts w:ascii="Arial" w:hAnsi="Arial" w:cs="Arial"/>
          <w:spacing w:val="-4"/>
          <w:sz w:val="20"/>
          <w:szCs w:val="20"/>
        </w:rPr>
        <w:t>VirtualWare</w:t>
      </w:r>
      <w:proofErr w:type="spellEnd"/>
      <w:r w:rsidRPr="00C6607E">
        <w:rPr>
          <w:rFonts w:ascii="Arial" w:hAnsi="Arial" w:cs="Arial"/>
          <w:spacing w:val="-4"/>
          <w:sz w:val="20"/>
          <w:szCs w:val="20"/>
        </w:rPr>
        <w:t xml:space="preserve"> management received positive feedback from most developers within the organization on the training program. Although not detailed, developers felt that the initial training provided some basic skills that could assist them immediately day to day in writing secure code.</w:t>
      </w:r>
    </w:p>
    <w:p w14:paraId="3AA432BD" w14:textId="77777777" w:rsidR="00F54A2D" w:rsidRPr="00C6607E" w:rsidRDefault="00F54A2D" w:rsidP="00F54A2D">
      <w:pPr>
        <w:pStyle w:val="graytext"/>
        <w:rPr>
          <w:rFonts w:ascii="Arial" w:hAnsi="Arial" w:cs="Arial"/>
          <w:spacing w:val="-4"/>
          <w:sz w:val="20"/>
          <w:szCs w:val="20"/>
        </w:rPr>
      </w:pPr>
    </w:p>
    <w:p w14:paraId="483B5FCA" w14:textId="77777777" w:rsidR="00F54A2D" w:rsidRPr="00C6607E" w:rsidRDefault="00F54A2D" w:rsidP="00F54A2D">
      <w:pPr>
        <w:pStyle w:val="graytext"/>
        <w:rPr>
          <w:rFonts w:ascii="Arial" w:hAnsi="Arial" w:cs="Arial"/>
          <w:spacing w:val="-4"/>
          <w:sz w:val="20"/>
          <w:szCs w:val="20"/>
        </w:rPr>
      </w:pPr>
      <w:r w:rsidRPr="00C6607E">
        <w:rPr>
          <w:rFonts w:ascii="Arial" w:hAnsi="Arial" w:cs="Arial"/>
          <w:b/>
          <w:bCs/>
          <w:color w:val="008FC4"/>
          <w:spacing w:val="-4"/>
          <w:sz w:val="20"/>
          <w:szCs w:val="20"/>
        </w:rPr>
        <w:t>Implementation Costs</w:t>
      </w:r>
    </w:p>
    <w:p w14:paraId="28D6AE23" w14:textId="77777777" w:rsidR="00F54A2D" w:rsidRPr="00C6607E" w:rsidRDefault="00F54A2D" w:rsidP="00F54A2D">
      <w:pPr>
        <w:pStyle w:val="graytext"/>
        <w:rPr>
          <w:rFonts w:ascii="Arial" w:hAnsi="Arial" w:cs="Arial"/>
          <w:spacing w:val="-4"/>
          <w:sz w:val="20"/>
          <w:szCs w:val="20"/>
        </w:rPr>
      </w:pPr>
      <w:r w:rsidRPr="00C6607E">
        <w:rPr>
          <w:rFonts w:ascii="Arial" w:hAnsi="Arial" w:cs="Arial"/>
          <w:spacing w:val="-4"/>
          <w:sz w:val="20"/>
          <w:szCs w:val="20"/>
        </w:rPr>
        <w:t>A significant amount of internal resources and costs were invested in this phase of the project. There were three different types of costs associated with this phase.</w:t>
      </w:r>
    </w:p>
    <w:p w14:paraId="4EE341D1" w14:textId="77777777" w:rsidR="00F54A2D" w:rsidRPr="00C6607E" w:rsidRDefault="00F54A2D" w:rsidP="00F54A2D">
      <w:pPr>
        <w:pStyle w:val="graytext"/>
        <w:rPr>
          <w:rFonts w:ascii="Arial" w:hAnsi="Arial" w:cs="Arial"/>
          <w:spacing w:val="-4"/>
          <w:sz w:val="20"/>
          <w:szCs w:val="20"/>
        </w:rPr>
      </w:pPr>
    </w:p>
    <w:p w14:paraId="7F60C53D" w14:textId="77777777" w:rsidR="00F54A2D" w:rsidRPr="00C6607E" w:rsidRDefault="00F54A2D" w:rsidP="00F54A2D">
      <w:pPr>
        <w:pStyle w:val="graytext"/>
        <w:rPr>
          <w:rFonts w:ascii="Arial" w:hAnsi="Arial" w:cs="Arial"/>
          <w:spacing w:val="-4"/>
          <w:sz w:val="20"/>
          <w:szCs w:val="20"/>
        </w:rPr>
      </w:pPr>
      <w:r w:rsidRPr="00C6607E">
        <w:rPr>
          <w:rFonts w:ascii="Arial" w:hAnsi="Arial" w:cs="Arial"/>
          <w:b/>
          <w:bCs/>
          <w:color w:val="008FC4"/>
          <w:spacing w:val="-4"/>
          <w:sz w:val="20"/>
          <w:szCs w:val="20"/>
        </w:rPr>
        <w:t>Internal Resource Requirements</w:t>
      </w:r>
    </w:p>
    <w:p w14:paraId="50D5DC55" w14:textId="3E7BBEF4" w:rsidR="00F54A2D" w:rsidRPr="00C6607E" w:rsidRDefault="00F54A2D" w:rsidP="00F54A2D">
      <w:pPr>
        <w:rPr>
          <w:rFonts w:ascii="Arial" w:hAnsi="Arial" w:cs="Arial"/>
          <w:spacing w:val="-4"/>
          <w:sz w:val="20"/>
          <w:szCs w:val="20"/>
        </w:rPr>
      </w:pPr>
      <w:r w:rsidRPr="00C6607E">
        <w:rPr>
          <w:rFonts w:ascii="Arial" w:hAnsi="Arial" w:cs="Arial"/>
          <w:spacing w:val="-4"/>
          <w:sz w:val="20"/>
          <w:szCs w:val="20"/>
        </w:rPr>
        <w:t>Internal resource effort used in the creation of content, workshops and review of application security initiatives within this phase. Effort is shown in total days per role.</w:t>
      </w:r>
    </w:p>
    <w:p w14:paraId="6B56B653" w14:textId="77777777" w:rsidR="00A040C4" w:rsidRPr="00C6607E" w:rsidRDefault="00A040C4" w:rsidP="00F54A2D">
      <w:pPr>
        <w:rPr>
          <w:rFonts w:ascii="Arial" w:hAnsi="Arial" w:cs="Arial"/>
          <w:spacing w:val="-4"/>
          <w:sz w:val="20"/>
          <w:szCs w:val="20"/>
        </w:rPr>
      </w:pPr>
    </w:p>
    <w:p w14:paraId="4D5D0266" w14:textId="77777777" w:rsidR="00A040C4" w:rsidRPr="00C6607E" w:rsidRDefault="00A040C4" w:rsidP="00A040C4">
      <w:pPr>
        <w:rPr>
          <w:rFonts w:ascii="Arial" w:hAnsi="Arial" w:cs="Arial"/>
          <w:color w:val="FF0000"/>
          <w:sz w:val="20"/>
          <w:szCs w:val="20"/>
        </w:rPr>
      </w:pPr>
      <w:proofErr w:type="spellStart"/>
      <w:r w:rsidRPr="00C6607E">
        <w:rPr>
          <w:rFonts w:ascii="Arial" w:hAnsi="Arial" w:cs="Arial"/>
          <w:color w:val="FF0000"/>
          <w:sz w:val="20"/>
          <w:szCs w:val="20"/>
        </w:rPr>
        <w:t>Infographic</w:t>
      </w:r>
      <w:proofErr w:type="spellEnd"/>
    </w:p>
    <w:p w14:paraId="2F68995B" w14:textId="77777777" w:rsidR="00A040C4" w:rsidRPr="00C6607E" w:rsidRDefault="00A040C4" w:rsidP="00A040C4">
      <w:pPr>
        <w:pStyle w:val="graytext"/>
        <w:rPr>
          <w:rFonts w:ascii="Arial" w:hAnsi="Arial" w:cs="Arial"/>
          <w:sz w:val="20"/>
          <w:szCs w:val="20"/>
        </w:rPr>
      </w:pPr>
      <w:r w:rsidRPr="00C6607E">
        <w:rPr>
          <w:rFonts w:ascii="Arial" w:hAnsi="Arial" w:cs="Arial"/>
          <w:b/>
          <w:bCs/>
          <w:color w:val="008FC4"/>
          <w:sz w:val="20"/>
          <w:szCs w:val="20"/>
        </w:rPr>
        <w:t>Training Resource Requirements (Training per person for period)</w:t>
      </w:r>
    </w:p>
    <w:p w14:paraId="5AD00F93" w14:textId="77777777" w:rsidR="00A040C4" w:rsidRPr="00C6607E" w:rsidRDefault="00A040C4" w:rsidP="00A040C4">
      <w:pPr>
        <w:pStyle w:val="graytext"/>
        <w:rPr>
          <w:rFonts w:ascii="Arial" w:hAnsi="Arial" w:cs="Arial"/>
          <w:sz w:val="20"/>
          <w:szCs w:val="20"/>
        </w:rPr>
      </w:pPr>
      <w:r w:rsidRPr="00C6607E">
        <w:rPr>
          <w:rFonts w:ascii="Arial" w:hAnsi="Arial" w:cs="Arial"/>
          <w:sz w:val="20"/>
          <w:szCs w:val="20"/>
        </w:rPr>
        <w:t xml:space="preserve">Each developer within </w:t>
      </w:r>
      <w:proofErr w:type="spellStart"/>
      <w:r w:rsidRPr="00C6607E">
        <w:rPr>
          <w:rFonts w:ascii="Arial" w:hAnsi="Arial" w:cs="Arial"/>
          <w:sz w:val="20"/>
          <w:szCs w:val="20"/>
        </w:rPr>
        <w:t>VirtualWare</w:t>
      </w:r>
      <w:proofErr w:type="spellEnd"/>
      <w:r w:rsidRPr="00C6607E">
        <w:rPr>
          <w:rFonts w:ascii="Arial" w:hAnsi="Arial" w:cs="Arial"/>
          <w:sz w:val="20"/>
          <w:szCs w:val="20"/>
        </w:rPr>
        <w:t xml:space="preserve"> was required to attend a training course, and therefore every developer had a single day allocated to the application security program.</w:t>
      </w:r>
    </w:p>
    <w:p w14:paraId="789D80A4" w14:textId="77777777" w:rsidR="00A040C4" w:rsidRPr="00C6607E" w:rsidRDefault="00A040C4" w:rsidP="00F54A2D">
      <w:pPr>
        <w:rPr>
          <w:rFonts w:ascii="Arial" w:hAnsi="Arial" w:cs="Arial"/>
          <w:color w:val="FF0000"/>
          <w:sz w:val="20"/>
          <w:szCs w:val="20"/>
        </w:rPr>
      </w:pPr>
    </w:p>
    <w:p w14:paraId="4C8D8EF5" w14:textId="77777777" w:rsidR="00A040C4" w:rsidRPr="00C6607E" w:rsidRDefault="00A040C4" w:rsidP="00A040C4">
      <w:pPr>
        <w:rPr>
          <w:rFonts w:ascii="Arial" w:hAnsi="Arial" w:cs="Arial"/>
          <w:color w:val="FF0000"/>
          <w:sz w:val="20"/>
          <w:szCs w:val="20"/>
        </w:rPr>
      </w:pPr>
      <w:proofErr w:type="spellStart"/>
      <w:r w:rsidRPr="00C6607E">
        <w:rPr>
          <w:rFonts w:ascii="Arial" w:hAnsi="Arial" w:cs="Arial"/>
          <w:color w:val="FF0000"/>
          <w:sz w:val="20"/>
          <w:szCs w:val="20"/>
        </w:rPr>
        <w:t>Infographic</w:t>
      </w:r>
      <w:proofErr w:type="spellEnd"/>
    </w:p>
    <w:p w14:paraId="3E7C95DA" w14:textId="77777777" w:rsidR="00A040C4" w:rsidRPr="00C6607E" w:rsidRDefault="00A040C4" w:rsidP="00F54A2D">
      <w:pPr>
        <w:rPr>
          <w:rFonts w:ascii="Arial" w:hAnsi="Arial" w:cs="Arial"/>
          <w:color w:val="FF0000"/>
          <w:sz w:val="20"/>
          <w:szCs w:val="20"/>
        </w:rPr>
      </w:pPr>
    </w:p>
    <w:p w14:paraId="4C430366" w14:textId="77777777" w:rsidR="00A040C4" w:rsidRPr="00C6607E" w:rsidRDefault="00A040C4" w:rsidP="00A040C4">
      <w:pPr>
        <w:pStyle w:val="graytext"/>
        <w:rPr>
          <w:rFonts w:ascii="Arial" w:hAnsi="Arial" w:cs="Arial"/>
          <w:sz w:val="20"/>
          <w:szCs w:val="20"/>
        </w:rPr>
      </w:pPr>
      <w:r w:rsidRPr="00C6607E">
        <w:rPr>
          <w:rFonts w:ascii="Arial" w:hAnsi="Arial" w:cs="Arial"/>
          <w:b/>
          <w:bCs/>
          <w:color w:val="008FC4"/>
          <w:sz w:val="20"/>
          <w:szCs w:val="20"/>
        </w:rPr>
        <w:t>Outsourced Resources</w:t>
      </w:r>
    </w:p>
    <w:p w14:paraId="6DB220C5" w14:textId="41E63D44" w:rsidR="00A040C4" w:rsidRPr="00C6607E" w:rsidRDefault="00A040C4" w:rsidP="00A040C4">
      <w:pPr>
        <w:rPr>
          <w:rFonts w:ascii="Arial" w:hAnsi="Arial" w:cs="Arial"/>
          <w:sz w:val="20"/>
          <w:szCs w:val="20"/>
        </w:rPr>
      </w:pPr>
      <w:r w:rsidRPr="00C6607E">
        <w:rPr>
          <w:rFonts w:ascii="Arial" w:hAnsi="Arial" w:cs="Arial"/>
          <w:sz w:val="20"/>
          <w:szCs w:val="20"/>
        </w:rPr>
        <w:lastRenderedPageBreak/>
        <w:t xml:space="preserve">Due to the lack of knowledge within </w:t>
      </w:r>
      <w:proofErr w:type="spellStart"/>
      <w:r w:rsidRPr="00C6607E">
        <w:rPr>
          <w:rFonts w:ascii="Arial" w:hAnsi="Arial" w:cs="Arial"/>
          <w:sz w:val="20"/>
          <w:szCs w:val="20"/>
        </w:rPr>
        <w:t>VirtualWare</w:t>
      </w:r>
      <w:proofErr w:type="spellEnd"/>
      <w:r w:rsidRPr="00C6607E">
        <w:rPr>
          <w:rFonts w:ascii="Arial" w:hAnsi="Arial" w:cs="Arial"/>
          <w:sz w:val="20"/>
          <w:szCs w:val="20"/>
        </w:rPr>
        <w:t>, external resources were used to assist with the creation of content, and create/ deliver the training program to the developers.</w:t>
      </w:r>
    </w:p>
    <w:p w14:paraId="38C9320B" w14:textId="77777777" w:rsidR="00A040C4" w:rsidRPr="00C6607E" w:rsidRDefault="00A040C4" w:rsidP="00A040C4">
      <w:pPr>
        <w:rPr>
          <w:rFonts w:ascii="Arial" w:hAnsi="Arial" w:cs="Arial"/>
          <w:sz w:val="20"/>
          <w:szCs w:val="20"/>
        </w:rPr>
      </w:pPr>
    </w:p>
    <w:p w14:paraId="2AA37CCD" w14:textId="77777777" w:rsidR="00A040C4" w:rsidRPr="00C6607E" w:rsidRDefault="00A040C4" w:rsidP="00A040C4">
      <w:pPr>
        <w:rPr>
          <w:rFonts w:ascii="Arial" w:hAnsi="Arial" w:cs="Arial"/>
          <w:color w:val="FF0000"/>
          <w:sz w:val="20"/>
          <w:szCs w:val="20"/>
        </w:rPr>
      </w:pPr>
      <w:proofErr w:type="spellStart"/>
      <w:r w:rsidRPr="00C6607E">
        <w:rPr>
          <w:rFonts w:ascii="Arial" w:hAnsi="Arial" w:cs="Arial"/>
          <w:color w:val="FF0000"/>
          <w:sz w:val="20"/>
          <w:szCs w:val="20"/>
        </w:rPr>
        <w:t>Infographic</w:t>
      </w:r>
      <w:proofErr w:type="spellEnd"/>
    </w:p>
    <w:p w14:paraId="1991AFC2" w14:textId="77777777" w:rsidR="00A040C4" w:rsidRPr="00C6607E" w:rsidRDefault="00A040C4" w:rsidP="00A040C4">
      <w:pPr>
        <w:rPr>
          <w:rFonts w:ascii="Arial" w:hAnsi="Arial" w:cs="Arial"/>
          <w:color w:val="FF0000"/>
          <w:sz w:val="20"/>
          <w:szCs w:val="20"/>
        </w:rPr>
      </w:pPr>
    </w:p>
    <w:p w14:paraId="449FCA59" w14:textId="77777777" w:rsidR="00A040C4" w:rsidRPr="00C6607E" w:rsidRDefault="00A040C4" w:rsidP="00A040C4">
      <w:pPr>
        <w:pStyle w:val="BasicParagraph"/>
        <w:rPr>
          <w:rFonts w:ascii="Arial" w:hAnsi="Arial" w:cs="Arial"/>
          <w:b/>
          <w:color w:val="13783C"/>
          <w:sz w:val="20"/>
          <w:szCs w:val="20"/>
        </w:rPr>
      </w:pPr>
      <w:r w:rsidRPr="00C6607E">
        <w:rPr>
          <w:rFonts w:ascii="Arial" w:hAnsi="Arial" w:cs="Arial"/>
          <w:b/>
          <w:color w:val="13783C"/>
          <w:sz w:val="20"/>
          <w:szCs w:val="20"/>
        </w:rPr>
        <w:t>PHASE 2 (MONTHS 3 - 6) - EDUCATION &amp; TESTING</w:t>
      </w:r>
    </w:p>
    <w:p w14:paraId="2486E32E" w14:textId="77777777" w:rsidR="00A040C4" w:rsidRPr="00C6607E" w:rsidRDefault="00A040C4" w:rsidP="00A040C4">
      <w:pPr>
        <w:pStyle w:val="graytext"/>
        <w:rPr>
          <w:rFonts w:ascii="Arial" w:hAnsi="Arial" w:cs="Arial"/>
          <w:spacing w:val="-2"/>
          <w:sz w:val="20"/>
          <w:szCs w:val="20"/>
        </w:rPr>
      </w:pPr>
      <w:proofErr w:type="spellStart"/>
      <w:r w:rsidRPr="00C6607E">
        <w:rPr>
          <w:rFonts w:ascii="Arial" w:hAnsi="Arial" w:cs="Arial"/>
          <w:spacing w:val="-2"/>
          <w:sz w:val="20"/>
          <w:szCs w:val="20"/>
        </w:rPr>
        <w:t>VirtualWare</w:t>
      </w:r>
      <w:proofErr w:type="spellEnd"/>
      <w:r w:rsidRPr="00C6607E">
        <w:rPr>
          <w:rFonts w:ascii="Arial" w:hAnsi="Arial" w:cs="Arial"/>
          <w:spacing w:val="-2"/>
          <w:sz w:val="20"/>
          <w:szCs w:val="20"/>
        </w:rPr>
        <w:t xml:space="preserve"> identified in phase 1 that a number of their applications contained vulnerabilities that may be exploited by external threats. Therefore one of the key objectives of this phase was to implement basic testing and review capabilities to identify the vulnerabilities and address them in the code.</w:t>
      </w:r>
    </w:p>
    <w:p w14:paraId="65C615A1" w14:textId="77777777" w:rsidR="00A040C4" w:rsidRPr="00C6607E" w:rsidRDefault="00A040C4" w:rsidP="00A040C4">
      <w:pPr>
        <w:pStyle w:val="graytext"/>
        <w:rPr>
          <w:rFonts w:ascii="Arial" w:hAnsi="Arial" w:cs="Arial"/>
          <w:spacing w:val="-2"/>
          <w:sz w:val="20"/>
          <w:szCs w:val="20"/>
        </w:rPr>
      </w:pPr>
    </w:p>
    <w:p w14:paraId="7B38AAFC" w14:textId="77777777" w:rsidR="00A040C4" w:rsidRPr="00C6607E" w:rsidRDefault="00A040C4" w:rsidP="00A040C4">
      <w:pPr>
        <w:pStyle w:val="graytext"/>
        <w:rPr>
          <w:rFonts w:ascii="Arial" w:hAnsi="Arial" w:cs="Arial"/>
          <w:spacing w:val="-2"/>
          <w:sz w:val="20"/>
          <w:szCs w:val="20"/>
        </w:rPr>
      </w:pPr>
      <w:r w:rsidRPr="00C6607E">
        <w:rPr>
          <w:rFonts w:ascii="Arial" w:hAnsi="Arial" w:cs="Arial"/>
          <w:spacing w:val="-2"/>
          <w:sz w:val="20"/>
          <w:szCs w:val="20"/>
        </w:rPr>
        <w:t>The introduction of automated tools to assist with code coverage and findings weaknesses was identified as one of the biggest challenges in this phase of the implementation. Traditionally in the past developers have used automated tools with great difficultly and therefore implementing new tools was seen as a significant challenge.</w:t>
      </w:r>
    </w:p>
    <w:p w14:paraId="48047C28" w14:textId="77777777" w:rsidR="00A040C4" w:rsidRPr="00C6607E" w:rsidRDefault="00A040C4" w:rsidP="00A040C4">
      <w:pPr>
        <w:pStyle w:val="graytext"/>
        <w:rPr>
          <w:rFonts w:ascii="Arial" w:hAnsi="Arial" w:cs="Arial"/>
          <w:spacing w:val="-2"/>
          <w:sz w:val="20"/>
          <w:szCs w:val="20"/>
        </w:rPr>
      </w:pPr>
    </w:p>
    <w:p w14:paraId="6F1BF90C" w14:textId="77777777" w:rsidR="00A040C4" w:rsidRPr="00C6607E" w:rsidRDefault="00A040C4" w:rsidP="00A040C4">
      <w:pPr>
        <w:pStyle w:val="graytext"/>
        <w:rPr>
          <w:rFonts w:ascii="Arial" w:hAnsi="Arial" w:cs="Arial"/>
          <w:spacing w:val="-2"/>
          <w:sz w:val="20"/>
          <w:szCs w:val="20"/>
        </w:rPr>
      </w:pPr>
      <w:r w:rsidRPr="00C6607E">
        <w:rPr>
          <w:rFonts w:ascii="Arial" w:hAnsi="Arial" w:cs="Arial"/>
          <w:spacing w:val="-2"/>
          <w:sz w:val="20"/>
          <w:szCs w:val="20"/>
        </w:rPr>
        <w:t xml:space="preserve">To ensure a successful rollout of the automation tools within the </w:t>
      </w:r>
      <w:proofErr w:type="spellStart"/>
      <w:r w:rsidRPr="00C6607E">
        <w:rPr>
          <w:rFonts w:ascii="Arial" w:hAnsi="Arial" w:cs="Arial"/>
          <w:spacing w:val="-2"/>
          <w:sz w:val="20"/>
          <w:szCs w:val="20"/>
        </w:rPr>
        <w:t>organization</w:t>
      </w:r>
      <w:proofErr w:type="gramStart"/>
      <w:r w:rsidRPr="00C6607E">
        <w:rPr>
          <w:rFonts w:ascii="Arial" w:hAnsi="Arial" w:cs="Arial"/>
          <w:spacing w:val="-2"/>
          <w:sz w:val="20"/>
          <w:szCs w:val="20"/>
        </w:rPr>
        <w:t>,VirtualWare</w:t>
      </w:r>
      <w:proofErr w:type="spellEnd"/>
      <w:proofErr w:type="gramEnd"/>
      <w:r w:rsidRPr="00C6607E">
        <w:rPr>
          <w:rFonts w:ascii="Arial" w:hAnsi="Arial" w:cs="Arial"/>
          <w:spacing w:val="-2"/>
          <w:sz w:val="20"/>
          <w:szCs w:val="20"/>
        </w:rPr>
        <w:t xml:space="preserve"> proceeded with a staged roll-out. The tools would be given to senior team leaders first, with other developers coming online over a period of time. Teams were encouraged to adopt the tools, however, no formal process was put in place for their use.</w:t>
      </w:r>
    </w:p>
    <w:p w14:paraId="1F2E3E7E" w14:textId="77777777" w:rsidR="00A040C4" w:rsidRPr="00C6607E" w:rsidRDefault="00A040C4" w:rsidP="00A040C4">
      <w:pPr>
        <w:pStyle w:val="graytext"/>
        <w:rPr>
          <w:rFonts w:ascii="Arial" w:hAnsi="Arial" w:cs="Arial"/>
          <w:spacing w:val="-2"/>
          <w:sz w:val="20"/>
          <w:szCs w:val="20"/>
        </w:rPr>
      </w:pPr>
    </w:p>
    <w:p w14:paraId="4C202870" w14:textId="77777777" w:rsidR="00A040C4" w:rsidRPr="00C6607E" w:rsidRDefault="00A040C4" w:rsidP="00A040C4">
      <w:pPr>
        <w:pStyle w:val="graytext"/>
        <w:rPr>
          <w:rFonts w:ascii="Arial" w:hAnsi="Arial" w:cs="Arial"/>
          <w:spacing w:val="-2"/>
          <w:sz w:val="20"/>
          <w:szCs w:val="20"/>
        </w:rPr>
      </w:pPr>
      <w:r w:rsidRPr="00C6607E">
        <w:rPr>
          <w:rFonts w:ascii="Arial" w:hAnsi="Arial" w:cs="Arial"/>
          <w:spacing w:val="-2"/>
          <w:sz w:val="20"/>
          <w:szCs w:val="20"/>
        </w:rPr>
        <w:t xml:space="preserve">This phase of the implementation also saw the introduction of a more formal education and awareness program. Developers from the previous training requested more specific training in the areas of web services, and data validation. The new 6 hour specific training course was developed with these two focus areas. </w:t>
      </w:r>
      <w:proofErr w:type="spellStart"/>
      <w:r w:rsidRPr="00C6607E">
        <w:rPr>
          <w:rFonts w:ascii="Arial" w:hAnsi="Arial" w:cs="Arial"/>
          <w:spacing w:val="-2"/>
          <w:sz w:val="20"/>
          <w:szCs w:val="20"/>
        </w:rPr>
        <w:t>VirtualWare</w:t>
      </w:r>
      <w:proofErr w:type="spellEnd"/>
      <w:r w:rsidRPr="00C6607E">
        <w:rPr>
          <w:rFonts w:ascii="Arial" w:hAnsi="Arial" w:cs="Arial"/>
          <w:spacing w:val="-2"/>
          <w:sz w:val="20"/>
          <w:szCs w:val="20"/>
        </w:rPr>
        <w:t xml:space="preserve"> also implemented additional training programs for Architects and Managers, and adopted an awareness campaign within the organization.</w:t>
      </w:r>
    </w:p>
    <w:p w14:paraId="08BC212A" w14:textId="77777777" w:rsidR="00A040C4" w:rsidRPr="00C6607E" w:rsidRDefault="00A040C4" w:rsidP="00A040C4">
      <w:pPr>
        <w:pStyle w:val="graytext"/>
        <w:rPr>
          <w:rFonts w:ascii="Arial" w:hAnsi="Arial" w:cs="Arial"/>
          <w:spacing w:val="-2"/>
          <w:sz w:val="20"/>
          <w:szCs w:val="20"/>
        </w:rPr>
      </w:pPr>
    </w:p>
    <w:p w14:paraId="3450FEE2" w14:textId="77777777" w:rsidR="00A040C4" w:rsidRPr="00C6607E" w:rsidRDefault="00A040C4" w:rsidP="00A040C4">
      <w:pPr>
        <w:pStyle w:val="graytext"/>
        <w:rPr>
          <w:rFonts w:ascii="Arial" w:hAnsi="Arial" w:cs="Arial"/>
          <w:spacing w:val="-2"/>
          <w:sz w:val="20"/>
          <w:szCs w:val="20"/>
        </w:rPr>
      </w:pPr>
      <w:r w:rsidRPr="00C6607E">
        <w:rPr>
          <w:rFonts w:ascii="Arial" w:hAnsi="Arial" w:cs="Arial"/>
          <w:b/>
          <w:bCs/>
          <w:color w:val="008FC4"/>
          <w:spacing w:val="-2"/>
          <w:sz w:val="20"/>
          <w:szCs w:val="20"/>
        </w:rPr>
        <w:t>Target Objectives</w:t>
      </w:r>
    </w:p>
    <w:p w14:paraId="5CF7868F" w14:textId="224EE78A" w:rsidR="00A040C4" w:rsidRPr="00C6607E" w:rsidRDefault="00A040C4" w:rsidP="00A040C4">
      <w:pPr>
        <w:rPr>
          <w:rFonts w:ascii="Arial" w:hAnsi="Arial" w:cs="Arial"/>
          <w:spacing w:val="-2"/>
          <w:sz w:val="20"/>
          <w:szCs w:val="20"/>
        </w:rPr>
      </w:pPr>
      <w:r w:rsidRPr="00C6607E">
        <w:rPr>
          <w:rFonts w:ascii="Arial" w:hAnsi="Arial" w:cs="Arial"/>
          <w:spacing w:val="-2"/>
          <w:sz w:val="20"/>
          <w:szCs w:val="20"/>
        </w:rPr>
        <w:t xml:space="preserve">During this phase of the project, </w:t>
      </w:r>
      <w:proofErr w:type="spellStart"/>
      <w:r w:rsidRPr="00C6607E">
        <w:rPr>
          <w:rFonts w:ascii="Arial" w:hAnsi="Arial" w:cs="Arial"/>
          <w:spacing w:val="-2"/>
          <w:sz w:val="20"/>
          <w:szCs w:val="20"/>
        </w:rPr>
        <w:t>VirtualWare</w:t>
      </w:r>
      <w:proofErr w:type="spellEnd"/>
      <w:r w:rsidRPr="00C6607E">
        <w:rPr>
          <w:rFonts w:ascii="Arial" w:hAnsi="Arial" w:cs="Arial"/>
          <w:spacing w:val="-2"/>
          <w:sz w:val="20"/>
          <w:szCs w:val="20"/>
        </w:rPr>
        <w:t xml:space="preserve"> implemented the following SAMM Practices &amp; Activities.</w:t>
      </w:r>
    </w:p>
    <w:p w14:paraId="779DCCAD" w14:textId="77777777" w:rsidR="00A040C4" w:rsidRPr="00C6607E" w:rsidRDefault="00A040C4" w:rsidP="00A040C4">
      <w:pPr>
        <w:rPr>
          <w:rFonts w:ascii="Arial" w:hAnsi="Arial" w:cs="Arial"/>
          <w:spacing w:val="-2"/>
          <w:sz w:val="20"/>
          <w:szCs w:val="20"/>
        </w:rPr>
      </w:pPr>
    </w:p>
    <w:p w14:paraId="5E5AC409" w14:textId="77777777" w:rsidR="00A040C4" w:rsidRPr="00C6607E" w:rsidRDefault="00A040C4" w:rsidP="00A040C4">
      <w:pPr>
        <w:rPr>
          <w:rFonts w:ascii="Arial" w:hAnsi="Arial" w:cs="Arial"/>
          <w:color w:val="FF0000"/>
          <w:sz w:val="20"/>
          <w:szCs w:val="20"/>
        </w:rPr>
      </w:pPr>
      <w:r w:rsidRPr="00C6607E">
        <w:rPr>
          <w:rFonts w:ascii="Arial" w:hAnsi="Arial" w:cs="Arial"/>
          <w:color w:val="FF0000"/>
          <w:sz w:val="20"/>
          <w:szCs w:val="20"/>
        </w:rPr>
        <w:t>Board</w:t>
      </w:r>
    </w:p>
    <w:p w14:paraId="7BC20C32" w14:textId="77777777" w:rsidR="00A040C4" w:rsidRPr="00C6607E" w:rsidRDefault="00A040C4" w:rsidP="00A040C4">
      <w:pPr>
        <w:rPr>
          <w:rFonts w:ascii="Arial" w:hAnsi="Arial" w:cs="Arial"/>
          <w:color w:val="FF0000"/>
          <w:sz w:val="20"/>
          <w:szCs w:val="20"/>
        </w:rPr>
      </w:pPr>
    </w:p>
    <w:p w14:paraId="1D591583" w14:textId="77777777" w:rsidR="00A040C4" w:rsidRPr="00C6607E" w:rsidRDefault="00A040C4" w:rsidP="00A040C4">
      <w:pPr>
        <w:pStyle w:val="graytext"/>
        <w:rPr>
          <w:rFonts w:ascii="Arial" w:hAnsi="Arial" w:cs="Arial"/>
          <w:sz w:val="20"/>
          <w:szCs w:val="20"/>
        </w:rPr>
      </w:pPr>
      <w:r w:rsidRPr="00C6607E">
        <w:rPr>
          <w:rFonts w:ascii="Arial" w:hAnsi="Arial" w:cs="Arial"/>
          <w:sz w:val="20"/>
          <w:szCs w:val="20"/>
        </w:rPr>
        <w:t xml:space="preserve">To achieve these maturity levels </w:t>
      </w:r>
      <w:proofErr w:type="spellStart"/>
      <w:r w:rsidRPr="00C6607E">
        <w:rPr>
          <w:rFonts w:ascii="Arial" w:hAnsi="Arial" w:cs="Arial"/>
          <w:sz w:val="20"/>
          <w:szCs w:val="20"/>
        </w:rPr>
        <w:t>VirtualWare</w:t>
      </w:r>
      <w:proofErr w:type="spellEnd"/>
      <w:r w:rsidRPr="00C6607E">
        <w:rPr>
          <w:rFonts w:ascii="Arial" w:hAnsi="Arial" w:cs="Arial"/>
          <w:sz w:val="20"/>
          <w:szCs w:val="20"/>
        </w:rPr>
        <w:t xml:space="preserve"> implemented a number of programs during this phase of the </w:t>
      </w:r>
      <w:proofErr w:type="gramStart"/>
      <w:r w:rsidRPr="00C6607E">
        <w:rPr>
          <w:rFonts w:ascii="Arial" w:hAnsi="Arial" w:cs="Arial"/>
          <w:sz w:val="20"/>
          <w:szCs w:val="20"/>
        </w:rPr>
        <w:t>roll-out</w:t>
      </w:r>
      <w:proofErr w:type="gramEnd"/>
      <w:r w:rsidRPr="00C6607E">
        <w:rPr>
          <w:rFonts w:ascii="Arial" w:hAnsi="Arial" w:cs="Arial"/>
          <w:sz w:val="20"/>
          <w:szCs w:val="20"/>
        </w:rPr>
        <w:t>. The following initiatives were adopted</w:t>
      </w:r>
      <w:proofErr w:type="gramStart"/>
      <w:r w:rsidRPr="00C6607E">
        <w:rPr>
          <w:rFonts w:ascii="Arial" w:hAnsi="Arial" w:cs="Arial"/>
          <w:sz w:val="20"/>
          <w:szCs w:val="20"/>
        </w:rPr>
        <w:t>;</w:t>
      </w:r>
      <w:proofErr w:type="gramEnd"/>
    </w:p>
    <w:p w14:paraId="7D9AFAA2" w14:textId="77777777" w:rsidR="00A040C4" w:rsidRPr="00C6607E" w:rsidRDefault="00A040C4" w:rsidP="00A040C4">
      <w:pPr>
        <w:pStyle w:val="graytext"/>
        <w:rPr>
          <w:rFonts w:ascii="Arial" w:hAnsi="Arial" w:cs="Arial"/>
          <w:sz w:val="20"/>
          <w:szCs w:val="20"/>
        </w:rPr>
      </w:pPr>
    </w:p>
    <w:p w14:paraId="3D8E13F6" w14:textId="77777777" w:rsidR="00A040C4" w:rsidRPr="00C6607E" w:rsidRDefault="00A040C4" w:rsidP="00A040C4">
      <w:pPr>
        <w:pStyle w:val="graytext"/>
        <w:rPr>
          <w:rFonts w:ascii="Arial" w:hAnsi="Arial" w:cs="Arial"/>
          <w:sz w:val="20"/>
          <w:szCs w:val="20"/>
        </w:rPr>
      </w:pPr>
      <w:r w:rsidRPr="00C6607E">
        <w:rPr>
          <w:rFonts w:ascii="Arial" w:hAnsi="Arial" w:cs="Arial"/>
          <w:sz w:val="20"/>
          <w:szCs w:val="20"/>
        </w:rPr>
        <w:t>• Additional Education &amp; Training courses for QA Testers, Managers &amp; Architects</w:t>
      </w:r>
      <w:proofErr w:type="gramStart"/>
      <w:r w:rsidRPr="00C6607E">
        <w:rPr>
          <w:rFonts w:ascii="Arial" w:hAnsi="Arial" w:cs="Arial"/>
          <w:sz w:val="20"/>
          <w:szCs w:val="20"/>
        </w:rPr>
        <w:t>;</w:t>
      </w:r>
      <w:proofErr w:type="gramEnd"/>
    </w:p>
    <w:p w14:paraId="0EA088A1" w14:textId="77777777" w:rsidR="00A040C4" w:rsidRPr="00C6607E" w:rsidRDefault="00A040C4" w:rsidP="00A040C4">
      <w:pPr>
        <w:pStyle w:val="graytext"/>
        <w:rPr>
          <w:rFonts w:ascii="Arial" w:hAnsi="Arial" w:cs="Arial"/>
          <w:sz w:val="20"/>
          <w:szCs w:val="20"/>
        </w:rPr>
      </w:pPr>
    </w:p>
    <w:p w14:paraId="3FA64E2C" w14:textId="77777777" w:rsidR="00A040C4" w:rsidRPr="00C6607E" w:rsidRDefault="00A040C4" w:rsidP="00A040C4">
      <w:pPr>
        <w:pStyle w:val="graytext"/>
        <w:rPr>
          <w:rFonts w:ascii="Arial" w:hAnsi="Arial" w:cs="Arial"/>
          <w:sz w:val="20"/>
          <w:szCs w:val="20"/>
        </w:rPr>
      </w:pPr>
      <w:r w:rsidRPr="00C6607E">
        <w:rPr>
          <w:rFonts w:ascii="Arial" w:hAnsi="Arial" w:cs="Arial"/>
          <w:sz w:val="20"/>
          <w:szCs w:val="20"/>
        </w:rPr>
        <w:t xml:space="preserve">• Conduct data asset classification and set security goals; </w:t>
      </w:r>
    </w:p>
    <w:p w14:paraId="6A11C4F9" w14:textId="77777777" w:rsidR="00A040C4" w:rsidRPr="00C6607E" w:rsidRDefault="00A040C4" w:rsidP="00A040C4">
      <w:pPr>
        <w:pStyle w:val="graytext"/>
        <w:rPr>
          <w:rFonts w:ascii="Arial" w:hAnsi="Arial" w:cs="Arial"/>
          <w:sz w:val="20"/>
          <w:szCs w:val="20"/>
        </w:rPr>
      </w:pPr>
    </w:p>
    <w:p w14:paraId="46BE803D" w14:textId="77777777" w:rsidR="00A040C4" w:rsidRPr="00C6607E" w:rsidRDefault="00A040C4" w:rsidP="00A040C4">
      <w:pPr>
        <w:pStyle w:val="graytext"/>
        <w:rPr>
          <w:rFonts w:ascii="Arial" w:hAnsi="Arial" w:cs="Arial"/>
          <w:sz w:val="20"/>
          <w:szCs w:val="20"/>
        </w:rPr>
      </w:pPr>
      <w:r w:rsidRPr="00C6607E">
        <w:rPr>
          <w:rFonts w:ascii="Arial" w:hAnsi="Arial" w:cs="Arial"/>
          <w:sz w:val="20"/>
          <w:szCs w:val="20"/>
        </w:rPr>
        <w:t xml:space="preserve">• Develop the risk assessment methodology into a threat modeling approach with attack tress </w:t>
      </w:r>
      <w:proofErr w:type="spellStart"/>
      <w:r w:rsidRPr="00C6607E">
        <w:rPr>
          <w:rFonts w:ascii="Arial" w:hAnsi="Arial" w:cs="Arial"/>
          <w:sz w:val="20"/>
          <w:szCs w:val="20"/>
        </w:rPr>
        <w:t>nd</w:t>
      </w:r>
      <w:proofErr w:type="spellEnd"/>
    </w:p>
    <w:p w14:paraId="154A80B3" w14:textId="77777777" w:rsidR="00A040C4" w:rsidRPr="00C6607E" w:rsidRDefault="00A040C4" w:rsidP="00A040C4">
      <w:pPr>
        <w:pStyle w:val="graytext"/>
        <w:ind w:left="113"/>
        <w:rPr>
          <w:rFonts w:ascii="Arial" w:hAnsi="Arial" w:cs="Arial"/>
          <w:sz w:val="20"/>
          <w:szCs w:val="20"/>
        </w:rPr>
      </w:pPr>
      <w:proofErr w:type="gramStart"/>
      <w:r w:rsidRPr="00C6607E">
        <w:rPr>
          <w:rFonts w:ascii="Arial" w:hAnsi="Arial" w:cs="Arial"/>
          <w:sz w:val="20"/>
          <w:szCs w:val="20"/>
        </w:rPr>
        <w:t>profiles</w:t>
      </w:r>
      <w:proofErr w:type="gramEnd"/>
      <w:r w:rsidRPr="00C6607E">
        <w:rPr>
          <w:rFonts w:ascii="Arial" w:hAnsi="Arial" w:cs="Arial"/>
          <w:sz w:val="20"/>
          <w:szCs w:val="20"/>
        </w:rPr>
        <w:t xml:space="preserve">; </w:t>
      </w:r>
    </w:p>
    <w:p w14:paraId="66381304" w14:textId="77777777" w:rsidR="00A040C4" w:rsidRPr="00C6607E" w:rsidRDefault="00A040C4" w:rsidP="00A040C4">
      <w:pPr>
        <w:pStyle w:val="graytext"/>
        <w:rPr>
          <w:rFonts w:ascii="Arial" w:hAnsi="Arial" w:cs="Arial"/>
          <w:sz w:val="20"/>
          <w:szCs w:val="20"/>
        </w:rPr>
      </w:pPr>
    </w:p>
    <w:p w14:paraId="103E5EF1" w14:textId="77777777" w:rsidR="00A040C4" w:rsidRPr="00C6607E" w:rsidRDefault="00A040C4" w:rsidP="00A040C4">
      <w:pPr>
        <w:pStyle w:val="graytext"/>
        <w:rPr>
          <w:rFonts w:ascii="Arial" w:hAnsi="Arial" w:cs="Arial"/>
          <w:sz w:val="20"/>
          <w:szCs w:val="20"/>
        </w:rPr>
      </w:pPr>
      <w:r w:rsidRPr="00C6607E">
        <w:rPr>
          <w:rFonts w:ascii="Arial" w:hAnsi="Arial" w:cs="Arial"/>
          <w:sz w:val="20"/>
          <w:szCs w:val="20"/>
        </w:rPr>
        <w:t>• Review and identify security requirements per application platform;</w:t>
      </w:r>
    </w:p>
    <w:p w14:paraId="43CCF8E6" w14:textId="77777777" w:rsidR="00A040C4" w:rsidRPr="00C6607E" w:rsidRDefault="00A040C4" w:rsidP="00A040C4">
      <w:pPr>
        <w:pStyle w:val="graytext"/>
        <w:rPr>
          <w:rFonts w:ascii="Arial" w:hAnsi="Arial" w:cs="Arial"/>
          <w:sz w:val="20"/>
          <w:szCs w:val="20"/>
        </w:rPr>
      </w:pPr>
    </w:p>
    <w:p w14:paraId="297575FC" w14:textId="77777777" w:rsidR="00A040C4" w:rsidRPr="00C6607E" w:rsidRDefault="00A040C4" w:rsidP="00A040C4">
      <w:pPr>
        <w:pStyle w:val="graytext"/>
        <w:rPr>
          <w:rFonts w:ascii="Arial" w:hAnsi="Arial" w:cs="Arial"/>
          <w:sz w:val="20"/>
          <w:szCs w:val="20"/>
        </w:rPr>
      </w:pPr>
      <w:r w:rsidRPr="00C6607E">
        <w:rPr>
          <w:rFonts w:ascii="Arial" w:hAnsi="Arial" w:cs="Arial"/>
          <w:sz w:val="20"/>
          <w:szCs w:val="20"/>
        </w:rPr>
        <w:t xml:space="preserve">• Introduction of automated tools to assist with code coverage and security analysis of existing </w:t>
      </w:r>
    </w:p>
    <w:p w14:paraId="1A3C03A4" w14:textId="77777777" w:rsidR="00A040C4" w:rsidRPr="00C6607E" w:rsidRDefault="00A040C4" w:rsidP="00A040C4">
      <w:pPr>
        <w:pStyle w:val="graytext"/>
        <w:ind w:left="113"/>
        <w:rPr>
          <w:rFonts w:ascii="Arial" w:hAnsi="Arial" w:cs="Arial"/>
          <w:sz w:val="20"/>
          <w:szCs w:val="20"/>
        </w:rPr>
      </w:pPr>
      <w:proofErr w:type="gramStart"/>
      <w:r w:rsidRPr="00C6607E">
        <w:rPr>
          <w:rFonts w:ascii="Arial" w:hAnsi="Arial" w:cs="Arial"/>
          <w:sz w:val="20"/>
          <w:szCs w:val="20"/>
        </w:rPr>
        <w:t>applications</w:t>
      </w:r>
      <w:proofErr w:type="gramEnd"/>
      <w:r w:rsidRPr="00C6607E">
        <w:rPr>
          <w:rFonts w:ascii="Arial" w:hAnsi="Arial" w:cs="Arial"/>
          <w:sz w:val="20"/>
          <w:szCs w:val="20"/>
        </w:rPr>
        <w:t xml:space="preserve"> and new code bases; </w:t>
      </w:r>
    </w:p>
    <w:p w14:paraId="0B645BCF" w14:textId="77777777" w:rsidR="00A040C4" w:rsidRPr="00C6607E" w:rsidRDefault="00A040C4" w:rsidP="00A040C4">
      <w:pPr>
        <w:pStyle w:val="graytext"/>
        <w:rPr>
          <w:rFonts w:ascii="Arial" w:hAnsi="Arial" w:cs="Arial"/>
          <w:sz w:val="20"/>
          <w:szCs w:val="20"/>
        </w:rPr>
      </w:pPr>
    </w:p>
    <w:p w14:paraId="2422D4A4" w14:textId="77777777" w:rsidR="00A040C4" w:rsidRPr="00C6607E" w:rsidRDefault="00A040C4" w:rsidP="00A040C4">
      <w:pPr>
        <w:pStyle w:val="graytext"/>
        <w:rPr>
          <w:rFonts w:ascii="Arial" w:hAnsi="Arial" w:cs="Arial"/>
          <w:sz w:val="20"/>
          <w:szCs w:val="20"/>
        </w:rPr>
      </w:pPr>
      <w:r w:rsidRPr="00C6607E">
        <w:rPr>
          <w:rFonts w:ascii="Arial" w:hAnsi="Arial" w:cs="Arial"/>
          <w:sz w:val="20"/>
          <w:szCs w:val="20"/>
        </w:rPr>
        <w:t xml:space="preserve">• Review and enhance existing penetration testing programs; </w:t>
      </w:r>
    </w:p>
    <w:p w14:paraId="67445325" w14:textId="77777777" w:rsidR="00A040C4" w:rsidRPr="00C6607E" w:rsidRDefault="00A040C4" w:rsidP="00A040C4">
      <w:pPr>
        <w:pStyle w:val="graytext"/>
        <w:rPr>
          <w:rFonts w:ascii="Arial" w:hAnsi="Arial" w:cs="Arial"/>
          <w:sz w:val="20"/>
          <w:szCs w:val="20"/>
        </w:rPr>
      </w:pPr>
    </w:p>
    <w:p w14:paraId="43369BCA" w14:textId="77777777" w:rsidR="00A040C4" w:rsidRPr="00C6607E" w:rsidRDefault="00A040C4" w:rsidP="00A040C4">
      <w:pPr>
        <w:pStyle w:val="graytext"/>
        <w:rPr>
          <w:rFonts w:ascii="Arial" w:hAnsi="Arial" w:cs="Arial"/>
          <w:sz w:val="20"/>
          <w:szCs w:val="20"/>
        </w:rPr>
      </w:pPr>
      <w:r w:rsidRPr="00C6607E">
        <w:rPr>
          <w:rFonts w:ascii="Arial" w:hAnsi="Arial" w:cs="Arial"/>
          <w:sz w:val="20"/>
          <w:szCs w:val="20"/>
        </w:rPr>
        <w:t>• Enhance the existing software development life-cycle to support security testing as a part of the</w:t>
      </w:r>
    </w:p>
    <w:p w14:paraId="21037D0F" w14:textId="77777777" w:rsidR="00A040C4" w:rsidRPr="00C6607E" w:rsidRDefault="00A040C4" w:rsidP="00A040C4">
      <w:pPr>
        <w:pStyle w:val="graytext"/>
        <w:ind w:left="113"/>
        <w:rPr>
          <w:rFonts w:ascii="Arial" w:hAnsi="Arial" w:cs="Arial"/>
          <w:sz w:val="20"/>
          <w:szCs w:val="20"/>
        </w:rPr>
      </w:pPr>
      <w:proofErr w:type="gramStart"/>
      <w:r w:rsidRPr="00C6607E">
        <w:rPr>
          <w:rFonts w:ascii="Arial" w:hAnsi="Arial" w:cs="Arial"/>
          <w:sz w:val="20"/>
          <w:szCs w:val="20"/>
        </w:rPr>
        <w:t>development</w:t>
      </w:r>
      <w:proofErr w:type="gramEnd"/>
      <w:r w:rsidRPr="00C6607E">
        <w:rPr>
          <w:rFonts w:ascii="Arial" w:hAnsi="Arial" w:cs="Arial"/>
          <w:sz w:val="20"/>
          <w:szCs w:val="20"/>
        </w:rPr>
        <w:t xml:space="preserve"> process</w:t>
      </w:r>
    </w:p>
    <w:p w14:paraId="1DE178C6" w14:textId="77777777" w:rsidR="00A040C4" w:rsidRPr="00C6607E" w:rsidRDefault="00A040C4" w:rsidP="00A040C4">
      <w:pPr>
        <w:pStyle w:val="graytext"/>
        <w:rPr>
          <w:rFonts w:ascii="Arial" w:hAnsi="Arial" w:cs="Arial"/>
          <w:sz w:val="20"/>
          <w:szCs w:val="20"/>
        </w:rPr>
      </w:pPr>
    </w:p>
    <w:p w14:paraId="6DE312FA" w14:textId="77777777" w:rsidR="00A040C4" w:rsidRPr="00C6607E" w:rsidRDefault="00A040C4" w:rsidP="00A040C4">
      <w:pPr>
        <w:pStyle w:val="graytext"/>
        <w:rPr>
          <w:rFonts w:ascii="Arial" w:hAnsi="Arial" w:cs="Arial"/>
          <w:sz w:val="20"/>
          <w:szCs w:val="20"/>
        </w:rPr>
      </w:pPr>
      <w:proofErr w:type="spellStart"/>
      <w:r w:rsidRPr="00C6607E">
        <w:rPr>
          <w:rFonts w:ascii="Arial" w:hAnsi="Arial" w:cs="Arial"/>
          <w:sz w:val="20"/>
          <w:szCs w:val="20"/>
        </w:rPr>
        <w:t>VirtualWare</w:t>
      </w:r>
      <w:proofErr w:type="spellEnd"/>
      <w:r w:rsidRPr="00C6607E">
        <w:rPr>
          <w:rFonts w:ascii="Arial" w:hAnsi="Arial" w:cs="Arial"/>
          <w:sz w:val="20"/>
          <w:szCs w:val="20"/>
        </w:rPr>
        <w:t xml:space="preserve"> adapted the existing application </w:t>
      </w:r>
      <w:proofErr w:type="gramStart"/>
      <w:r w:rsidRPr="00C6607E">
        <w:rPr>
          <w:rFonts w:ascii="Arial" w:hAnsi="Arial" w:cs="Arial"/>
          <w:sz w:val="20"/>
          <w:szCs w:val="20"/>
        </w:rPr>
        <w:t>security training</w:t>
      </w:r>
      <w:proofErr w:type="gramEnd"/>
      <w:r w:rsidRPr="00C6607E">
        <w:rPr>
          <w:rFonts w:ascii="Arial" w:hAnsi="Arial" w:cs="Arial"/>
          <w:sz w:val="20"/>
          <w:szCs w:val="20"/>
        </w:rPr>
        <w:t xml:space="preserve"> program, to provider a smaller less technical version as a Business Application Security awareness program. This was a shorter </w:t>
      </w:r>
      <w:proofErr w:type="gramStart"/>
      <w:r w:rsidRPr="00C6607E">
        <w:rPr>
          <w:rFonts w:ascii="Arial" w:hAnsi="Arial" w:cs="Arial"/>
          <w:sz w:val="20"/>
          <w:szCs w:val="20"/>
        </w:rPr>
        <w:t>4 hour</w:t>
      </w:r>
      <w:proofErr w:type="gramEnd"/>
      <w:r w:rsidRPr="00C6607E">
        <w:rPr>
          <w:rFonts w:ascii="Arial" w:hAnsi="Arial" w:cs="Arial"/>
          <w:sz w:val="20"/>
          <w:szCs w:val="20"/>
        </w:rPr>
        <w:t xml:space="preserve"> course, and was extended to Managers, Business Owners of the organization.</w:t>
      </w:r>
    </w:p>
    <w:p w14:paraId="3B5BF2DD" w14:textId="77777777" w:rsidR="00A040C4" w:rsidRPr="00C6607E" w:rsidRDefault="00A040C4" w:rsidP="00A040C4">
      <w:pPr>
        <w:pStyle w:val="graytext"/>
        <w:rPr>
          <w:rFonts w:ascii="Arial" w:hAnsi="Arial" w:cs="Arial"/>
          <w:sz w:val="20"/>
          <w:szCs w:val="20"/>
        </w:rPr>
      </w:pPr>
    </w:p>
    <w:p w14:paraId="5180CD71" w14:textId="77777777" w:rsidR="00A040C4" w:rsidRPr="00C6607E" w:rsidRDefault="00A040C4" w:rsidP="00A040C4">
      <w:pPr>
        <w:pStyle w:val="graytext"/>
        <w:rPr>
          <w:rFonts w:ascii="Arial" w:hAnsi="Arial" w:cs="Arial"/>
          <w:sz w:val="20"/>
          <w:szCs w:val="20"/>
        </w:rPr>
      </w:pPr>
      <w:r w:rsidRPr="00C6607E">
        <w:rPr>
          <w:rFonts w:ascii="Arial" w:hAnsi="Arial" w:cs="Arial"/>
          <w:sz w:val="20"/>
          <w:szCs w:val="20"/>
        </w:rPr>
        <w:t>A high-level review of the existing implementation review and penetration testing programs identified that the process was inadequate and needed to be enhanced to provide better testing and results on application security vulnerabilities. The team set out to implement a new program of performing penetration testing and implementation review. As a part of this program, each senior developer in a program team was allocated approximately 4 days to perform a high-level source implementation review of their application.</w:t>
      </w:r>
    </w:p>
    <w:p w14:paraId="55565AFD" w14:textId="77777777" w:rsidR="00A040C4" w:rsidRPr="00C6607E" w:rsidRDefault="00A040C4" w:rsidP="00A040C4">
      <w:pPr>
        <w:pStyle w:val="graytext"/>
        <w:rPr>
          <w:rFonts w:ascii="Arial" w:hAnsi="Arial" w:cs="Arial"/>
          <w:sz w:val="20"/>
          <w:szCs w:val="20"/>
        </w:rPr>
      </w:pPr>
    </w:p>
    <w:p w14:paraId="6CED8E2C" w14:textId="77777777" w:rsidR="00A040C4" w:rsidRPr="00C6607E" w:rsidRDefault="00A040C4" w:rsidP="00A040C4">
      <w:pPr>
        <w:pStyle w:val="graytext"/>
        <w:rPr>
          <w:rFonts w:ascii="Arial" w:hAnsi="Arial" w:cs="Arial"/>
          <w:sz w:val="20"/>
          <w:szCs w:val="20"/>
        </w:rPr>
      </w:pPr>
      <w:proofErr w:type="spellStart"/>
      <w:r w:rsidRPr="00C6607E">
        <w:rPr>
          <w:rFonts w:ascii="Arial" w:hAnsi="Arial" w:cs="Arial"/>
          <w:sz w:val="20"/>
          <w:szCs w:val="20"/>
        </w:rPr>
        <w:t>VirtualWare</w:t>
      </w:r>
      <w:proofErr w:type="spellEnd"/>
      <w:r w:rsidRPr="00C6607E">
        <w:rPr>
          <w:rFonts w:ascii="Arial" w:hAnsi="Arial" w:cs="Arial"/>
          <w:sz w:val="20"/>
          <w:szCs w:val="20"/>
        </w:rPr>
        <w:t xml:space="preserve"> management understood that the infrastructure and applications are tightly integrated, and during this phase the operational side of the application platforms (infrastructure) was reviewed. This phase looked at the infrastructure requirements and application integration features between the recommended deployed hardware and the application interfaces.</w:t>
      </w:r>
    </w:p>
    <w:p w14:paraId="70742E42" w14:textId="77777777" w:rsidR="00A040C4" w:rsidRPr="00C6607E" w:rsidRDefault="00A040C4" w:rsidP="00A040C4">
      <w:pPr>
        <w:pStyle w:val="graytext"/>
        <w:rPr>
          <w:rFonts w:ascii="Arial" w:hAnsi="Arial" w:cs="Arial"/>
          <w:sz w:val="20"/>
          <w:szCs w:val="20"/>
        </w:rPr>
      </w:pPr>
    </w:p>
    <w:p w14:paraId="341F98FB" w14:textId="77777777" w:rsidR="00A040C4" w:rsidRPr="00C6607E" w:rsidRDefault="00A040C4" w:rsidP="00A040C4">
      <w:pPr>
        <w:pStyle w:val="graytext"/>
        <w:rPr>
          <w:rFonts w:ascii="Arial" w:hAnsi="Arial" w:cs="Arial"/>
          <w:sz w:val="20"/>
          <w:szCs w:val="20"/>
        </w:rPr>
      </w:pPr>
      <w:r w:rsidRPr="00C6607E">
        <w:rPr>
          <w:rFonts w:ascii="Arial" w:hAnsi="Arial" w:cs="Arial"/>
          <w:sz w:val="20"/>
          <w:szCs w:val="20"/>
        </w:rPr>
        <w:t xml:space="preserve">During this phase the </w:t>
      </w:r>
      <w:proofErr w:type="gramStart"/>
      <w:r w:rsidRPr="00C6607E">
        <w:rPr>
          <w:rFonts w:ascii="Arial" w:hAnsi="Arial" w:cs="Arial"/>
          <w:sz w:val="20"/>
          <w:szCs w:val="20"/>
        </w:rPr>
        <w:t>strategic roadmap and methodology for application security was reviewed by the project team</w:t>
      </w:r>
      <w:proofErr w:type="gramEnd"/>
      <w:r w:rsidRPr="00C6607E">
        <w:rPr>
          <w:rFonts w:ascii="Arial" w:hAnsi="Arial" w:cs="Arial"/>
          <w:sz w:val="20"/>
          <w:szCs w:val="20"/>
        </w:rPr>
        <w:t>. The objective of this review and update was to formally classify data assets and set the appropriate level of business risk associated with the data assets and applications. From this the project team was able to set security goals for these applications.</w:t>
      </w:r>
    </w:p>
    <w:p w14:paraId="3B3CAA87" w14:textId="77777777" w:rsidR="00A040C4" w:rsidRPr="00C6607E" w:rsidRDefault="00A040C4" w:rsidP="00A040C4">
      <w:pPr>
        <w:pStyle w:val="graytext"/>
        <w:rPr>
          <w:rFonts w:ascii="Arial" w:hAnsi="Arial" w:cs="Arial"/>
          <w:sz w:val="20"/>
          <w:szCs w:val="20"/>
        </w:rPr>
      </w:pPr>
    </w:p>
    <w:p w14:paraId="2166D29D" w14:textId="77777777" w:rsidR="00A040C4" w:rsidRPr="00C6607E" w:rsidRDefault="00A040C4" w:rsidP="00A040C4">
      <w:pPr>
        <w:pStyle w:val="graytext"/>
        <w:rPr>
          <w:rFonts w:ascii="Arial" w:hAnsi="Arial" w:cs="Arial"/>
          <w:sz w:val="20"/>
          <w:szCs w:val="20"/>
        </w:rPr>
      </w:pPr>
      <w:r w:rsidRPr="00C6607E">
        <w:rPr>
          <w:rFonts w:ascii="Arial" w:hAnsi="Arial" w:cs="Arial"/>
          <w:b/>
          <w:bCs/>
          <w:color w:val="008FC4"/>
          <w:sz w:val="20"/>
          <w:szCs w:val="20"/>
        </w:rPr>
        <w:t>Implementation Costs</w:t>
      </w:r>
    </w:p>
    <w:p w14:paraId="00AA9526" w14:textId="77777777" w:rsidR="00A040C4" w:rsidRPr="00C6607E" w:rsidRDefault="00A040C4" w:rsidP="00A040C4">
      <w:pPr>
        <w:pStyle w:val="graytext"/>
        <w:rPr>
          <w:rFonts w:ascii="Arial" w:hAnsi="Arial" w:cs="Arial"/>
          <w:sz w:val="20"/>
          <w:szCs w:val="20"/>
        </w:rPr>
      </w:pPr>
      <w:r w:rsidRPr="00C6607E">
        <w:rPr>
          <w:rFonts w:ascii="Arial" w:hAnsi="Arial" w:cs="Arial"/>
          <w:sz w:val="20"/>
          <w:szCs w:val="20"/>
        </w:rPr>
        <w:t>A significant amount of internal resources and costs were invested in this phase of the project. There were three different types of costs associated with this phase.</w:t>
      </w:r>
    </w:p>
    <w:p w14:paraId="2B288A8E" w14:textId="77777777" w:rsidR="00A040C4" w:rsidRPr="00C6607E" w:rsidRDefault="00A040C4" w:rsidP="00A040C4">
      <w:pPr>
        <w:pStyle w:val="graytext"/>
        <w:rPr>
          <w:rFonts w:ascii="Arial" w:hAnsi="Arial" w:cs="Arial"/>
          <w:sz w:val="20"/>
          <w:szCs w:val="20"/>
        </w:rPr>
      </w:pPr>
    </w:p>
    <w:p w14:paraId="4D582275" w14:textId="77777777" w:rsidR="00A040C4" w:rsidRPr="00C6607E" w:rsidRDefault="00A040C4" w:rsidP="00A040C4">
      <w:pPr>
        <w:pStyle w:val="graytext"/>
        <w:rPr>
          <w:rFonts w:ascii="Arial" w:hAnsi="Arial" w:cs="Arial"/>
          <w:sz w:val="20"/>
          <w:szCs w:val="20"/>
        </w:rPr>
      </w:pPr>
      <w:r w:rsidRPr="00C6607E">
        <w:rPr>
          <w:rFonts w:ascii="Arial" w:hAnsi="Arial" w:cs="Arial"/>
          <w:b/>
          <w:bCs/>
          <w:color w:val="008FC4"/>
          <w:sz w:val="20"/>
          <w:szCs w:val="20"/>
        </w:rPr>
        <w:t>Internal Resource Requirements</w:t>
      </w:r>
    </w:p>
    <w:p w14:paraId="5B1F806F" w14:textId="492EC2AD" w:rsidR="00A040C4" w:rsidRPr="00C6607E" w:rsidRDefault="00A040C4" w:rsidP="00A040C4">
      <w:pPr>
        <w:rPr>
          <w:rFonts w:ascii="Arial" w:hAnsi="Arial" w:cs="Arial"/>
          <w:sz w:val="20"/>
          <w:szCs w:val="20"/>
        </w:rPr>
      </w:pPr>
      <w:r w:rsidRPr="00C6607E">
        <w:rPr>
          <w:rFonts w:ascii="Arial" w:hAnsi="Arial" w:cs="Arial"/>
          <w:sz w:val="20"/>
          <w:szCs w:val="20"/>
        </w:rPr>
        <w:t>Internal resource effort used in the creation of content, workshops and review of application security initiatives within this phase. Effort is shown in total days per role.</w:t>
      </w:r>
    </w:p>
    <w:p w14:paraId="4350ED82" w14:textId="77777777" w:rsidR="00A040C4" w:rsidRPr="00C6607E" w:rsidRDefault="00A040C4" w:rsidP="00A040C4">
      <w:pPr>
        <w:rPr>
          <w:rFonts w:ascii="Arial" w:hAnsi="Arial" w:cs="Arial"/>
          <w:sz w:val="20"/>
          <w:szCs w:val="20"/>
        </w:rPr>
      </w:pPr>
    </w:p>
    <w:p w14:paraId="2E375C20" w14:textId="77777777" w:rsidR="00A040C4" w:rsidRPr="00C6607E" w:rsidRDefault="00A040C4" w:rsidP="00A040C4">
      <w:pPr>
        <w:rPr>
          <w:rFonts w:ascii="Arial" w:hAnsi="Arial" w:cs="Arial"/>
          <w:color w:val="FF0000"/>
          <w:sz w:val="20"/>
          <w:szCs w:val="20"/>
        </w:rPr>
      </w:pPr>
      <w:proofErr w:type="spellStart"/>
      <w:r w:rsidRPr="00C6607E">
        <w:rPr>
          <w:rFonts w:ascii="Arial" w:hAnsi="Arial" w:cs="Arial"/>
          <w:color w:val="FF0000"/>
          <w:sz w:val="20"/>
          <w:szCs w:val="20"/>
        </w:rPr>
        <w:t>Infographic</w:t>
      </w:r>
      <w:proofErr w:type="spellEnd"/>
    </w:p>
    <w:p w14:paraId="12B46946" w14:textId="77777777" w:rsidR="00A040C4" w:rsidRPr="00C6607E" w:rsidRDefault="00A040C4" w:rsidP="00A040C4">
      <w:pPr>
        <w:rPr>
          <w:rFonts w:ascii="Arial" w:hAnsi="Arial" w:cs="Arial"/>
          <w:color w:val="FF0000"/>
          <w:sz w:val="20"/>
          <w:szCs w:val="20"/>
        </w:rPr>
      </w:pPr>
    </w:p>
    <w:p w14:paraId="385529F6" w14:textId="77777777" w:rsidR="00A040C4" w:rsidRPr="00C6607E" w:rsidRDefault="00A040C4" w:rsidP="00A040C4">
      <w:pPr>
        <w:pStyle w:val="graytext"/>
        <w:rPr>
          <w:rFonts w:ascii="Arial" w:hAnsi="Arial" w:cs="Arial"/>
          <w:sz w:val="20"/>
          <w:szCs w:val="20"/>
        </w:rPr>
      </w:pPr>
      <w:r w:rsidRPr="00C6607E">
        <w:rPr>
          <w:rFonts w:ascii="Arial" w:hAnsi="Arial" w:cs="Arial"/>
          <w:b/>
          <w:bCs/>
          <w:color w:val="008FC4"/>
          <w:sz w:val="20"/>
          <w:szCs w:val="20"/>
        </w:rPr>
        <w:t>Training Resource Requirements (Training per person for period)</w:t>
      </w:r>
    </w:p>
    <w:p w14:paraId="1CD60C39" w14:textId="36379CBB" w:rsidR="00A040C4" w:rsidRPr="00C6607E" w:rsidRDefault="00A040C4" w:rsidP="00A040C4">
      <w:pPr>
        <w:rPr>
          <w:rFonts w:ascii="Arial" w:hAnsi="Arial" w:cs="Arial"/>
          <w:sz w:val="20"/>
          <w:szCs w:val="20"/>
        </w:rPr>
      </w:pPr>
      <w:proofErr w:type="gramStart"/>
      <w:r w:rsidRPr="00C6607E">
        <w:rPr>
          <w:rFonts w:ascii="Arial" w:hAnsi="Arial" w:cs="Arial"/>
          <w:sz w:val="20"/>
          <w:szCs w:val="20"/>
        </w:rPr>
        <w:t xml:space="preserve">Additional personnel within </w:t>
      </w:r>
      <w:proofErr w:type="spellStart"/>
      <w:r w:rsidRPr="00C6607E">
        <w:rPr>
          <w:rFonts w:ascii="Arial" w:hAnsi="Arial" w:cs="Arial"/>
          <w:sz w:val="20"/>
          <w:szCs w:val="20"/>
        </w:rPr>
        <w:t>VirtualWare</w:t>
      </w:r>
      <w:proofErr w:type="spellEnd"/>
      <w:r w:rsidRPr="00C6607E">
        <w:rPr>
          <w:rFonts w:ascii="Arial" w:hAnsi="Arial" w:cs="Arial"/>
          <w:sz w:val="20"/>
          <w:szCs w:val="20"/>
        </w:rPr>
        <w:t xml:space="preserve"> was</w:t>
      </w:r>
      <w:proofErr w:type="gramEnd"/>
      <w:r w:rsidRPr="00C6607E">
        <w:rPr>
          <w:rFonts w:ascii="Arial" w:hAnsi="Arial" w:cs="Arial"/>
          <w:sz w:val="20"/>
          <w:szCs w:val="20"/>
        </w:rPr>
        <w:t xml:space="preserve"> required to attend a training course, and therefore several roles had time allocated to training on application security.</w:t>
      </w:r>
    </w:p>
    <w:p w14:paraId="2A11E20E" w14:textId="77777777" w:rsidR="00A040C4" w:rsidRPr="00C6607E" w:rsidRDefault="00A040C4" w:rsidP="00A040C4">
      <w:pPr>
        <w:rPr>
          <w:rFonts w:ascii="Arial" w:hAnsi="Arial" w:cs="Arial"/>
          <w:sz w:val="20"/>
          <w:szCs w:val="20"/>
        </w:rPr>
      </w:pPr>
    </w:p>
    <w:p w14:paraId="0160526C" w14:textId="77777777" w:rsidR="00A040C4" w:rsidRPr="00C6607E" w:rsidRDefault="00A040C4" w:rsidP="00A040C4">
      <w:pPr>
        <w:rPr>
          <w:rFonts w:ascii="Arial" w:hAnsi="Arial" w:cs="Arial"/>
          <w:color w:val="FF0000"/>
          <w:sz w:val="20"/>
          <w:szCs w:val="20"/>
        </w:rPr>
      </w:pPr>
      <w:proofErr w:type="spellStart"/>
      <w:r w:rsidRPr="00C6607E">
        <w:rPr>
          <w:rFonts w:ascii="Arial" w:hAnsi="Arial" w:cs="Arial"/>
          <w:color w:val="FF0000"/>
          <w:sz w:val="20"/>
          <w:szCs w:val="20"/>
        </w:rPr>
        <w:t>Infographic</w:t>
      </w:r>
      <w:proofErr w:type="spellEnd"/>
    </w:p>
    <w:p w14:paraId="0B1A0C8E" w14:textId="77777777" w:rsidR="00A040C4" w:rsidRPr="00C6607E" w:rsidRDefault="00A040C4" w:rsidP="00A040C4">
      <w:pPr>
        <w:rPr>
          <w:rFonts w:ascii="Arial" w:hAnsi="Arial" w:cs="Arial"/>
          <w:color w:val="FF0000"/>
          <w:sz w:val="20"/>
          <w:szCs w:val="20"/>
        </w:rPr>
      </w:pPr>
    </w:p>
    <w:p w14:paraId="56C80DCE" w14:textId="77777777" w:rsidR="00A040C4" w:rsidRPr="00C6607E" w:rsidRDefault="00A040C4" w:rsidP="00A040C4">
      <w:pPr>
        <w:pStyle w:val="graytext"/>
        <w:rPr>
          <w:rFonts w:ascii="Arial" w:hAnsi="Arial" w:cs="Arial"/>
          <w:sz w:val="20"/>
          <w:szCs w:val="20"/>
        </w:rPr>
      </w:pPr>
      <w:r w:rsidRPr="00C6607E">
        <w:rPr>
          <w:rFonts w:ascii="Arial" w:hAnsi="Arial" w:cs="Arial"/>
          <w:b/>
          <w:bCs/>
          <w:color w:val="008FC4"/>
          <w:sz w:val="20"/>
          <w:szCs w:val="20"/>
        </w:rPr>
        <w:t>Outsourced Resources</w:t>
      </w:r>
    </w:p>
    <w:p w14:paraId="67469A80" w14:textId="53C67618" w:rsidR="00A040C4" w:rsidRPr="00C6607E" w:rsidRDefault="00A040C4" w:rsidP="00A040C4">
      <w:pPr>
        <w:rPr>
          <w:rFonts w:ascii="Arial" w:hAnsi="Arial" w:cs="Arial"/>
          <w:sz w:val="20"/>
          <w:szCs w:val="20"/>
        </w:rPr>
      </w:pPr>
      <w:r w:rsidRPr="00C6607E">
        <w:rPr>
          <w:rFonts w:ascii="Arial" w:hAnsi="Arial" w:cs="Arial"/>
          <w:sz w:val="20"/>
          <w:szCs w:val="20"/>
        </w:rPr>
        <w:t xml:space="preserve">Due to the lack of knowledge within </w:t>
      </w:r>
      <w:proofErr w:type="spellStart"/>
      <w:r w:rsidRPr="00C6607E">
        <w:rPr>
          <w:rFonts w:ascii="Arial" w:hAnsi="Arial" w:cs="Arial"/>
          <w:sz w:val="20"/>
          <w:szCs w:val="20"/>
        </w:rPr>
        <w:t>VirtualWare</w:t>
      </w:r>
      <w:proofErr w:type="spellEnd"/>
      <w:r w:rsidRPr="00C6607E">
        <w:rPr>
          <w:rFonts w:ascii="Arial" w:hAnsi="Arial" w:cs="Arial"/>
          <w:sz w:val="20"/>
          <w:szCs w:val="20"/>
        </w:rPr>
        <w:t>, external resources were used to assist with the creation of content, and create/ deliver the training program to the developers.</w:t>
      </w:r>
    </w:p>
    <w:p w14:paraId="120A17F2" w14:textId="77777777" w:rsidR="00A040C4" w:rsidRPr="00C6607E" w:rsidRDefault="00A040C4" w:rsidP="00A040C4">
      <w:pPr>
        <w:rPr>
          <w:rFonts w:ascii="Arial" w:hAnsi="Arial" w:cs="Arial"/>
          <w:sz w:val="20"/>
          <w:szCs w:val="20"/>
        </w:rPr>
      </w:pPr>
    </w:p>
    <w:p w14:paraId="07B5A9A6" w14:textId="77777777" w:rsidR="00A040C4" w:rsidRPr="00C6607E" w:rsidRDefault="00A040C4" w:rsidP="00A040C4">
      <w:pPr>
        <w:rPr>
          <w:rFonts w:ascii="Arial" w:hAnsi="Arial" w:cs="Arial"/>
          <w:color w:val="FF0000"/>
          <w:sz w:val="20"/>
          <w:szCs w:val="20"/>
        </w:rPr>
      </w:pPr>
      <w:proofErr w:type="spellStart"/>
      <w:r w:rsidRPr="00C6607E">
        <w:rPr>
          <w:rFonts w:ascii="Arial" w:hAnsi="Arial" w:cs="Arial"/>
          <w:color w:val="FF0000"/>
          <w:sz w:val="20"/>
          <w:szCs w:val="20"/>
        </w:rPr>
        <w:t>Infographic</w:t>
      </w:r>
      <w:proofErr w:type="spellEnd"/>
    </w:p>
    <w:p w14:paraId="28455AB5" w14:textId="77777777" w:rsidR="00A040C4" w:rsidRPr="00C6607E" w:rsidRDefault="00A040C4" w:rsidP="00A040C4">
      <w:pPr>
        <w:rPr>
          <w:rFonts w:ascii="Arial" w:hAnsi="Arial" w:cs="Arial"/>
          <w:color w:val="FF0000"/>
          <w:sz w:val="20"/>
          <w:szCs w:val="20"/>
        </w:rPr>
      </w:pPr>
    </w:p>
    <w:p w14:paraId="103398E1" w14:textId="77777777" w:rsidR="004F5659" w:rsidRPr="00C6607E" w:rsidRDefault="004F5659" w:rsidP="004F5659">
      <w:pPr>
        <w:pStyle w:val="BasicParagraph"/>
        <w:suppressAutoHyphens/>
        <w:rPr>
          <w:rFonts w:ascii="Arial" w:hAnsi="Arial" w:cs="Arial"/>
          <w:b/>
          <w:color w:val="13783C"/>
          <w:spacing w:val="-8"/>
          <w:sz w:val="20"/>
          <w:szCs w:val="20"/>
        </w:rPr>
      </w:pPr>
      <w:r w:rsidRPr="00C6607E">
        <w:rPr>
          <w:rFonts w:ascii="Arial" w:hAnsi="Arial" w:cs="Arial"/>
          <w:b/>
          <w:color w:val="13783C"/>
          <w:spacing w:val="-8"/>
          <w:sz w:val="20"/>
          <w:szCs w:val="20"/>
        </w:rPr>
        <w:t>PHASE 3 (MONTHS 6 - 9) - ARCHITECTURE &amp; INFRASTRUCTURE</w:t>
      </w:r>
    </w:p>
    <w:p w14:paraId="530EAE7F" w14:textId="77777777" w:rsidR="004F5659" w:rsidRPr="00C6607E" w:rsidRDefault="004F5659" w:rsidP="004F5659">
      <w:pPr>
        <w:pStyle w:val="graytext"/>
        <w:rPr>
          <w:rFonts w:ascii="Arial" w:hAnsi="Arial" w:cs="Arial"/>
          <w:sz w:val="20"/>
          <w:szCs w:val="20"/>
        </w:rPr>
      </w:pPr>
      <w:r w:rsidRPr="00C6607E">
        <w:rPr>
          <w:rFonts w:ascii="Arial" w:hAnsi="Arial" w:cs="Arial"/>
          <w:sz w:val="20"/>
          <w:szCs w:val="20"/>
        </w:rPr>
        <w:t xml:space="preserve">The third phase of the assurance program implementation within </w:t>
      </w:r>
      <w:proofErr w:type="spellStart"/>
      <w:r w:rsidRPr="00C6607E">
        <w:rPr>
          <w:rFonts w:ascii="Arial" w:hAnsi="Arial" w:cs="Arial"/>
          <w:sz w:val="20"/>
          <w:szCs w:val="20"/>
        </w:rPr>
        <w:t>VirtualWare</w:t>
      </w:r>
      <w:proofErr w:type="spellEnd"/>
      <w:r w:rsidRPr="00C6607E">
        <w:rPr>
          <w:rFonts w:ascii="Arial" w:hAnsi="Arial" w:cs="Arial"/>
          <w:sz w:val="20"/>
          <w:szCs w:val="20"/>
        </w:rPr>
        <w:t xml:space="preserve"> builds on from the previous implementation phases and focuses on risk modeling, architecture, infrastructure and operational enablement capabilities.</w:t>
      </w:r>
    </w:p>
    <w:p w14:paraId="75492EFA" w14:textId="77777777" w:rsidR="004F5659" w:rsidRPr="00C6607E" w:rsidRDefault="004F5659" w:rsidP="004F5659">
      <w:pPr>
        <w:pStyle w:val="graytext"/>
        <w:rPr>
          <w:rFonts w:ascii="Arial" w:hAnsi="Arial" w:cs="Arial"/>
          <w:sz w:val="20"/>
          <w:szCs w:val="20"/>
        </w:rPr>
      </w:pPr>
    </w:p>
    <w:p w14:paraId="139C1BCB" w14:textId="77777777" w:rsidR="004F5659" w:rsidRPr="00C6607E" w:rsidRDefault="004F5659" w:rsidP="004F5659">
      <w:pPr>
        <w:pStyle w:val="graytext"/>
        <w:rPr>
          <w:rFonts w:ascii="Arial" w:hAnsi="Arial" w:cs="Arial"/>
          <w:sz w:val="20"/>
          <w:szCs w:val="20"/>
        </w:rPr>
      </w:pPr>
      <w:r w:rsidRPr="00C6607E">
        <w:rPr>
          <w:rFonts w:ascii="Arial" w:hAnsi="Arial" w:cs="Arial"/>
          <w:sz w:val="20"/>
          <w:szCs w:val="20"/>
        </w:rPr>
        <w:t xml:space="preserve">The key challenge in this phase was establishing a tighter integration between the application platforms and operational side of the organization. In the previous phase </w:t>
      </w:r>
      <w:proofErr w:type="spellStart"/>
      <w:r w:rsidRPr="00C6607E">
        <w:rPr>
          <w:rFonts w:ascii="Arial" w:hAnsi="Arial" w:cs="Arial"/>
          <w:sz w:val="20"/>
          <w:szCs w:val="20"/>
        </w:rPr>
        <w:t>VirtualWare</w:t>
      </w:r>
      <w:proofErr w:type="spellEnd"/>
      <w:r w:rsidRPr="00C6607E">
        <w:rPr>
          <w:rFonts w:ascii="Arial" w:hAnsi="Arial" w:cs="Arial"/>
          <w:sz w:val="20"/>
          <w:szCs w:val="20"/>
        </w:rPr>
        <w:t xml:space="preserve"> teams were introduced to issue management and the operational side of application security. During this phase </w:t>
      </w:r>
      <w:proofErr w:type="spellStart"/>
      <w:r w:rsidRPr="00C6607E">
        <w:rPr>
          <w:rFonts w:ascii="Arial" w:hAnsi="Arial" w:cs="Arial"/>
          <w:sz w:val="20"/>
          <w:szCs w:val="20"/>
        </w:rPr>
        <w:t>VirtualWare</w:t>
      </w:r>
      <w:proofErr w:type="spellEnd"/>
      <w:r w:rsidRPr="00C6607E">
        <w:rPr>
          <w:rFonts w:ascii="Arial" w:hAnsi="Arial" w:cs="Arial"/>
          <w:sz w:val="20"/>
          <w:szCs w:val="20"/>
        </w:rPr>
        <w:t xml:space="preserve"> has adopted the next phase of these areas and introduced clear incident response processed and detailed change control procedures.</w:t>
      </w:r>
    </w:p>
    <w:p w14:paraId="66E2EEAB" w14:textId="77777777" w:rsidR="004F5659" w:rsidRPr="00C6607E" w:rsidRDefault="004F5659" w:rsidP="004F5659">
      <w:pPr>
        <w:pStyle w:val="graytext"/>
        <w:rPr>
          <w:rFonts w:ascii="Arial" w:hAnsi="Arial" w:cs="Arial"/>
          <w:sz w:val="20"/>
          <w:szCs w:val="20"/>
        </w:rPr>
      </w:pPr>
    </w:p>
    <w:p w14:paraId="2AEB119B" w14:textId="77777777" w:rsidR="004F5659" w:rsidRPr="00C6607E" w:rsidRDefault="004F5659" w:rsidP="004F5659">
      <w:pPr>
        <w:pStyle w:val="graytext"/>
        <w:rPr>
          <w:rFonts w:ascii="Arial" w:hAnsi="Arial" w:cs="Arial"/>
          <w:sz w:val="20"/>
          <w:szCs w:val="20"/>
        </w:rPr>
      </w:pPr>
      <w:proofErr w:type="spellStart"/>
      <w:r w:rsidRPr="00C6607E">
        <w:rPr>
          <w:rFonts w:ascii="Arial" w:hAnsi="Arial" w:cs="Arial"/>
          <w:sz w:val="20"/>
          <w:szCs w:val="20"/>
        </w:rPr>
        <w:t>VirtualWare</w:t>
      </w:r>
      <w:proofErr w:type="spellEnd"/>
      <w:r w:rsidRPr="00C6607E">
        <w:rPr>
          <w:rFonts w:ascii="Arial" w:hAnsi="Arial" w:cs="Arial"/>
          <w:sz w:val="20"/>
          <w:szCs w:val="20"/>
        </w:rPr>
        <w:t xml:space="preserve"> has chosen to start two new areas for this implementation. Although </w:t>
      </w:r>
      <w:proofErr w:type="spellStart"/>
      <w:r w:rsidRPr="00C6607E">
        <w:rPr>
          <w:rFonts w:ascii="Arial" w:hAnsi="Arial" w:cs="Arial"/>
          <w:sz w:val="20"/>
          <w:szCs w:val="20"/>
        </w:rPr>
        <w:t>VirtualWare</w:t>
      </w:r>
      <w:proofErr w:type="spellEnd"/>
      <w:r w:rsidRPr="00C6607E">
        <w:rPr>
          <w:rFonts w:ascii="Arial" w:hAnsi="Arial" w:cs="Arial"/>
          <w:sz w:val="20"/>
          <w:szCs w:val="20"/>
        </w:rPr>
        <w:t xml:space="preserve"> is not impacted by regulatory compliance, a number of their customers have started to ask about whether the platforms can assist in passing regulatory compliance. A small team has been setup within </w:t>
      </w:r>
      <w:proofErr w:type="spellStart"/>
      <w:r w:rsidRPr="00C6607E">
        <w:rPr>
          <w:rFonts w:ascii="Arial" w:hAnsi="Arial" w:cs="Arial"/>
          <w:sz w:val="20"/>
          <w:szCs w:val="20"/>
        </w:rPr>
        <w:t>VirtualWare</w:t>
      </w:r>
      <w:proofErr w:type="spellEnd"/>
      <w:r w:rsidRPr="00C6607E">
        <w:rPr>
          <w:rFonts w:ascii="Arial" w:hAnsi="Arial" w:cs="Arial"/>
          <w:sz w:val="20"/>
          <w:szCs w:val="20"/>
        </w:rPr>
        <w:t xml:space="preserve"> to identify the relevant compliance drivers and create a checklist of drivers.</w:t>
      </w:r>
    </w:p>
    <w:p w14:paraId="170F27F9" w14:textId="77777777" w:rsidR="004F5659" w:rsidRPr="00C6607E" w:rsidRDefault="004F5659" w:rsidP="004F5659">
      <w:pPr>
        <w:pStyle w:val="graytext"/>
        <w:rPr>
          <w:rFonts w:ascii="Arial" w:hAnsi="Arial" w:cs="Arial"/>
          <w:sz w:val="20"/>
          <w:szCs w:val="20"/>
        </w:rPr>
      </w:pPr>
    </w:p>
    <w:p w14:paraId="3B7D4BEE" w14:textId="77777777" w:rsidR="004F5659" w:rsidRPr="00C6607E" w:rsidRDefault="004F5659" w:rsidP="004F5659">
      <w:pPr>
        <w:pStyle w:val="graytext"/>
        <w:rPr>
          <w:rFonts w:ascii="Arial" w:hAnsi="Arial" w:cs="Arial"/>
          <w:sz w:val="20"/>
          <w:szCs w:val="20"/>
        </w:rPr>
      </w:pPr>
      <w:r w:rsidRPr="00C6607E">
        <w:rPr>
          <w:rFonts w:ascii="Arial" w:hAnsi="Arial" w:cs="Arial"/>
          <w:sz w:val="20"/>
          <w:szCs w:val="20"/>
        </w:rPr>
        <w:t xml:space="preserve">In the previous phase </w:t>
      </w:r>
      <w:proofErr w:type="spellStart"/>
      <w:r w:rsidRPr="00C6607E">
        <w:rPr>
          <w:rFonts w:ascii="Arial" w:hAnsi="Arial" w:cs="Arial"/>
          <w:sz w:val="20"/>
          <w:szCs w:val="20"/>
        </w:rPr>
        <w:t>VirtualWare</w:t>
      </w:r>
      <w:proofErr w:type="spellEnd"/>
      <w:r w:rsidRPr="00C6607E">
        <w:rPr>
          <w:rFonts w:ascii="Arial" w:hAnsi="Arial" w:cs="Arial"/>
          <w:sz w:val="20"/>
          <w:szCs w:val="20"/>
        </w:rPr>
        <w:t xml:space="preserve"> introduced a number of new automated tools to assist with the review and identification of vulnerabilities. Although not focused on in this phase, the development teams have adopted the new tools and have reported that they are starting to gain a benefit from using these tools within their groups.</w:t>
      </w:r>
    </w:p>
    <w:p w14:paraId="50D6C672" w14:textId="77777777" w:rsidR="004F5659" w:rsidRPr="00C6607E" w:rsidRDefault="004F5659" w:rsidP="004F5659">
      <w:pPr>
        <w:pStyle w:val="graytext"/>
        <w:rPr>
          <w:rFonts w:ascii="Arial" w:hAnsi="Arial" w:cs="Arial"/>
          <w:sz w:val="20"/>
          <w:szCs w:val="20"/>
        </w:rPr>
      </w:pPr>
    </w:p>
    <w:p w14:paraId="5A87ED36" w14:textId="77777777" w:rsidR="004F5659" w:rsidRPr="00C6607E" w:rsidRDefault="004F5659" w:rsidP="004F5659">
      <w:pPr>
        <w:pStyle w:val="graytext"/>
        <w:rPr>
          <w:rFonts w:ascii="Arial" w:hAnsi="Arial" w:cs="Arial"/>
          <w:sz w:val="20"/>
          <w:szCs w:val="20"/>
        </w:rPr>
      </w:pPr>
      <w:r w:rsidRPr="00C6607E">
        <w:rPr>
          <w:rFonts w:ascii="Arial" w:hAnsi="Arial" w:cs="Arial"/>
          <w:b/>
          <w:bCs/>
          <w:color w:val="008FC4"/>
          <w:sz w:val="20"/>
          <w:szCs w:val="20"/>
        </w:rPr>
        <w:t>Target Objectives</w:t>
      </w:r>
    </w:p>
    <w:p w14:paraId="267C9847" w14:textId="2BA41CBE" w:rsidR="004F5659" w:rsidRPr="00C6607E" w:rsidRDefault="004F5659" w:rsidP="004F5659">
      <w:pPr>
        <w:rPr>
          <w:rFonts w:ascii="Arial" w:hAnsi="Arial" w:cs="Arial"/>
          <w:sz w:val="20"/>
          <w:szCs w:val="20"/>
        </w:rPr>
      </w:pPr>
      <w:r w:rsidRPr="00C6607E">
        <w:rPr>
          <w:rFonts w:ascii="Arial" w:hAnsi="Arial" w:cs="Arial"/>
          <w:sz w:val="20"/>
          <w:szCs w:val="20"/>
        </w:rPr>
        <w:t xml:space="preserve">During this phase of the project, </w:t>
      </w:r>
      <w:proofErr w:type="spellStart"/>
      <w:r w:rsidRPr="00C6607E">
        <w:rPr>
          <w:rFonts w:ascii="Arial" w:hAnsi="Arial" w:cs="Arial"/>
          <w:sz w:val="20"/>
          <w:szCs w:val="20"/>
        </w:rPr>
        <w:t>VirtualWare</w:t>
      </w:r>
      <w:proofErr w:type="spellEnd"/>
      <w:r w:rsidRPr="00C6607E">
        <w:rPr>
          <w:rFonts w:ascii="Arial" w:hAnsi="Arial" w:cs="Arial"/>
          <w:sz w:val="20"/>
          <w:szCs w:val="20"/>
        </w:rPr>
        <w:t xml:space="preserve"> implemented the following SAMM Practices &amp; Activities.</w:t>
      </w:r>
    </w:p>
    <w:p w14:paraId="17B8495D" w14:textId="77777777" w:rsidR="004F5659" w:rsidRPr="00C6607E" w:rsidRDefault="004F5659" w:rsidP="004F5659">
      <w:pPr>
        <w:rPr>
          <w:rFonts w:ascii="Arial" w:hAnsi="Arial" w:cs="Arial"/>
          <w:sz w:val="20"/>
          <w:szCs w:val="20"/>
        </w:rPr>
      </w:pPr>
    </w:p>
    <w:p w14:paraId="0DE5547F" w14:textId="77777777" w:rsidR="004F5659" w:rsidRPr="00C6607E" w:rsidRDefault="004F5659" w:rsidP="004F5659">
      <w:pPr>
        <w:rPr>
          <w:rFonts w:ascii="Arial" w:hAnsi="Arial" w:cs="Arial"/>
          <w:color w:val="FF0000"/>
          <w:sz w:val="20"/>
          <w:szCs w:val="20"/>
        </w:rPr>
      </w:pPr>
      <w:r w:rsidRPr="00C6607E">
        <w:rPr>
          <w:rFonts w:ascii="Arial" w:hAnsi="Arial" w:cs="Arial"/>
          <w:color w:val="FF0000"/>
          <w:sz w:val="20"/>
          <w:szCs w:val="20"/>
        </w:rPr>
        <w:t>Board</w:t>
      </w:r>
    </w:p>
    <w:p w14:paraId="13E33141" w14:textId="77777777" w:rsidR="004F5659" w:rsidRPr="00C6607E" w:rsidRDefault="004F5659" w:rsidP="004F5659">
      <w:pPr>
        <w:rPr>
          <w:rFonts w:ascii="Arial" w:hAnsi="Arial" w:cs="Arial"/>
          <w:color w:val="FF0000"/>
          <w:sz w:val="20"/>
          <w:szCs w:val="20"/>
        </w:rPr>
      </w:pPr>
    </w:p>
    <w:p w14:paraId="7BD7CA3D" w14:textId="77777777" w:rsidR="004F5659" w:rsidRPr="00C6607E" w:rsidRDefault="004F5659" w:rsidP="004F5659">
      <w:pPr>
        <w:pStyle w:val="graytext"/>
        <w:rPr>
          <w:rFonts w:ascii="Arial" w:hAnsi="Arial" w:cs="Arial"/>
          <w:sz w:val="20"/>
          <w:szCs w:val="20"/>
        </w:rPr>
      </w:pPr>
      <w:r w:rsidRPr="00C6607E">
        <w:rPr>
          <w:rFonts w:ascii="Arial" w:hAnsi="Arial" w:cs="Arial"/>
          <w:sz w:val="20"/>
          <w:szCs w:val="20"/>
        </w:rPr>
        <w:t xml:space="preserve">To achieve these maturity levels </w:t>
      </w:r>
      <w:proofErr w:type="spellStart"/>
      <w:r w:rsidRPr="00C6607E">
        <w:rPr>
          <w:rFonts w:ascii="Arial" w:hAnsi="Arial" w:cs="Arial"/>
          <w:sz w:val="20"/>
          <w:szCs w:val="20"/>
        </w:rPr>
        <w:t>VirtualWare</w:t>
      </w:r>
      <w:proofErr w:type="spellEnd"/>
      <w:r w:rsidRPr="00C6607E">
        <w:rPr>
          <w:rFonts w:ascii="Arial" w:hAnsi="Arial" w:cs="Arial"/>
          <w:sz w:val="20"/>
          <w:szCs w:val="20"/>
        </w:rPr>
        <w:t xml:space="preserve"> implemented a number of programs during this phase of the </w:t>
      </w:r>
      <w:proofErr w:type="gramStart"/>
      <w:r w:rsidRPr="00C6607E">
        <w:rPr>
          <w:rFonts w:ascii="Arial" w:hAnsi="Arial" w:cs="Arial"/>
          <w:sz w:val="20"/>
          <w:szCs w:val="20"/>
        </w:rPr>
        <w:t>roll-out</w:t>
      </w:r>
      <w:proofErr w:type="gramEnd"/>
      <w:r w:rsidRPr="00C6607E">
        <w:rPr>
          <w:rFonts w:ascii="Arial" w:hAnsi="Arial" w:cs="Arial"/>
          <w:sz w:val="20"/>
          <w:szCs w:val="20"/>
        </w:rPr>
        <w:t>. The following initiatives were adopted</w:t>
      </w:r>
      <w:proofErr w:type="gramStart"/>
      <w:r w:rsidRPr="00C6607E">
        <w:rPr>
          <w:rFonts w:ascii="Arial" w:hAnsi="Arial" w:cs="Arial"/>
          <w:sz w:val="20"/>
          <w:szCs w:val="20"/>
        </w:rPr>
        <w:t>;</w:t>
      </w:r>
      <w:proofErr w:type="gramEnd"/>
    </w:p>
    <w:p w14:paraId="20768431" w14:textId="77777777" w:rsidR="004F5659" w:rsidRPr="00C6607E" w:rsidRDefault="004F5659" w:rsidP="004F5659">
      <w:pPr>
        <w:pStyle w:val="graytext"/>
        <w:rPr>
          <w:rFonts w:ascii="Arial" w:hAnsi="Arial" w:cs="Arial"/>
          <w:sz w:val="20"/>
          <w:szCs w:val="20"/>
        </w:rPr>
      </w:pPr>
    </w:p>
    <w:p w14:paraId="7DBA135B" w14:textId="77777777" w:rsidR="004F5659" w:rsidRPr="00C6607E" w:rsidRDefault="004F5659" w:rsidP="004F5659">
      <w:pPr>
        <w:pStyle w:val="graytext"/>
        <w:rPr>
          <w:rFonts w:ascii="Arial" w:hAnsi="Arial" w:cs="Arial"/>
          <w:sz w:val="20"/>
          <w:szCs w:val="20"/>
        </w:rPr>
      </w:pPr>
      <w:r w:rsidRPr="00C6607E">
        <w:rPr>
          <w:rFonts w:ascii="Arial" w:hAnsi="Arial" w:cs="Arial"/>
          <w:sz w:val="20"/>
          <w:szCs w:val="20"/>
        </w:rPr>
        <w:t>• Define and publish technical guidance on security requirements and secure architecture for projects</w:t>
      </w:r>
    </w:p>
    <w:p w14:paraId="668575CE" w14:textId="77777777" w:rsidR="004F5659" w:rsidRPr="00C6607E" w:rsidRDefault="004F5659" w:rsidP="004F5659">
      <w:pPr>
        <w:pStyle w:val="graytext"/>
        <w:ind w:left="113"/>
        <w:rPr>
          <w:rFonts w:ascii="Arial" w:hAnsi="Arial" w:cs="Arial"/>
          <w:sz w:val="20"/>
          <w:szCs w:val="20"/>
        </w:rPr>
      </w:pPr>
      <w:proofErr w:type="gramStart"/>
      <w:r w:rsidRPr="00C6607E">
        <w:rPr>
          <w:rFonts w:ascii="Arial" w:hAnsi="Arial" w:cs="Arial"/>
          <w:sz w:val="20"/>
          <w:szCs w:val="20"/>
        </w:rPr>
        <w:t>within</w:t>
      </w:r>
      <w:proofErr w:type="gramEnd"/>
      <w:r w:rsidRPr="00C6607E">
        <w:rPr>
          <w:rFonts w:ascii="Arial" w:hAnsi="Arial" w:cs="Arial"/>
          <w:sz w:val="20"/>
          <w:szCs w:val="20"/>
        </w:rPr>
        <w:t xml:space="preserve"> the organization;</w:t>
      </w:r>
    </w:p>
    <w:p w14:paraId="29054178" w14:textId="77777777" w:rsidR="004F5659" w:rsidRPr="00C6607E" w:rsidRDefault="004F5659" w:rsidP="004F5659">
      <w:pPr>
        <w:pStyle w:val="graytext"/>
        <w:rPr>
          <w:rFonts w:ascii="Arial" w:hAnsi="Arial" w:cs="Arial"/>
          <w:sz w:val="20"/>
          <w:szCs w:val="20"/>
        </w:rPr>
      </w:pPr>
    </w:p>
    <w:p w14:paraId="49AD6612" w14:textId="77777777" w:rsidR="004F5659" w:rsidRPr="00C6607E" w:rsidRDefault="004F5659" w:rsidP="004F5659">
      <w:pPr>
        <w:pStyle w:val="graytext"/>
        <w:rPr>
          <w:rFonts w:ascii="Arial" w:hAnsi="Arial" w:cs="Arial"/>
          <w:sz w:val="20"/>
          <w:szCs w:val="20"/>
        </w:rPr>
      </w:pPr>
      <w:r w:rsidRPr="00C6607E">
        <w:rPr>
          <w:rFonts w:ascii="Arial" w:hAnsi="Arial" w:cs="Arial"/>
          <w:sz w:val="20"/>
          <w:szCs w:val="20"/>
        </w:rPr>
        <w:t xml:space="preserve">• Identify and document compliance and regulatory requirements; </w:t>
      </w:r>
    </w:p>
    <w:p w14:paraId="1C319356" w14:textId="77777777" w:rsidR="004F5659" w:rsidRPr="00C6607E" w:rsidRDefault="004F5659" w:rsidP="004F5659">
      <w:pPr>
        <w:pStyle w:val="graytext"/>
        <w:rPr>
          <w:rFonts w:ascii="Arial" w:hAnsi="Arial" w:cs="Arial"/>
          <w:sz w:val="20"/>
          <w:szCs w:val="20"/>
        </w:rPr>
      </w:pPr>
    </w:p>
    <w:p w14:paraId="34EE1911" w14:textId="77777777" w:rsidR="004F5659" w:rsidRPr="00C6607E" w:rsidRDefault="004F5659" w:rsidP="004F5659">
      <w:pPr>
        <w:pStyle w:val="graytext"/>
        <w:rPr>
          <w:rFonts w:ascii="Arial" w:hAnsi="Arial" w:cs="Arial"/>
          <w:sz w:val="20"/>
          <w:szCs w:val="20"/>
        </w:rPr>
      </w:pPr>
      <w:r w:rsidRPr="00C6607E">
        <w:rPr>
          <w:rFonts w:ascii="Arial" w:hAnsi="Arial" w:cs="Arial"/>
          <w:sz w:val="20"/>
          <w:szCs w:val="20"/>
        </w:rPr>
        <w:t>• Identify and create guidelines for security of application infrastructure;</w:t>
      </w:r>
    </w:p>
    <w:p w14:paraId="2D447E50" w14:textId="77777777" w:rsidR="004F5659" w:rsidRPr="00C6607E" w:rsidRDefault="004F5659" w:rsidP="004F5659">
      <w:pPr>
        <w:pStyle w:val="graytext"/>
        <w:rPr>
          <w:rFonts w:ascii="Arial" w:hAnsi="Arial" w:cs="Arial"/>
          <w:sz w:val="20"/>
          <w:szCs w:val="20"/>
        </w:rPr>
      </w:pPr>
    </w:p>
    <w:p w14:paraId="37AE946F" w14:textId="77777777" w:rsidR="004F5659" w:rsidRPr="00C6607E" w:rsidRDefault="004F5659" w:rsidP="004F5659">
      <w:pPr>
        <w:pStyle w:val="graytext"/>
        <w:rPr>
          <w:rFonts w:ascii="Arial" w:hAnsi="Arial" w:cs="Arial"/>
          <w:sz w:val="20"/>
          <w:szCs w:val="20"/>
        </w:rPr>
      </w:pPr>
      <w:r w:rsidRPr="00C6607E">
        <w:rPr>
          <w:rFonts w:ascii="Arial" w:hAnsi="Arial" w:cs="Arial"/>
          <w:sz w:val="20"/>
          <w:szCs w:val="20"/>
        </w:rPr>
        <w:t>• Create a defined list of approved development frameworks</w:t>
      </w:r>
      <w:proofErr w:type="gramStart"/>
      <w:r w:rsidRPr="00C6607E">
        <w:rPr>
          <w:rFonts w:ascii="Arial" w:hAnsi="Arial" w:cs="Arial"/>
          <w:sz w:val="20"/>
          <w:szCs w:val="20"/>
        </w:rPr>
        <w:t>;</w:t>
      </w:r>
      <w:proofErr w:type="gramEnd"/>
      <w:r w:rsidRPr="00C6607E">
        <w:rPr>
          <w:rFonts w:ascii="Arial" w:hAnsi="Arial" w:cs="Arial"/>
          <w:sz w:val="20"/>
          <w:szCs w:val="20"/>
        </w:rPr>
        <w:t xml:space="preserve"> </w:t>
      </w:r>
    </w:p>
    <w:p w14:paraId="3F814A34" w14:textId="77777777" w:rsidR="004F5659" w:rsidRPr="00C6607E" w:rsidRDefault="004F5659" w:rsidP="004F5659">
      <w:pPr>
        <w:pStyle w:val="graytext"/>
        <w:rPr>
          <w:rFonts w:ascii="Arial" w:hAnsi="Arial" w:cs="Arial"/>
          <w:sz w:val="20"/>
          <w:szCs w:val="20"/>
        </w:rPr>
      </w:pPr>
    </w:p>
    <w:p w14:paraId="5E088B99" w14:textId="77777777" w:rsidR="004F5659" w:rsidRPr="00C6607E" w:rsidRDefault="004F5659" w:rsidP="004F5659">
      <w:pPr>
        <w:pStyle w:val="graytext"/>
        <w:rPr>
          <w:rFonts w:ascii="Arial" w:hAnsi="Arial" w:cs="Arial"/>
          <w:sz w:val="20"/>
          <w:szCs w:val="20"/>
        </w:rPr>
      </w:pPr>
      <w:r w:rsidRPr="00C6607E">
        <w:rPr>
          <w:rFonts w:ascii="Arial" w:hAnsi="Arial" w:cs="Arial"/>
          <w:sz w:val="20"/>
          <w:szCs w:val="20"/>
        </w:rPr>
        <w:t xml:space="preserve">• Enhance the existing threat modeling process used within </w:t>
      </w:r>
      <w:proofErr w:type="spellStart"/>
      <w:r w:rsidRPr="00C6607E">
        <w:rPr>
          <w:rFonts w:ascii="Arial" w:hAnsi="Arial" w:cs="Arial"/>
          <w:sz w:val="20"/>
          <w:szCs w:val="20"/>
        </w:rPr>
        <w:t>VirtualWare</w:t>
      </w:r>
      <w:proofErr w:type="spellEnd"/>
      <w:proofErr w:type="gramStart"/>
      <w:r w:rsidRPr="00C6607E">
        <w:rPr>
          <w:rFonts w:ascii="Arial" w:hAnsi="Arial" w:cs="Arial"/>
          <w:sz w:val="20"/>
          <w:szCs w:val="20"/>
        </w:rPr>
        <w:t>;</w:t>
      </w:r>
      <w:proofErr w:type="gramEnd"/>
    </w:p>
    <w:p w14:paraId="08E05D34" w14:textId="77777777" w:rsidR="004F5659" w:rsidRPr="00C6607E" w:rsidRDefault="004F5659" w:rsidP="004F5659">
      <w:pPr>
        <w:pStyle w:val="graytext"/>
        <w:rPr>
          <w:rFonts w:ascii="Arial" w:hAnsi="Arial" w:cs="Arial"/>
          <w:sz w:val="20"/>
          <w:szCs w:val="20"/>
        </w:rPr>
      </w:pPr>
    </w:p>
    <w:p w14:paraId="22644798" w14:textId="77777777" w:rsidR="004F5659" w:rsidRPr="00C6607E" w:rsidRDefault="004F5659" w:rsidP="004F5659">
      <w:pPr>
        <w:pStyle w:val="graytext"/>
        <w:rPr>
          <w:rFonts w:ascii="Arial" w:hAnsi="Arial" w:cs="Arial"/>
          <w:sz w:val="20"/>
          <w:szCs w:val="20"/>
        </w:rPr>
      </w:pPr>
      <w:r w:rsidRPr="00C6607E">
        <w:rPr>
          <w:rFonts w:ascii="Arial" w:hAnsi="Arial" w:cs="Arial"/>
          <w:sz w:val="20"/>
          <w:szCs w:val="20"/>
        </w:rPr>
        <w:t>• Adopt an incident response plan and prepare a security disclosure process</w:t>
      </w:r>
      <w:proofErr w:type="gramStart"/>
      <w:r w:rsidRPr="00C6607E">
        <w:rPr>
          <w:rFonts w:ascii="Arial" w:hAnsi="Arial" w:cs="Arial"/>
          <w:sz w:val="20"/>
          <w:szCs w:val="20"/>
        </w:rPr>
        <w:t>;</w:t>
      </w:r>
      <w:proofErr w:type="gramEnd"/>
    </w:p>
    <w:p w14:paraId="7C1B526E" w14:textId="77777777" w:rsidR="004F5659" w:rsidRPr="00C6607E" w:rsidRDefault="004F5659" w:rsidP="004F5659">
      <w:pPr>
        <w:pStyle w:val="graytext"/>
        <w:rPr>
          <w:rFonts w:ascii="Arial" w:hAnsi="Arial" w:cs="Arial"/>
          <w:sz w:val="20"/>
          <w:szCs w:val="20"/>
        </w:rPr>
      </w:pPr>
    </w:p>
    <w:p w14:paraId="3F36395A" w14:textId="77777777" w:rsidR="004F5659" w:rsidRPr="00C6607E" w:rsidRDefault="004F5659" w:rsidP="004F5659">
      <w:pPr>
        <w:pStyle w:val="graytext"/>
        <w:rPr>
          <w:rFonts w:ascii="Arial" w:hAnsi="Arial" w:cs="Arial"/>
          <w:sz w:val="20"/>
          <w:szCs w:val="20"/>
        </w:rPr>
      </w:pPr>
      <w:proofErr w:type="gramStart"/>
      <w:r w:rsidRPr="00C6607E">
        <w:rPr>
          <w:rFonts w:ascii="Arial" w:hAnsi="Arial" w:cs="Arial"/>
          <w:sz w:val="20"/>
          <w:szCs w:val="20"/>
        </w:rPr>
        <w:t>• Introduce Change Management procedures and formal guidelines for all projects.</w:t>
      </w:r>
      <w:proofErr w:type="gramEnd"/>
    </w:p>
    <w:p w14:paraId="1E43010C" w14:textId="77777777" w:rsidR="004F5659" w:rsidRPr="00C6607E" w:rsidRDefault="004F5659" w:rsidP="004F5659">
      <w:pPr>
        <w:pStyle w:val="graytext"/>
        <w:rPr>
          <w:rFonts w:ascii="Arial" w:hAnsi="Arial" w:cs="Arial"/>
          <w:sz w:val="20"/>
          <w:szCs w:val="20"/>
        </w:rPr>
      </w:pPr>
    </w:p>
    <w:p w14:paraId="0B8BEA8D" w14:textId="77777777" w:rsidR="004F5659" w:rsidRPr="00C6607E" w:rsidRDefault="004F5659" w:rsidP="004F5659">
      <w:pPr>
        <w:pStyle w:val="graytext"/>
        <w:rPr>
          <w:rFonts w:ascii="Arial" w:hAnsi="Arial" w:cs="Arial"/>
          <w:sz w:val="20"/>
          <w:szCs w:val="20"/>
        </w:rPr>
      </w:pPr>
      <w:r w:rsidRPr="00C6607E">
        <w:rPr>
          <w:rFonts w:ascii="Arial" w:hAnsi="Arial" w:cs="Arial"/>
          <w:sz w:val="20"/>
          <w:szCs w:val="20"/>
        </w:rPr>
        <w:t>To coincide with the introduction of automated tools for developers (from the previous phase), formal technical guidance on secure coding techniques was introduced into the organization. These were specific technical documents relating to languages and technology and provided guidance on secure coding techniques in each relevant language/application.</w:t>
      </w:r>
    </w:p>
    <w:p w14:paraId="11B1D7C0" w14:textId="77777777" w:rsidR="004F5659" w:rsidRPr="00C6607E" w:rsidRDefault="004F5659" w:rsidP="004F5659">
      <w:pPr>
        <w:pStyle w:val="graytext"/>
        <w:rPr>
          <w:rFonts w:ascii="Arial" w:hAnsi="Arial" w:cs="Arial"/>
          <w:sz w:val="20"/>
          <w:szCs w:val="20"/>
        </w:rPr>
      </w:pPr>
    </w:p>
    <w:p w14:paraId="6EAEA0E3" w14:textId="77777777" w:rsidR="004F5659" w:rsidRPr="00C6607E" w:rsidRDefault="004F5659" w:rsidP="004F5659">
      <w:pPr>
        <w:pStyle w:val="graytext"/>
        <w:rPr>
          <w:rFonts w:ascii="Arial" w:hAnsi="Arial" w:cs="Arial"/>
          <w:sz w:val="20"/>
          <w:szCs w:val="20"/>
        </w:rPr>
      </w:pPr>
      <w:r w:rsidRPr="00C6607E">
        <w:rPr>
          <w:rFonts w:ascii="Arial" w:hAnsi="Arial" w:cs="Arial"/>
          <w:sz w:val="20"/>
          <w:szCs w:val="20"/>
        </w:rPr>
        <w:t xml:space="preserve">With a combined approach from the education and awareness programs, technical guidance and then the introduction of automation tools to help the developers, </w:t>
      </w:r>
      <w:proofErr w:type="spellStart"/>
      <w:r w:rsidRPr="00C6607E">
        <w:rPr>
          <w:rFonts w:ascii="Arial" w:hAnsi="Arial" w:cs="Arial"/>
          <w:sz w:val="20"/>
          <w:szCs w:val="20"/>
        </w:rPr>
        <w:t>VirtualWare</w:t>
      </w:r>
      <w:proofErr w:type="spellEnd"/>
      <w:r w:rsidRPr="00C6607E">
        <w:rPr>
          <w:rFonts w:ascii="Arial" w:hAnsi="Arial" w:cs="Arial"/>
          <w:sz w:val="20"/>
          <w:szCs w:val="20"/>
        </w:rPr>
        <w:t xml:space="preserve"> started to see a visible difference in the code being delivered into production versions of their applications. Developers provided positive feedback on the tools and education made available to them under the program.</w:t>
      </w:r>
    </w:p>
    <w:p w14:paraId="3C5F10E3" w14:textId="77777777" w:rsidR="004F5659" w:rsidRPr="00C6607E" w:rsidRDefault="004F5659" w:rsidP="004F5659">
      <w:pPr>
        <w:pStyle w:val="graytext"/>
        <w:rPr>
          <w:rFonts w:ascii="Arial" w:hAnsi="Arial" w:cs="Arial"/>
          <w:sz w:val="20"/>
          <w:szCs w:val="20"/>
        </w:rPr>
      </w:pPr>
    </w:p>
    <w:p w14:paraId="2617A803" w14:textId="77777777" w:rsidR="004F5659" w:rsidRPr="00C6607E" w:rsidRDefault="004F5659" w:rsidP="004F5659">
      <w:pPr>
        <w:pStyle w:val="graytext"/>
        <w:rPr>
          <w:rFonts w:ascii="Arial" w:hAnsi="Arial" w:cs="Arial"/>
          <w:sz w:val="20"/>
          <w:szCs w:val="20"/>
        </w:rPr>
      </w:pPr>
      <w:r w:rsidRPr="00C6607E">
        <w:rPr>
          <w:rFonts w:ascii="Arial" w:hAnsi="Arial" w:cs="Arial"/>
          <w:sz w:val="20"/>
          <w:szCs w:val="20"/>
        </w:rPr>
        <w:t xml:space="preserve">For the first time in </w:t>
      </w:r>
      <w:proofErr w:type="spellStart"/>
      <w:r w:rsidRPr="00C6607E">
        <w:rPr>
          <w:rFonts w:ascii="Arial" w:hAnsi="Arial" w:cs="Arial"/>
          <w:sz w:val="20"/>
          <w:szCs w:val="20"/>
        </w:rPr>
        <w:t>VirtualWare</w:t>
      </w:r>
      <w:proofErr w:type="spellEnd"/>
      <w:r w:rsidRPr="00C6607E">
        <w:rPr>
          <w:rFonts w:ascii="Arial" w:hAnsi="Arial" w:cs="Arial"/>
          <w:sz w:val="20"/>
          <w:szCs w:val="20"/>
        </w:rPr>
        <w:t xml:space="preserve"> project teams became responsible for their security and design of their application platforms. During this phase a formal review </w:t>
      </w:r>
      <w:proofErr w:type="gramStart"/>
      <w:r w:rsidRPr="00C6607E">
        <w:rPr>
          <w:rFonts w:ascii="Arial" w:hAnsi="Arial" w:cs="Arial"/>
          <w:sz w:val="20"/>
          <w:szCs w:val="20"/>
        </w:rPr>
        <w:t>process and validation against best practices were performed by each team</w:t>
      </w:r>
      <w:proofErr w:type="gramEnd"/>
      <w:r w:rsidRPr="00C6607E">
        <w:rPr>
          <w:rFonts w:ascii="Arial" w:hAnsi="Arial" w:cs="Arial"/>
          <w:sz w:val="20"/>
          <w:szCs w:val="20"/>
        </w:rPr>
        <w:t>. Some teams identified gaps relating to both security and business design that needed to be reviewed. A formal plan was put in place to ensure these gaps were addressed.</w:t>
      </w:r>
    </w:p>
    <w:p w14:paraId="749542DE" w14:textId="77777777" w:rsidR="004F5659" w:rsidRPr="00C6607E" w:rsidRDefault="004F5659" w:rsidP="004F5659">
      <w:pPr>
        <w:pStyle w:val="graytext"/>
        <w:rPr>
          <w:rFonts w:ascii="Arial" w:hAnsi="Arial" w:cs="Arial"/>
          <w:sz w:val="20"/>
          <w:szCs w:val="20"/>
        </w:rPr>
      </w:pPr>
    </w:p>
    <w:p w14:paraId="31E7435C" w14:textId="1D333F4E" w:rsidR="004F5659" w:rsidRPr="00C6607E" w:rsidRDefault="004F5659" w:rsidP="004F5659">
      <w:pPr>
        <w:rPr>
          <w:rFonts w:ascii="Arial" w:hAnsi="Arial" w:cs="Arial"/>
          <w:sz w:val="20"/>
          <w:szCs w:val="20"/>
        </w:rPr>
      </w:pPr>
      <w:proofErr w:type="gramStart"/>
      <w:r w:rsidRPr="00C6607E">
        <w:rPr>
          <w:rFonts w:ascii="Arial" w:hAnsi="Arial" w:cs="Arial"/>
          <w:sz w:val="20"/>
          <w:szCs w:val="20"/>
        </w:rPr>
        <w:t>A formal incident response plan</w:t>
      </w:r>
      <w:proofErr w:type="gramEnd"/>
      <w:r w:rsidRPr="00C6607E">
        <w:rPr>
          <w:rFonts w:ascii="Arial" w:hAnsi="Arial" w:cs="Arial"/>
          <w:sz w:val="20"/>
          <w:szCs w:val="20"/>
        </w:rPr>
        <w:t xml:space="preserve"> and change management procedures were introduced during this phase of the project. This was a difficult process to implement, and </w:t>
      </w:r>
      <w:proofErr w:type="spellStart"/>
      <w:r w:rsidRPr="00C6607E">
        <w:rPr>
          <w:rFonts w:ascii="Arial" w:hAnsi="Arial" w:cs="Arial"/>
          <w:sz w:val="20"/>
          <w:szCs w:val="20"/>
        </w:rPr>
        <w:t>VirtualWare</w:t>
      </w:r>
      <w:proofErr w:type="spellEnd"/>
      <w:r w:rsidRPr="00C6607E">
        <w:rPr>
          <w:rFonts w:ascii="Arial" w:hAnsi="Arial" w:cs="Arial"/>
          <w:sz w:val="20"/>
          <w:szCs w:val="20"/>
        </w:rPr>
        <w:t xml:space="preserve"> teams initially struggled with the process as the impact on culture and the operational side of the business was significant. However over time each team member identified the value in the new process and the </w:t>
      </w:r>
      <w:proofErr w:type="gramStart"/>
      <w:r w:rsidRPr="00C6607E">
        <w:rPr>
          <w:rFonts w:ascii="Arial" w:hAnsi="Arial" w:cs="Arial"/>
          <w:sz w:val="20"/>
          <w:szCs w:val="20"/>
        </w:rPr>
        <w:t>changes were accepted by the team</w:t>
      </w:r>
      <w:proofErr w:type="gramEnd"/>
      <w:r w:rsidRPr="00C6607E">
        <w:rPr>
          <w:rFonts w:ascii="Arial" w:hAnsi="Arial" w:cs="Arial"/>
          <w:sz w:val="20"/>
          <w:szCs w:val="20"/>
        </w:rPr>
        <w:t xml:space="preserve"> over the implementation period.</w:t>
      </w:r>
    </w:p>
    <w:p w14:paraId="5210422A" w14:textId="77777777" w:rsidR="004F5659" w:rsidRPr="00C6607E" w:rsidRDefault="004F5659" w:rsidP="004F5659">
      <w:pPr>
        <w:rPr>
          <w:rFonts w:ascii="Arial" w:hAnsi="Arial" w:cs="Arial"/>
          <w:sz w:val="20"/>
          <w:szCs w:val="20"/>
        </w:rPr>
      </w:pPr>
    </w:p>
    <w:p w14:paraId="3E6524B7" w14:textId="77777777" w:rsidR="004F5659" w:rsidRPr="00C6607E" w:rsidRDefault="004F5659" w:rsidP="004F5659">
      <w:pPr>
        <w:pStyle w:val="graytext"/>
        <w:rPr>
          <w:rFonts w:ascii="Arial" w:hAnsi="Arial" w:cs="Arial"/>
          <w:sz w:val="20"/>
          <w:szCs w:val="20"/>
        </w:rPr>
      </w:pPr>
      <w:r w:rsidRPr="00C6607E">
        <w:rPr>
          <w:rFonts w:ascii="Arial" w:hAnsi="Arial" w:cs="Arial"/>
          <w:b/>
          <w:bCs/>
          <w:color w:val="008FC4"/>
          <w:sz w:val="20"/>
          <w:szCs w:val="20"/>
        </w:rPr>
        <w:t>Implementation Costs</w:t>
      </w:r>
    </w:p>
    <w:p w14:paraId="493E4B72" w14:textId="77777777" w:rsidR="004F5659" w:rsidRPr="00C6607E" w:rsidRDefault="004F5659" w:rsidP="004F5659">
      <w:pPr>
        <w:pStyle w:val="graytext"/>
        <w:rPr>
          <w:rFonts w:ascii="Arial" w:hAnsi="Arial" w:cs="Arial"/>
          <w:sz w:val="20"/>
          <w:szCs w:val="20"/>
        </w:rPr>
      </w:pPr>
      <w:r w:rsidRPr="00C6607E">
        <w:rPr>
          <w:rFonts w:ascii="Arial" w:hAnsi="Arial" w:cs="Arial"/>
          <w:sz w:val="20"/>
          <w:szCs w:val="20"/>
        </w:rPr>
        <w:t>A significant amount of internal resources and costs were invested in this phase of the project. There were two different types of costs associated with this phase.</w:t>
      </w:r>
    </w:p>
    <w:p w14:paraId="75E1372B" w14:textId="77777777" w:rsidR="004F5659" w:rsidRPr="00C6607E" w:rsidRDefault="004F5659" w:rsidP="004F5659">
      <w:pPr>
        <w:pStyle w:val="graytext"/>
        <w:rPr>
          <w:rFonts w:ascii="Arial" w:hAnsi="Arial" w:cs="Arial"/>
          <w:sz w:val="20"/>
          <w:szCs w:val="20"/>
        </w:rPr>
      </w:pPr>
    </w:p>
    <w:p w14:paraId="5C0E55E5" w14:textId="77777777" w:rsidR="004F5659" w:rsidRPr="00C6607E" w:rsidRDefault="004F5659" w:rsidP="004F5659">
      <w:pPr>
        <w:pStyle w:val="graytext"/>
        <w:rPr>
          <w:rFonts w:ascii="Arial" w:hAnsi="Arial" w:cs="Arial"/>
          <w:sz w:val="20"/>
          <w:szCs w:val="20"/>
        </w:rPr>
      </w:pPr>
      <w:r w:rsidRPr="00C6607E">
        <w:rPr>
          <w:rFonts w:ascii="Arial" w:hAnsi="Arial" w:cs="Arial"/>
          <w:b/>
          <w:bCs/>
          <w:color w:val="008FC4"/>
          <w:sz w:val="20"/>
          <w:szCs w:val="20"/>
        </w:rPr>
        <w:t>Internal Resource Requirements</w:t>
      </w:r>
    </w:p>
    <w:p w14:paraId="2D0213F9" w14:textId="77777777" w:rsidR="004F5659" w:rsidRPr="00C6607E" w:rsidRDefault="004F5659" w:rsidP="004F5659">
      <w:pPr>
        <w:pStyle w:val="graytext"/>
        <w:rPr>
          <w:rFonts w:ascii="Arial" w:hAnsi="Arial" w:cs="Arial"/>
          <w:sz w:val="20"/>
          <w:szCs w:val="20"/>
        </w:rPr>
      </w:pPr>
      <w:r w:rsidRPr="00C6607E">
        <w:rPr>
          <w:rFonts w:ascii="Arial" w:hAnsi="Arial" w:cs="Arial"/>
          <w:sz w:val="20"/>
          <w:szCs w:val="20"/>
        </w:rPr>
        <w:t>Internal resource effort used in the creation of content, workshops and review of application security initiatives within this phase. Effort is shown in total days per role.</w:t>
      </w:r>
    </w:p>
    <w:p w14:paraId="54C73340" w14:textId="77777777" w:rsidR="004F5659" w:rsidRPr="00C6607E" w:rsidRDefault="004F5659" w:rsidP="004F5659">
      <w:pPr>
        <w:rPr>
          <w:rFonts w:ascii="Arial" w:hAnsi="Arial" w:cs="Arial"/>
          <w:color w:val="FF0000"/>
          <w:sz w:val="20"/>
          <w:szCs w:val="20"/>
        </w:rPr>
      </w:pPr>
    </w:p>
    <w:p w14:paraId="78CEED3F" w14:textId="77777777" w:rsidR="004F5659" w:rsidRPr="00C6607E" w:rsidRDefault="004F5659" w:rsidP="004F5659">
      <w:pPr>
        <w:rPr>
          <w:rFonts w:ascii="Arial" w:hAnsi="Arial" w:cs="Arial"/>
          <w:color w:val="FF0000"/>
          <w:sz w:val="20"/>
          <w:szCs w:val="20"/>
        </w:rPr>
      </w:pPr>
      <w:proofErr w:type="spellStart"/>
      <w:r w:rsidRPr="00C6607E">
        <w:rPr>
          <w:rFonts w:ascii="Arial" w:hAnsi="Arial" w:cs="Arial"/>
          <w:color w:val="FF0000"/>
          <w:sz w:val="20"/>
          <w:szCs w:val="20"/>
        </w:rPr>
        <w:t>Infographic</w:t>
      </w:r>
      <w:proofErr w:type="spellEnd"/>
    </w:p>
    <w:p w14:paraId="7A71BF90" w14:textId="77777777" w:rsidR="004F5659" w:rsidRPr="00C6607E" w:rsidRDefault="004F5659" w:rsidP="004F5659">
      <w:pPr>
        <w:rPr>
          <w:rFonts w:ascii="Arial" w:hAnsi="Arial" w:cs="Arial"/>
          <w:color w:val="FF0000"/>
          <w:sz w:val="20"/>
          <w:szCs w:val="20"/>
        </w:rPr>
      </w:pPr>
    </w:p>
    <w:p w14:paraId="44483AF7" w14:textId="77777777" w:rsidR="007038E3" w:rsidRPr="00C6607E" w:rsidRDefault="007038E3" w:rsidP="007038E3">
      <w:pPr>
        <w:pStyle w:val="graytext"/>
        <w:rPr>
          <w:rFonts w:ascii="Arial" w:hAnsi="Arial" w:cs="Arial"/>
          <w:sz w:val="20"/>
          <w:szCs w:val="20"/>
        </w:rPr>
      </w:pPr>
      <w:r w:rsidRPr="00C6607E">
        <w:rPr>
          <w:rFonts w:ascii="Arial" w:hAnsi="Arial" w:cs="Arial"/>
          <w:b/>
          <w:bCs/>
          <w:color w:val="008FC4"/>
          <w:sz w:val="20"/>
          <w:szCs w:val="20"/>
        </w:rPr>
        <w:t>Outsourced Resources</w:t>
      </w:r>
    </w:p>
    <w:p w14:paraId="2E1BF90D" w14:textId="220AFC29" w:rsidR="007038E3" w:rsidRPr="00C6607E" w:rsidRDefault="007038E3" w:rsidP="007038E3">
      <w:pPr>
        <w:rPr>
          <w:rFonts w:ascii="Arial" w:hAnsi="Arial" w:cs="Arial"/>
          <w:sz w:val="20"/>
          <w:szCs w:val="20"/>
        </w:rPr>
      </w:pPr>
      <w:r w:rsidRPr="00C6607E">
        <w:rPr>
          <w:rFonts w:ascii="Arial" w:hAnsi="Arial" w:cs="Arial"/>
          <w:sz w:val="20"/>
          <w:szCs w:val="20"/>
        </w:rPr>
        <w:t xml:space="preserve">Due to the lack of knowledge within </w:t>
      </w:r>
      <w:proofErr w:type="spellStart"/>
      <w:r w:rsidRPr="00C6607E">
        <w:rPr>
          <w:rFonts w:ascii="Arial" w:hAnsi="Arial" w:cs="Arial"/>
          <w:sz w:val="20"/>
          <w:szCs w:val="20"/>
        </w:rPr>
        <w:t>VirtualWare</w:t>
      </w:r>
      <w:proofErr w:type="spellEnd"/>
      <w:r w:rsidRPr="00C6607E">
        <w:rPr>
          <w:rFonts w:ascii="Arial" w:hAnsi="Arial" w:cs="Arial"/>
          <w:sz w:val="20"/>
          <w:szCs w:val="20"/>
        </w:rPr>
        <w:t>, external resources were used to assist with the creation of content, and create/ deliver the processes, guidelines and assist teams.</w:t>
      </w:r>
    </w:p>
    <w:p w14:paraId="416997F3" w14:textId="77777777" w:rsidR="007038E3" w:rsidRPr="00C6607E" w:rsidRDefault="007038E3" w:rsidP="007038E3">
      <w:pPr>
        <w:rPr>
          <w:rFonts w:ascii="Arial" w:hAnsi="Arial" w:cs="Arial"/>
          <w:sz w:val="20"/>
          <w:szCs w:val="20"/>
        </w:rPr>
      </w:pPr>
    </w:p>
    <w:p w14:paraId="46A525BB" w14:textId="77777777" w:rsidR="007038E3" w:rsidRPr="00C6607E" w:rsidRDefault="007038E3" w:rsidP="007038E3">
      <w:pPr>
        <w:rPr>
          <w:rFonts w:ascii="Arial" w:hAnsi="Arial" w:cs="Arial"/>
          <w:color w:val="FF0000"/>
          <w:sz w:val="20"/>
          <w:szCs w:val="20"/>
        </w:rPr>
      </w:pPr>
      <w:proofErr w:type="spellStart"/>
      <w:r w:rsidRPr="00C6607E">
        <w:rPr>
          <w:rFonts w:ascii="Arial" w:hAnsi="Arial" w:cs="Arial"/>
          <w:color w:val="FF0000"/>
          <w:sz w:val="20"/>
          <w:szCs w:val="20"/>
        </w:rPr>
        <w:t>Infographic</w:t>
      </w:r>
      <w:proofErr w:type="spellEnd"/>
    </w:p>
    <w:p w14:paraId="0AF72723" w14:textId="77777777" w:rsidR="007038E3" w:rsidRPr="00C6607E" w:rsidRDefault="007038E3" w:rsidP="007038E3">
      <w:pPr>
        <w:rPr>
          <w:rFonts w:ascii="Arial" w:hAnsi="Arial" w:cs="Arial"/>
          <w:color w:val="FF0000"/>
          <w:sz w:val="20"/>
          <w:szCs w:val="20"/>
        </w:rPr>
      </w:pPr>
    </w:p>
    <w:p w14:paraId="0993CCAD" w14:textId="77777777" w:rsidR="007038E3" w:rsidRPr="00C6607E" w:rsidRDefault="007038E3" w:rsidP="007038E3">
      <w:pPr>
        <w:pStyle w:val="BasicParagraph"/>
        <w:suppressAutoHyphens/>
        <w:rPr>
          <w:rFonts w:ascii="Arial" w:hAnsi="Arial" w:cs="Arial"/>
          <w:b/>
          <w:color w:val="13783C"/>
          <w:spacing w:val="-8"/>
          <w:sz w:val="20"/>
          <w:szCs w:val="20"/>
        </w:rPr>
      </w:pPr>
      <w:r w:rsidRPr="00C6607E">
        <w:rPr>
          <w:rFonts w:ascii="Arial" w:hAnsi="Arial" w:cs="Arial"/>
          <w:b/>
          <w:color w:val="13783C"/>
          <w:spacing w:val="-8"/>
          <w:sz w:val="20"/>
          <w:szCs w:val="20"/>
        </w:rPr>
        <w:t>PHASE 4 (MONTHS 9 - 12) - GOVERNANCE &amp; OPERATIONAL SECURITY</w:t>
      </w:r>
    </w:p>
    <w:p w14:paraId="727F95C9" w14:textId="77777777" w:rsidR="007038E3" w:rsidRPr="00C6607E" w:rsidRDefault="007038E3" w:rsidP="007038E3">
      <w:pPr>
        <w:pStyle w:val="graytext"/>
        <w:rPr>
          <w:rFonts w:ascii="Arial" w:hAnsi="Arial" w:cs="Arial"/>
          <w:sz w:val="20"/>
          <w:szCs w:val="20"/>
        </w:rPr>
      </w:pPr>
      <w:r w:rsidRPr="00C6607E">
        <w:rPr>
          <w:rFonts w:ascii="Arial" w:hAnsi="Arial" w:cs="Arial"/>
          <w:sz w:val="20"/>
          <w:szCs w:val="20"/>
        </w:rPr>
        <w:t xml:space="preserve">The fourth phase of the assurance program implementation within </w:t>
      </w:r>
      <w:proofErr w:type="spellStart"/>
      <w:r w:rsidRPr="00C6607E">
        <w:rPr>
          <w:rFonts w:ascii="Arial" w:hAnsi="Arial" w:cs="Arial"/>
          <w:sz w:val="20"/>
          <w:szCs w:val="20"/>
        </w:rPr>
        <w:t>VirtualWare</w:t>
      </w:r>
      <w:proofErr w:type="spellEnd"/>
      <w:r w:rsidRPr="00C6607E">
        <w:rPr>
          <w:rFonts w:ascii="Arial" w:hAnsi="Arial" w:cs="Arial"/>
          <w:sz w:val="20"/>
          <w:szCs w:val="20"/>
        </w:rPr>
        <w:t xml:space="preserve"> continues on from the previous phases, by enhancing existing security functions within the organization. By now </w:t>
      </w:r>
      <w:proofErr w:type="spellStart"/>
      <w:r w:rsidRPr="00C6607E">
        <w:rPr>
          <w:rFonts w:ascii="Arial" w:hAnsi="Arial" w:cs="Arial"/>
          <w:sz w:val="20"/>
          <w:szCs w:val="20"/>
        </w:rPr>
        <w:t>VirtualWare</w:t>
      </w:r>
      <w:proofErr w:type="spellEnd"/>
      <w:r w:rsidRPr="00C6607E">
        <w:rPr>
          <w:rFonts w:ascii="Arial" w:hAnsi="Arial" w:cs="Arial"/>
          <w:sz w:val="20"/>
          <w:szCs w:val="20"/>
        </w:rPr>
        <w:t xml:space="preserve"> has implemented a number of critical application security processes and mechanisms to ensure that applications are developed and maintained securely.</w:t>
      </w:r>
    </w:p>
    <w:p w14:paraId="23A2252D" w14:textId="77777777" w:rsidR="007038E3" w:rsidRPr="00C6607E" w:rsidRDefault="007038E3" w:rsidP="007038E3">
      <w:pPr>
        <w:pStyle w:val="graytext"/>
        <w:rPr>
          <w:rFonts w:ascii="Arial" w:hAnsi="Arial" w:cs="Arial"/>
          <w:sz w:val="20"/>
          <w:szCs w:val="20"/>
        </w:rPr>
      </w:pPr>
    </w:p>
    <w:p w14:paraId="1E78EB38" w14:textId="77777777" w:rsidR="007038E3" w:rsidRPr="00C6607E" w:rsidRDefault="007038E3" w:rsidP="007038E3">
      <w:pPr>
        <w:pStyle w:val="graytext"/>
        <w:rPr>
          <w:rFonts w:ascii="Arial" w:hAnsi="Arial" w:cs="Arial"/>
          <w:sz w:val="20"/>
          <w:szCs w:val="20"/>
        </w:rPr>
      </w:pPr>
      <w:r w:rsidRPr="00C6607E">
        <w:rPr>
          <w:rFonts w:ascii="Arial" w:hAnsi="Arial" w:cs="Arial"/>
          <w:sz w:val="20"/>
          <w:szCs w:val="20"/>
        </w:rPr>
        <w:t xml:space="preserve">A core focus in this phase is bolstering the Alignment &amp; Governance Discipline. These three functions play a critical role in the foundation of an effective </w:t>
      </w:r>
      <w:proofErr w:type="gramStart"/>
      <w:r w:rsidRPr="00C6607E">
        <w:rPr>
          <w:rFonts w:ascii="Arial" w:hAnsi="Arial" w:cs="Arial"/>
          <w:sz w:val="20"/>
          <w:szCs w:val="20"/>
        </w:rPr>
        <w:t>long term</w:t>
      </w:r>
      <w:proofErr w:type="gramEnd"/>
      <w:r w:rsidRPr="00C6607E">
        <w:rPr>
          <w:rFonts w:ascii="Arial" w:hAnsi="Arial" w:cs="Arial"/>
          <w:sz w:val="20"/>
          <w:szCs w:val="20"/>
        </w:rPr>
        <w:t xml:space="preserve"> application security strategy. A completed education program is implemented, whilst at the same time a </w:t>
      </w:r>
      <w:proofErr w:type="gramStart"/>
      <w:r w:rsidRPr="00C6607E">
        <w:rPr>
          <w:rFonts w:ascii="Arial" w:hAnsi="Arial" w:cs="Arial"/>
          <w:sz w:val="20"/>
          <w:szCs w:val="20"/>
        </w:rPr>
        <w:t>long term</w:t>
      </w:r>
      <w:proofErr w:type="gramEnd"/>
      <w:r w:rsidRPr="00C6607E">
        <w:rPr>
          <w:rFonts w:ascii="Arial" w:hAnsi="Arial" w:cs="Arial"/>
          <w:sz w:val="20"/>
          <w:szCs w:val="20"/>
        </w:rPr>
        <w:t xml:space="preserve"> strategic roadmap is put in place for </w:t>
      </w:r>
      <w:proofErr w:type="spellStart"/>
      <w:r w:rsidRPr="00C6607E">
        <w:rPr>
          <w:rFonts w:ascii="Arial" w:hAnsi="Arial" w:cs="Arial"/>
          <w:sz w:val="20"/>
          <w:szCs w:val="20"/>
        </w:rPr>
        <w:t>VirtualWare</w:t>
      </w:r>
      <w:proofErr w:type="spellEnd"/>
      <w:r w:rsidRPr="00C6607E">
        <w:rPr>
          <w:rFonts w:ascii="Arial" w:hAnsi="Arial" w:cs="Arial"/>
          <w:sz w:val="20"/>
          <w:szCs w:val="20"/>
        </w:rPr>
        <w:t>.</w:t>
      </w:r>
    </w:p>
    <w:p w14:paraId="1FE47BD8" w14:textId="77777777" w:rsidR="007038E3" w:rsidRPr="00C6607E" w:rsidRDefault="007038E3" w:rsidP="007038E3">
      <w:pPr>
        <w:pStyle w:val="graytext"/>
        <w:rPr>
          <w:rFonts w:ascii="Arial" w:hAnsi="Arial" w:cs="Arial"/>
          <w:sz w:val="20"/>
          <w:szCs w:val="20"/>
        </w:rPr>
      </w:pPr>
    </w:p>
    <w:p w14:paraId="1B6FBF4C" w14:textId="77777777" w:rsidR="007038E3" w:rsidRPr="00C6607E" w:rsidRDefault="007038E3" w:rsidP="007038E3">
      <w:pPr>
        <w:pStyle w:val="graytext"/>
        <w:rPr>
          <w:rFonts w:ascii="Arial" w:hAnsi="Arial" w:cs="Arial"/>
          <w:sz w:val="20"/>
          <w:szCs w:val="20"/>
        </w:rPr>
      </w:pPr>
      <w:r w:rsidRPr="00C6607E">
        <w:rPr>
          <w:rFonts w:ascii="Arial" w:hAnsi="Arial" w:cs="Arial"/>
          <w:sz w:val="20"/>
          <w:szCs w:val="20"/>
        </w:rPr>
        <w:t xml:space="preserve">The other key focus within this phase is on the operational side of the implementation. </w:t>
      </w:r>
      <w:proofErr w:type="spellStart"/>
      <w:r w:rsidRPr="00C6607E">
        <w:rPr>
          <w:rFonts w:ascii="Arial" w:hAnsi="Arial" w:cs="Arial"/>
          <w:sz w:val="20"/>
          <w:szCs w:val="20"/>
        </w:rPr>
        <w:t>VirtualWare</w:t>
      </w:r>
      <w:proofErr w:type="spellEnd"/>
      <w:r w:rsidRPr="00C6607E">
        <w:rPr>
          <w:rFonts w:ascii="Arial" w:hAnsi="Arial" w:cs="Arial"/>
          <w:sz w:val="20"/>
          <w:szCs w:val="20"/>
        </w:rPr>
        <w:t xml:space="preserve"> management identified previously that the need for incident response plans and dedicated change management processes are critical to the </w:t>
      </w:r>
      <w:proofErr w:type="gramStart"/>
      <w:r w:rsidRPr="00C6607E">
        <w:rPr>
          <w:rFonts w:ascii="Arial" w:hAnsi="Arial" w:cs="Arial"/>
          <w:sz w:val="20"/>
          <w:szCs w:val="20"/>
        </w:rPr>
        <w:t>long term</w:t>
      </w:r>
      <w:proofErr w:type="gramEnd"/>
      <w:r w:rsidRPr="00C6607E">
        <w:rPr>
          <w:rFonts w:ascii="Arial" w:hAnsi="Arial" w:cs="Arial"/>
          <w:sz w:val="20"/>
          <w:szCs w:val="20"/>
        </w:rPr>
        <w:t xml:space="preserve"> strategy.</w:t>
      </w:r>
    </w:p>
    <w:p w14:paraId="290A986F" w14:textId="77777777" w:rsidR="007038E3" w:rsidRPr="00C6607E" w:rsidRDefault="007038E3" w:rsidP="007038E3">
      <w:pPr>
        <w:pStyle w:val="graytext"/>
        <w:rPr>
          <w:rFonts w:ascii="Arial" w:hAnsi="Arial" w:cs="Arial"/>
          <w:sz w:val="20"/>
          <w:szCs w:val="20"/>
        </w:rPr>
      </w:pPr>
    </w:p>
    <w:p w14:paraId="16869B4A" w14:textId="77777777" w:rsidR="007038E3" w:rsidRPr="00C6607E" w:rsidRDefault="007038E3" w:rsidP="007038E3">
      <w:pPr>
        <w:pStyle w:val="graytext"/>
        <w:rPr>
          <w:rFonts w:ascii="Arial" w:hAnsi="Arial" w:cs="Arial"/>
          <w:sz w:val="20"/>
          <w:szCs w:val="20"/>
        </w:rPr>
      </w:pPr>
      <w:proofErr w:type="spellStart"/>
      <w:r w:rsidRPr="00C6607E">
        <w:rPr>
          <w:rFonts w:ascii="Arial" w:hAnsi="Arial" w:cs="Arial"/>
          <w:sz w:val="20"/>
          <w:szCs w:val="20"/>
        </w:rPr>
        <w:t>VirtualWare</w:t>
      </w:r>
      <w:proofErr w:type="spellEnd"/>
      <w:r w:rsidRPr="00C6607E">
        <w:rPr>
          <w:rFonts w:ascii="Arial" w:hAnsi="Arial" w:cs="Arial"/>
          <w:sz w:val="20"/>
          <w:szCs w:val="20"/>
        </w:rPr>
        <w:t xml:space="preserve"> saw this phase as the </w:t>
      </w:r>
      <w:proofErr w:type="gramStart"/>
      <w:r w:rsidRPr="00C6607E">
        <w:rPr>
          <w:rFonts w:ascii="Arial" w:hAnsi="Arial" w:cs="Arial"/>
          <w:sz w:val="20"/>
          <w:szCs w:val="20"/>
        </w:rPr>
        <w:t>stepping stones</w:t>
      </w:r>
      <w:proofErr w:type="gramEnd"/>
      <w:r w:rsidRPr="00C6607E">
        <w:rPr>
          <w:rFonts w:ascii="Arial" w:hAnsi="Arial" w:cs="Arial"/>
          <w:sz w:val="20"/>
          <w:szCs w:val="20"/>
        </w:rPr>
        <w:t xml:space="preserve"> to their long term future. This phase saw the organization implement a number of final measures to cement the existing building blocks that have been laid down in the previous phases. In the long term this will ensure that the processes, concepts and controls put in place will continue to work within the organization to ensure the most secure outcome for their application platforms.</w:t>
      </w:r>
    </w:p>
    <w:p w14:paraId="45002BDE" w14:textId="77777777" w:rsidR="007038E3" w:rsidRPr="00C6607E" w:rsidRDefault="007038E3" w:rsidP="007038E3">
      <w:pPr>
        <w:pStyle w:val="graytext"/>
        <w:rPr>
          <w:rFonts w:ascii="Arial" w:hAnsi="Arial" w:cs="Arial"/>
          <w:sz w:val="20"/>
          <w:szCs w:val="20"/>
        </w:rPr>
      </w:pPr>
    </w:p>
    <w:p w14:paraId="329FB027" w14:textId="77777777" w:rsidR="007038E3" w:rsidRPr="00C6607E" w:rsidRDefault="007038E3" w:rsidP="007038E3">
      <w:pPr>
        <w:pStyle w:val="graytext"/>
        <w:rPr>
          <w:rFonts w:ascii="Arial" w:hAnsi="Arial" w:cs="Arial"/>
          <w:sz w:val="20"/>
          <w:szCs w:val="20"/>
        </w:rPr>
      </w:pPr>
      <w:proofErr w:type="spellStart"/>
      <w:r w:rsidRPr="00C6607E">
        <w:rPr>
          <w:rFonts w:ascii="Arial" w:hAnsi="Arial" w:cs="Arial"/>
          <w:sz w:val="20"/>
          <w:szCs w:val="20"/>
        </w:rPr>
        <w:t>VirtualWare</w:t>
      </w:r>
      <w:proofErr w:type="spellEnd"/>
      <w:r w:rsidRPr="00C6607E">
        <w:rPr>
          <w:rFonts w:ascii="Arial" w:hAnsi="Arial" w:cs="Arial"/>
          <w:sz w:val="20"/>
          <w:szCs w:val="20"/>
        </w:rPr>
        <w:t xml:space="preserve"> chose this phase to introduce their customers to their new application security initiatives, provide details of a series of programs to </w:t>
      </w:r>
      <w:proofErr w:type="spellStart"/>
      <w:r w:rsidRPr="00C6607E">
        <w:rPr>
          <w:rFonts w:ascii="Arial" w:hAnsi="Arial" w:cs="Arial"/>
          <w:sz w:val="20"/>
          <w:szCs w:val="20"/>
        </w:rPr>
        <w:t>VirtualWare</w:t>
      </w:r>
      <w:proofErr w:type="spellEnd"/>
      <w:r w:rsidRPr="00C6607E">
        <w:rPr>
          <w:rFonts w:ascii="Arial" w:hAnsi="Arial" w:cs="Arial"/>
          <w:sz w:val="20"/>
          <w:szCs w:val="20"/>
        </w:rPr>
        <w:t xml:space="preserve"> customers about application security, deploying applications securely and reporting of </w:t>
      </w:r>
      <w:r w:rsidRPr="00C6607E">
        <w:rPr>
          <w:rFonts w:ascii="Arial" w:hAnsi="Arial" w:cs="Arial"/>
          <w:sz w:val="20"/>
          <w:szCs w:val="20"/>
        </w:rPr>
        <w:lastRenderedPageBreak/>
        <w:t xml:space="preserve">vulnerabilities in </w:t>
      </w:r>
      <w:proofErr w:type="spellStart"/>
      <w:r w:rsidRPr="00C6607E">
        <w:rPr>
          <w:rFonts w:ascii="Arial" w:hAnsi="Arial" w:cs="Arial"/>
          <w:sz w:val="20"/>
          <w:szCs w:val="20"/>
        </w:rPr>
        <w:t>VirtualWare</w:t>
      </w:r>
      <w:proofErr w:type="spellEnd"/>
      <w:r w:rsidRPr="00C6607E">
        <w:rPr>
          <w:rFonts w:ascii="Arial" w:hAnsi="Arial" w:cs="Arial"/>
          <w:sz w:val="20"/>
          <w:szCs w:val="20"/>
        </w:rPr>
        <w:t xml:space="preserve"> applications. The key goal from these programs is to instill confidence in their customer base that </w:t>
      </w:r>
      <w:proofErr w:type="spellStart"/>
      <w:r w:rsidRPr="00C6607E">
        <w:rPr>
          <w:rFonts w:ascii="Arial" w:hAnsi="Arial" w:cs="Arial"/>
          <w:sz w:val="20"/>
          <w:szCs w:val="20"/>
        </w:rPr>
        <w:t>VirtualWare</w:t>
      </w:r>
      <w:proofErr w:type="spellEnd"/>
      <w:r w:rsidRPr="00C6607E">
        <w:rPr>
          <w:rFonts w:ascii="Arial" w:hAnsi="Arial" w:cs="Arial"/>
          <w:sz w:val="20"/>
          <w:szCs w:val="20"/>
        </w:rPr>
        <w:t xml:space="preserve"> applications are built with security in-mind, and </w:t>
      </w:r>
      <w:proofErr w:type="spellStart"/>
      <w:r w:rsidRPr="00C6607E">
        <w:rPr>
          <w:rFonts w:ascii="Arial" w:hAnsi="Arial" w:cs="Arial"/>
          <w:sz w:val="20"/>
          <w:szCs w:val="20"/>
        </w:rPr>
        <w:t>VirtualWare</w:t>
      </w:r>
      <w:proofErr w:type="spellEnd"/>
      <w:r w:rsidRPr="00C6607E">
        <w:rPr>
          <w:rFonts w:ascii="Arial" w:hAnsi="Arial" w:cs="Arial"/>
          <w:sz w:val="20"/>
          <w:szCs w:val="20"/>
        </w:rPr>
        <w:t xml:space="preserve"> can assist customers in ensuring their application environments using their technology are secure.</w:t>
      </w:r>
    </w:p>
    <w:p w14:paraId="33358D1A" w14:textId="77777777" w:rsidR="007038E3" w:rsidRPr="00C6607E" w:rsidRDefault="007038E3" w:rsidP="007038E3">
      <w:pPr>
        <w:pStyle w:val="graytext"/>
        <w:rPr>
          <w:rFonts w:ascii="Arial" w:hAnsi="Arial" w:cs="Arial"/>
          <w:sz w:val="20"/>
          <w:szCs w:val="20"/>
        </w:rPr>
      </w:pPr>
    </w:p>
    <w:p w14:paraId="2872FC7B" w14:textId="77777777" w:rsidR="007038E3" w:rsidRPr="00C6607E" w:rsidRDefault="007038E3" w:rsidP="007038E3">
      <w:pPr>
        <w:pStyle w:val="graytext"/>
        <w:rPr>
          <w:rFonts w:ascii="Arial" w:hAnsi="Arial" w:cs="Arial"/>
          <w:spacing w:val="-2"/>
          <w:sz w:val="20"/>
          <w:szCs w:val="20"/>
        </w:rPr>
      </w:pPr>
      <w:r w:rsidRPr="00C6607E">
        <w:rPr>
          <w:rFonts w:ascii="Arial" w:hAnsi="Arial" w:cs="Arial"/>
          <w:b/>
          <w:bCs/>
          <w:color w:val="008FC4"/>
          <w:spacing w:val="-2"/>
          <w:sz w:val="20"/>
          <w:szCs w:val="20"/>
        </w:rPr>
        <w:t>Target Objectives</w:t>
      </w:r>
    </w:p>
    <w:p w14:paraId="48A563BB" w14:textId="5E4CD2F3" w:rsidR="007038E3" w:rsidRPr="00C6607E" w:rsidRDefault="007038E3" w:rsidP="007038E3">
      <w:pPr>
        <w:rPr>
          <w:rFonts w:ascii="Arial" w:hAnsi="Arial" w:cs="Arial"/>
          <w:spacing w:val="-2"/>
          <w:sz w:val="20"/>
          <w:szCs w:val="20"/>
        </w:rPr>
      </w:pPr>
      <w:r w:rsidRPr="00C6607E">
        <w:rPr>
          <w:rFonts w:ascii="Arial" w:hAnsi="Arial" w:cs="Arial"/>
          <w:spacing w:val="-2"/>
          <w:sz w:val="20"/>
          <w:szCs w:val="20"/>
        </w:rPr>
        <w:t xml:space="preserve">During this phase of the project, </w:t>
      </w:r>
      <w:proofErr w:type="spellStart"/>
      <w:r w:rsidRPr="00C6607E">
        <w:rPr>
          <w:rFonts w:ascii="Arial" w:hAnsi="Arial" w:cs="Arial"/>
          <w:spacing w:val="-2"/>
          <w:sz w:val="20"/>
          <w:szCs w:val="20"/>
        </w:rPr>
        <w:t>VirtualWare</w:t>
      </w:r>
      <w:proofErr w:type="spellEnd"/>
      <w:r w:rsidRPr="00C6607E">
        <w:rPr>
          <w:rFonts w:ascii="Arial" w:hAnsi="Arial" w:cs="Arial"/>
          <w:spacing w:val="-2"/>
          <w:sz w:val="20"/>
          <w:szCs w:val="20"/>
        </w:rPr>
        <w:t xml:space="preserve"> implemented the following SAMM Practices &amp; Activities.</w:t>
      </w:r>
    </w:p>
    <w:p w14:paraId="60E57DF5" w14:textId="77777777" w:rsidR="007038E3" w:rsidRPr="00C6607E" w:rsidRDefault="007038E3" w:rsidP="007038E3">
      <w:pPr>
        <w:rPr>
          <w:rFonts w:ascii="Arial" w:hAnsi="Arial" w:cs="Arial"/>
          <w:spacing w:val="-2"/>
          <w:sz w:val="20"/>
          <w:szCs w:val="20"/>
        </w:rPr>
      </w:pPr>
    </w:p>
    <w:p w14:paraId="1F3FA007" w14:textId="77777777" w:rsidR="007038E3" w:rsidRPr="00C6607E" w:rsidRDefault="007038E3" w:rsidP="007038E3">
      <w:pPr>
        <w:rPr>
          <w:rFonts w:ascii="Arial" w:hAnsi="Arial" w:cs="Arial"/>
          <w:color w:val="FF0000"/>
          <w:sz w:val="20"/>
          <w:szCs w:val="20"/>
        </w:rPr>
      </w:pPr>
      <w:r w:rsidRPr="00C6607E">
        <w:rPr>
          <w:rFonts w:ascii="Arial" w:hAnsi="Arial" w:cs="Arial"/>
          <w:color w:val="FF0000"/>
          <w:sz w:val="20"/>
          <w:szCs w:val="20"/>
        </w:rPr>
        <w:t>Board</w:t>
      </w:r>
    </w:p>
    <w:p w14:paraId="5F1E0F59" w14:textId="77777777" w:rsidR="007038E3" w:rsidRPr="00C6607E" w:rsidRDefault="007038E3" w:rsidP="007038E3">
      <w:pPr>
        <w:rPr>
          <w:rFonts w:ascii="Arial" w:hAnsi="Arial" w:cs="Arial"/>
          <w:color w:val="FF0000"/>
          <w:sz w:val="20"/>
          <w:szCs w:val="20"/>
        </w:rPr>
      </w:pPr>
    </w:p>
    <w:p w14:paraId="590499F9" w14:textId="77777777" w:rsidR="007038E3" w:rsidRPr="00C6607E" w:rsidRDefault="007038E3" w:rsidP="007038E3">
      <w:pPr>
        <w:pStyle w:val="graytext"/>
        <w:rPr>
          <w:rFonts w:ascii="Arial" w:hAnsi="Arial" w:cs="Arial"/>
          <w:sz w:val="20"/>
          <w:szCs w:val="20"/>
        </w:rPr>
      </w:pPr>
      <w:r w:rsidRPr="00C6607E">
        <w:rPr>
          <w:rFonts w:ascii="Arial" w:hAnsi="Arial" w:cs="Arial"/>
          <w:sz w:val="20"/>
          <w:szCs w:val="20"/>
        </w:rPr>
        <w:t xml:space="preserve">To achieve these maturity levels </w:t>
      </w:r>
      <w:proofErr w:type="spellStart"/>
      <w:r w:rsidRPr="00C6607E">
        <w:rPr>
          <w:rFonts w:ascii="Arial" w:hAnsi="Arial" w:cs="Arial"/>
          <w:sz w:val="20"/>
          <w:szCs w:val="20"/>
        </w:rPr>
        <w:t>VirtualWare</w:t>
      </w:r>
      <w:proofErr w:type="spellEnd"/>
      <w:r w:rsidRPr="00C6607E">
        <w:rPr>
          <w:rFonts w:ascii="Arial" w:hAnsi="Arial" w:cs="Arial"/>
          <w:sz w:val="20"/>
          <w:szCs w:val="20"/>
        </w:rPr>
        <w:t xml:space="preserve"> implemented a number of programs during this phase of the </w:t>
      </w:r>
      <w:proofErr w:type="gramStart"/>
      <w:r w:rsidRPr="00C6607E">
        <w:rPr>
          <w:rFonts w:ascii="Arial" w:hAnsi="Arial" w:cs="Arial"/>
          <w:sz w:val="20"/>
          <w:szCs w:val="20"/>
        </w:rPr>
        <w:t>roll-out</w:t>
      </w:r>
      <w:proofErr w:type="gramEnd"/>
      <w:r w:rsidRPr="00C6607E">
        <w:rPr>
          <w:rFonts w:ascii="Arial" w:hAnsi="Arial" w:cs="Arial"/>
          <w:sz w:val="20"/>
          <w:szCs w:val="20"/>
        </w:rPr>
        <w:t>. The following initiatives were adopted</w:t>
      </w:r>
      <w:proofErr w:type="gramStart"/>
      <w:r w:rsidRPr="00C6607E">
        <w:rPr>
          <w:rFonts w:ascii="Arial" w:hAnsi="Arial" w:cs="Arial"/>
          <w:sz w:val="20"/>
          <w:szCs w:val="20"/>
        </w:rPr>
        <w:t>;</w:t>
      </w:r>
      <w:proofErr w:type="gramEnd"/>
    </w:p>
    <w:p w14:paraId="2093D7E0" w14:textId="77777777" w:rsidR="007038E3" w:rsidRPr="00C6607E" w:rsidRDefault="007038E3" w:rsidP="007038E3">
      <w:pPr>
        <w:pStyle w:val="graytext"/>
        <w:rPr>
          <w:rFonts w:ascii="Arial" w:hAnsi="Arial" w:cs="Arial"/>
          <w:sz w:val="20"/>
          <w:szCs w:val="20"/>
        </w:rPr>
      </w:pPr>
    </w:p>
    <w:p w14:paraId="62CD6DDC" w14:textId="77777777" w:rsidR="007038E3" w:rsidRPr="00C6607E" w:rsidRDefault="007038E3" w:rsidP="007038E3">
      <w:pPr>
        <w:pStyle w:val="graytext"/>
        <w:rPr>
          <w:rFonts w:ascii="Arial" w:hAnsi="Arial" w:cs="Arial"/>
          <w:sz w:val="20"/>
          <w:szCs w:val="20"/>
        </w:rPr>
      </w:pPr>
      <w:r w:rsidRPr="00C6607E">
        <w:rPr>
          <w:rFonts w:ascii="Arial" w:hAnsi="Arial" w:cs="Arial"/>
          <w:sz w:val="20"/>
          <w:szCs w:val="20"/>
        </w:rPr>
        <w:t>• Create well defined security requirements and testing program for all projects</w:t>
      </w:r>
      <w:proofErr w:type="gramStart"/>
      <w:r w:rsidRPr="00C6607E">
        <w:rPr>
          <w:rFonts w:ascii="Arial" w:hAnsi="Arial" w:cs="Arial"/>
          <w:sz w:val="20"/>
          <w:szCs w:val="20"/>
        </w:rPr>
        <w:t>;</w:t>
      </w:r>
      <w:proofErr w:type="gramEnd"/>
    </w:p>
    <w:p w14:paraId="7DFC87AE" w14:textId="77777777" w:rsidR="007038E3" w:rsidRPr="00C6607E" w:rsidRDefault="007038E3" w:rsidP="007038E3">
      <w:pPr>
        <w:pStyle w:val="graytext"/>
        <w:rPr>
          <w:rFonts w:ascii="Arial" w:hAnsi="Arial" w:cs="Arial"/>
          <w:sz w:val="20"/>
          <w:szCs w:val="20"/>
        </w:rPr>
      </w:pPr>
    </w:p>
    <w:p w14:paraId="5BEE1A97" w14:textId="77777777" w:rsidR="007038E3" w:rsidRPr="00C6607E" w:rsidRDefault="007038E3" w:rsidP="007038E3">
      <w:pPr>
        <w:pStyle w:val="graytext"/>
        <w:rPr>
          <w:rFonts w:ascii="Arial" w:hAnsi="Arial" w:cs="Arial"/>
          <w:sz w:val="20"/>
          <w:szCs w:val="20"/>
        </w:rPr>
      </w:pPr>
      <w:r w:rsidRPr="00C6607E">
        <w:rPr>
          <w:rFonts w:ascii="Arial" w:hAnsi="Arial" w:cs="Arial"/>
          <w:sz w:val="20"/>
          <w:szCs w:val="20"/>
        </w:rPr>
        <w:t xml:space="preserve">• Create and implement </w:t>
      </w:r>
      <w:proofErr w:type="gramStart"/>
      <w:r w:rsidRPr="00C6607E">
        <w:rPr>
          <w:rFonts w:ascii="Arial" w:hAnsi="Arial" w:cs="Arial"/>
          <w:sz w:val="20"/>
          <w:szCs w:val="20"/>
        </w:rPr>
        <w:t>a</w:t>
      </w:r>
      <w:proofErr w:type="gramEnd"/>
      <w:r w:rsidRPr="00C6607E">
        <w:rPr>
          <w:rFonts w:ascii="Arial" w:hAnsi="Arial" w:cs="Arial"/>
          <w:sz w:val="20"/>
          <w:szCs w:val="20"/>
        </w:rPr>
        <w:t xml:space="preserve"> incident response plan; </w:t>
      </w:r>
    </w:p>
    <w:p w14:paraId="587F00C6" w14:textId="77777777" w:rsidR="007038E3" w:rsidRPr="00C6607E" w:rsidRDefault="007038E3" w:rsidP="007038E3">
      <w:pPr>
        <w:pStyle w:val="graytext"/>
        <w:rPr>
          <w:rFonts w:ascii="Arial" w:hAnsi="Arial" w:cs="Arial"/>
          <w:sz w:val="20"/>
          <w:szCs w:val="20"/>
        </w:rPr>
      </w:pPr>
    </w:p>
    <w:p w14:paraId="1B4D97AE" w14:textId="77777777" w:rsidR="007038E3" w:rsidRPr="00C6607E" w:rsidRDefault="007038E3" w:rsidP="007038E3">
      <w:pPr>
        <w:pStyle w:val="graytext"/>
        <w:rPr>
          <w:rFonts w:ascii="Arial" w:hAnsi="Arial" w:cs="Arial"/>
          <w:sz w:val="20"/>
          <w:szCs w:val="20"/>
        </w:rPr>
      </w:pPr>
      <w:r w:rsidRPr="00C6607E">
        <w:rPr>
          <w:rFonts w:ascii="Arial" w:hAnsi="Arial" w:cs="Arial"/>
          <w:sz w:val="20"/>
          <w:szCs w:val="20"/>
        </w:rPr>
        <w:t xml:space="preserve">• </w:t>
      </w:r>
      <w:proofErr w:type="gramStart"/>
      <w:r w:rsidRPr="00C6607E">
        <w:rPr>
          <w:rFonts w:ascii="Arial" w:hAnsi="Arial" w:cs="Arial"/>
          <w:sz w:val="20"/>
          <w:szCs w:val="20"/>
        </w:rPr>
        <w:t>Reviewed</w:t>
      </w:r>
      <w:proofErr w:type="gramEnd"/>
      <w:r w:rsidRPr="00C6607E">
        <w:rPr>
          <w:rFonts w:ascii="Arial" w:hAnsi="Arial" w:cs="Arial"/>
          <w:sz w:val="20"/>
          <w:szCs w:val="20"/>
        </w:rPr>
        <w:t xml:space="preserve"> existing alerts procedure for applications and document a process for capturing events; </w:t>
      </w:r>
    </w:p>
    <w:p w14:paraId="0AC0A955" w14:textId="77777777" w:rsidR="007038E3" w:rsidRPr="00C6607E" w:rsidRDefault="007038E3" w:rsidP="007038E3">
      <w:pPr>
        <w:pStyle w:val="graytext"/>
        <w:rPr>
          <w:rFonts w:ascii="Arial" w:hAnsi="Arial" w:cs="Arial"/>
          <w:sz w:val="20"/>
          <w:szCs w:val="20"/>
        </w:rPr>
      </w:pPr>
    </w:p>
    <w:p w14:paraId="1C2CE16C" w14:textId="77777777" w:rsidR="007038E3" w:rsidRPr="00C6607E" w:rsidRDefault="007038E3" w:rsidP="007038E3">
      <w:pPr>
        <w:pStyle w:val="graytext"/>
        <w:rPr>
          <w:rFonts w:ascii="Arial" w:hAnsi="Arial" w:cs="Arial"/>
          <w:sz w:val="20"/>
          <w:szCs w:val="20"/>
        </w:rPr>
      </w:pPr>
      <w:r w:rsidRPr="00C6607E">
        <w:rPr>
          <w:rFonts w:ascii="Arial" w:hAnsi="Arial" w:cs="Arial"/>
          <w:sz w:val="20"/>
          <w:szCs w:val="20"/>
        </w:rPr>
        <w:t xml:space="preserve">• Create a customer security </w:t>
      </w:r>
      <w:proofErr w:type="gramStart"/>
      <w:r w:rsidRPr="00C6607E">
        <w:rPr>
          <w:rFonts w:ascii="Arial" w:hAnsi="Arial" w:cs="Arial"/>
          <w:sz w:val="20"/>
          <w:szCs w:val="20"/>
        </w:rPr>
        <w:t>white-paper</w:t>
      </w:r>
      <w:proofErr w:type="gramEnd"/>
      <w:r w:rsidRPr="00C6607E">
        <w:rPr>
          <w:rFonts w:ascii="Arial" w:hAnsi="Arial" w:cs="Arial"/>
          <w:sz w:val="20"/>
          <w:szCs w:val="20"/>
        </w:rPr>
        <w:t xml:space="preserve"> on deploying applications security;</w:t>
      </w:r>
    </w:p>
    <w:p w14:paraId="00D0A0EA" w14:textId="77777777" w:rsidR="007038E3" w:rsidRPr="00C6607E" w:rsidRDefault="007038E3" w:rsidP="007038E3">
      <w:pPr>
        <w:pStyle w:val="graytext"/>
        <w:rPr>
          <w:rFonts w:ascii="Arial" w:hAnsi="Arial" w:cs="Arial"/>
          <w:sz w:val="20"/>
          <w:szCs w:val="20"/>
        </w:rPr>
      </w:pPr>
    </w:p>
    <w:p w14:paraId="5EB9D8B8" w14:textId="77777777" w:rsidR="007038E3" w:rsidRPr="00C6607E" w:rsidRDefault="007038E3" w:rsidP="007038E3">
      <w:pPr>
        <w:pStyle w:val="graytext"/>
        <w:rPr>
          <w:rFonts w:ascii="Arial" w:hAnsi="Arial" w:cs="Arial"/>
          <w:sz w:val="20"/>
          <w:szCs w:val="20"/>
        </w:rPr>
      </w:pPr>
      <w:r w:rsidRPr="00C6607E">
        <w:rPr>
          <w:rFonts w:ascii="Arial" w:hAnsi="Arial" w:cs="Arial"/>
          <w:sz w:val="20"/>
          <w:szCs w:val="20"/>
        </w:rPr>
        <w:t xml:space="preserve">• Review existing security spend within projects and determine if appropriate budget has been </w:t>
      </w:r>
    </w:p>
    <w:p w14:paraId="1ABBEF07" w14:textId="77777777" w:rsidR="007038E3" w:rsidRPr="00C6607E" w:rsidRDefault="007038E3" w:rsidP="007038E3">
      <w:pPr>
        <w:pStyle w:val="graytext"/>
        <w:ind w:left="113"/>
        <w:rPr>
          <w:rFonts w:ascii="Arial" w:hAnsi="Arial" w:cs="Arial"/>
          <w:sz w:val="20"/>
          <w:szCs w:val="20"/>
        </w:rPr>
      </w:pPr>
      <w:proofErr w:type="gramStart"/>
      <w:r w:rsidRPr="00C6607E">
        <w:rPr>
          <w:rFonts w:ascii="Arial" w:hAnsi="Arial" w:cs="Arial"/>
          <w:sz w:val="20"/>
          <w:szCs w:val="20"/>
        </w:rPr>
        <w:t>allocated</w:t>
      </w:r>
      <w:proofErr w:type="gramEnd"/>
      <w:r w:rsidRPr="00C6607E">
        <w:rPr>
          <w:rFonts w:ascii="Arial" w:hAnsi="Arial" w:cs="Arial"/>
          <w:sz w:val="20"/>
          <w:szCs w:val="20"/>
        </w:rPr>
        <w:t xml:space="preserve"> to each project for security; </w:t>
      </w:r>
    </w:p>
    <w:p w14:paraId="36CD98DD" w14:textId="77777777" w:rsidR="007038E3" w:rsidRPr="00C6607E" w:rsidRDefault="007038E3" w:rsidP="007038E3">
      <w:pPr>
        <w:pStyle w:val="graytext"/>
        <w:rPr>
          <w:rFonts w:ascii="Arial" w:hAnsi="Arial" w:cs="Arial"/>
          <w:sz w:val="20"/>
          <w:szCs w:val="20"/>
        </w:rPr>
      </w:pPr>
    </w:p>
    <w:p w14:paraId="086E2E68" w14:textId="77777777" w:rsidR="007038E3" w:rsidRPr="00C6607E" w:rsidRDefault="007038E3" w:rsidP="007038E3">
      <w:pPr>
        <w:pStyle w:val="graytext"/>
        <w:rPr>
          <w:rFonts w:ascii="Arial" w:hAnsi="Arial" w:cs="Arial"/>
          <w:sz w:val="20"/>
          <w:szCs w:val="20"/>
        </w:rPr>
      </w:pPr>
      <w:r w:rsidRPr="00C6607E">
        <w:rPr>
          <w:rFonts w:ascii="Arial" w:hAnsi="Arial" w:cs="Arial"/>
          <w:sz w:val="20"/>
          <w:szCs w:val="20"/>
        </w:rPr>
        <w:t>• Implement the final education and awareness programs for application roles</w:t>
      </w:r>
      <w:proofErr w:type="gramStart"/>
      <w:r w:rsidRPr="00C6607E">
        <w:rPr>
          <w:rFonts w:ascii="Arial" w:hAnsi="Arial" w:cs="Arial"/>
          <w:sz w:val="20"/>
          <w:szCs w:val="20"/>
        </w:rPr>
        <w:t>;</w:t>
      </w:r>
      <w:proofErr w:type="gramEnd"/>
      <w:r w:rsidRPr="00C6607E">
        <w:rPr>
          <w:rFonts w:ascii="Arial" w:hAnsi="Arial" w:cs="Arial"/>
          <w:sz w:val="20"/>
          <w:szCs w:val="20"/>
        </w:rPr>
        <w:t xml:space="preserve"> </w:t>
      </w:r>
    </w:p>
    <w:p w14:paraId="05F6F046" w14:textId="77777777" w:rsidR="007038E3" w:rsidRPr="00C6607E" w:rsidRDefault="007038E3" w:rsidP="007038E3">
      <w:pPr>
        <w:pStyle w:val="graytext"/>
        <w:rPr>
          <w:rFonts w:ascii="Arial" w:hAnsi="Arial" w:cs="Arial"/>
          <w:sz w:val="20"/>
          <w:szCs w:val="20"/>
        </w:rPr>
      </w:pPr>
    </w:p>
    <w:p w14:paraId="6D6C7283" w14:textId="77777777" w:rsidR="007038E3" w:rsidRPr="00C6607E" w:rsidRDefault="007038E3" w:rsidP="007038E3">
      <w:pPr>
        <w:pStyle w:val="graytext"/>
        <w:rPr>
          <w:rFonts w:ascii="Arial" w:hAnsi="Arial" w:cs="Arial"/>
          <w:sz w:val="20"/>
          <w:szCs w:val="20"/>
        </w:rPr>
      </w:pPr>
      <w:r w:rsidRPr="00C6607E">
        <w:rPr>
          <w:rFonts w:ascii="Arial" w:hAnsi="Arial" w:cs="Arial"/>
          <w:sz w:val="20"/>
          <w:szCs w:val="20"/>
        </w:rPr>
        <w:t xml:space="preserve">• Complete a </w:t>
      </w:r>
      <w:proofErr w:type="gramStart"/>
      <w:r w:rsidRPr="00C6607E">
        <w:rPr>
          <w:rFonts w:ascii="Arial" w:hAnsi="Arial" w:cs="Arial"/>
          <w:sz w:val="20"/>
          <w:szCs w:val="20"/>
        </w:rPr>
        <w:t>long term</w:t>
      </w:r>
      <w:proofErr w:type="gramEnd"/>
      <w:r w:rsidRPr="00C6607E">
        <w:rPr>
          <w:rFonts w:ascii="Arial" w:hAnsi="Arial" w:cs="Arial"/>
          <w:sz w:val="20"/>
          <w:szCs w:val="20"/>
        </w:rPr>
        <w:t xml:space="preserve"> application security strategy roadmap for the organization.</w:t>
      </w:r>
    </w:p>
    <w:p w14:paraId="7471F78F" w14:textId="77777777" w:rsidR="007038E3" w:rsidRPr="00C6607E" w:rsidRDefault="007038E3" w:rsidP="007038E3">
      <w:pPr>
        <w:pStyle w:val="graytext"/>
        <w:rPr>
          <w:rFonts w:ascii="Arial" w:hAnsi="Arial" w:cs="Arial"/>
          <w:sz w:val="20"/>
          <w:szCs w:val="20"/>
        </w:rPr>
      </w:pPr>
    </w:p>
    <w:p w14:paraId="53331F69" w14:textId="77777777" w:rsidR="007038E3" w:rsidRPr="00C6607E" w:rsidRDefault="007038E3" w:rsidP="007038E3">
      <w:pPr>
        <w:pStyle w:val="graytext"/>
        <w:rPr>
          <w:rFonts w:ascii="Arial" w:hAnsi="Arial" w:cs="Arial"/>
          <w:sz w:val="20"/>
          <w:szCs w:val="20"/>
        </w:rPr>
      </w:pPr>
      <w:r w:rsidRPr="00C6607E">
        <w:rPr>
          <w:rFonts w:ascii="Arial" w:hAnsi="Arial" w:cs="Arial"/>
          <w:sz w:val="20"/>
          <w:szCs w:val="20"/>
        </w:rPr>
        <w:t xml:space="preserve">In previous phases </w:t>
      </w:r>
      <w:proofErr w:type="spellStart"/>
      <w:r w:rsidRPr="00C6607E">
        <w:rPr>
          <w:rFonts w:ascii="Arial" w:hAnsi="Arial" w:cs="Arial"/>
          <w:sz w:val="20"/>
          <w:szCs w:val="20"/>
        </w:rPr>
        <w:t>VirtualWare</w:t>
      </w:r>
      <w:proofErr w:type="spellEnd"/>
      <w:r w:rsidRPr="00C6607E">
        <w:rPr>
          <w:rFonts w:ascii="Arial" w:hAnsi="Arial" w:cs="Arial"/>
          <w:sz w:val="20"/>
          <w:szCs w:val="20"/>
        </w:rPr>
        <w:t xml:space="preserve"> had released a formal incident response plan for customers to submit vulnerabilities found with their code. During this phase, </w:t>
      </w:r>
      <w:proofErr w:type="spellStart"/>
      <w:r w:rsidRPr="00C6607E">
        <w:rPr>
          <w:rFonts w:ascii="Arial" w:hAnsi="Arial" w:cs="Arial"/>
          <w:sz w:val="20"/>
          <w:szCs w:val="20"/>
        </w:rPr>
        <w:t>VirtualWare</w:t>
      </w:r>
      <w:proofErr w:type="spellEnd"/>
      <w:r w:rsidRPr="00C6607E">
        <w:rPr>
          <w:rFonts w:ascii="Arial" w:hAnsi="Arial" w:cs="Arial"/>
          <w:sz w:val="20"/>
          <w:szCs w:val="20"/>
        </w:rPr>
        <w:t xml:space="preserve"> took the results of the submitted vulnerabilities and conducted assessments of why the problem occurred, how and attempted a series of reporting to determine any common theme identified amongst the reported vulnerabilities.</w:t>
      </w:r>
    </w:p>
    <w:p w14:paraId="6B48DFBA" w14:textId="77777777" w:rsidR="007038E3" w:rsidRPr="00C6607E" w:rsidRDefault="007038E3" w:rsidP="007038E3">
      <w:pPr>
        <w:pStyle w:val="graytext"/>
        <w:rPr>
          <w:rFonts w:ascii="Arial" w:hAnsi="Arial" w:cs="Arial"/>
          <w:sz w:val="20"/>
          <w:szCs w:val="20"/>
        </w:rPr>
      </w:pPr>
    </w:p>
    <w:p w14:paraId="65BBC194" w14:textId="77777777" w:rsidR="007038E3" w:rsidRPr="00C6607E" w:rsidRDefault="007038E3" w:rsidP="007038E3">
      <w:pPr>
        <w:pStyle w:val="graytext"/>
        <w:rPr>
          <w:rFonts w:ascii="Arial" w:hAnsi="Arial" w:cs="Arial"/>
          <w:sz w:val="20"/>
          <w:szCs w:val="20"/>
        </w:rPr>
      </w:pPr>
      <w:r w:rsidRPr="00C6607E">
        <w:rPr>
          <w:rFonts w:ascii="Arial" w:hAnsi="Arial" w:cs="Arial"/>
          <w:sz w:val="20"/>
          <w:szCs w:val="20"/>
        </w:rPr>
        <w:t xml:space="preserve">As a part of the ongoing effort to ensure applications are deployed internally securely as well as on customer networks, </w:t>
      </w:r>
      <w:proofErr w:type="spellStart"/>
      <w:r w:rsidRPr="00C6607E">
        <w:rPr>
          <w:rFonts w:ascii="Arial" w:hAnsi="Arial" w:cs="Arial"/>
          <w:sz w:val="20"/>
          <w:szCs w:val="20"/>
        </w:rPr>
        <w:t>VirtualWare</w:t>
      </w:r>
      <w:proofErr w:type="spellEnd"/>
      <w:r w:rsidRPr="00C6607E">
        <w:rPr>
          <w:rFonts w:ascii="Arial" w:hAnsi="Arial" w:cs="Arial"/>
          <w:sz w:val="20"/>
          <w:szCs w:val="20"/>
        </w:rPr>
        <w:t xml:space="preserve"> created a series of </w:t>
      </w:r>
      <w:proofErr w:type="gramStart"/>
      <w:r w:rsidRPr="00C6607E">
        <w:rPr>
          <w:rFonts w:ascii="Arial" w:hAnsi="Arial" w:cs="Arial"/>
          <w:sz w:val="20"/>
          <w:szCs w:val="20"/>
        </w:rPr>
        <w:t>white-papers</w:t>
      </w:r>
      <w:proofErr w:type="gramEnd"/>
      <w:r w:rsidRPr="00C6607E">
        <w:rPr>
          <w:rFonts w:ascii="Arial" w:hAnsi="Arial" w:cs="Arial"/>
          <w:sz w:val="20"/>
          <w:szCs w:val="20"/>
        </w:rPr>
        <w:t>, provided to customers based on industry standards for recommended environment hardening. The purpose of these guidelines is to provide assistance to customers on the best approach to deploying their applications.</w:t>
      </w:r>
    </w:p>
    <w:p w14:paraId="6EFE30E4" w14:textId="77777777" w:rsidR="007038E3" w:rsidRPr="00C6607E" w:rsidRDefault="007038E3" w:rsidP="007038E3">
      <w:pPr>
        <w:pStyle w:val="graytext"/>
        <w:rPr>
          <w:rFonts w:ascii="Arial" w:hAnsi="Arial" w:cs="Arial"/>
          <w:sz w:val="20"/>
          <w:szCs w:val="20"/>
        </w:rPr>
      </w:pPr>
    </w:p>
    <w:p w14:paraId="28A68AC6" w14:textId="77777777" w:rsidR="007038E3" w:rsidRPr="00C6607E" w:rsidRDefault="007038E3" w:rsidP="007038E3">
      <w:pPr>
        <w:pStyle w:val="graytext"/>
        <w:rPr>
          <w:rFonts w:ascii="Arial" w:hAnsi="Arial" w:cs="Arial"/>
          <w:sz w:val="20"/>
          <w:szCs w:val="20"/>
        </w:rPr>
      </w:pPr>
      <w:r w:rsidRPr="00C6607E">
        <w:rPr>
          <w:rFonts w:ascii="Arial" w:hAnsi="Arial" w:cs="Arial"/>
          <w:sz w:val="20"/>
          <w:szCs w:val="20"/>
        </w:rPr>
        <w:t xml:space="preserve">During this phase, </w:t>
      </w:r>
      <w:proofErr w:type="spellStart"/>
      <w:r w:rsidRPr="00C6607E">
        <w:rPr>
          <w:rFonts w:ascii="Arial" w:hAnsi="Arial" w:cs="Arial"/>
          <w:sz w:val="20"/>
          <w:szCs w:val="20"/>
        </w:rPr>
        <w:t>VirtualWare</w:t>
      </w:r>
      <w:proofErr w:type="spellEnd"/>
      <w:r w:rsidRPr="00C6607E">
        <w:rPr>
          <w:rFonts w:ascii="Arial" w:hAnsi="Arial" w:cs="Arial"/>
          <w:sz w:val="20"/>
          <w:szCs w:val="20"/>
        </w:rPr>
        <w:t xml:space="preserve"> implemented a short computer based training module so that existing and new developers could maintain their skills in application security. It was also mandated that all “application” associated roles undertake a mandatory </w:t>
      </w:r>
      <w:proofErr w:type="gramStart"/>
      <w:r w:rsidRPr="00C6607E">
        <w:rPr>
          <w:rFonts w:ascii="Arial" w:hAnsi="Arial" w:cs="Arial"/>
          <w:sz w:val="20"/>
          <w:szCs w:val="20"/>
        </w:rPr>
        <w:t>1 day</w:t>
      </w:r>
      <w:proofErr w:type="gramEnd"/>
      <w:r w:rsidRPr="00C6607E">
        <w:rPr>
          <w:rFonts w:ascii="Arial" w:hAnsi="Arial" w:cs="Arial"/>
          <w:sz w:val="20"/>
          <w:szCs w:val="20"/>
        </w:rPr>
        <w:t xml:space="preserve"> course per year. This was completed to ensure that the skills given to developers were not lost and new developers would be up skilled during their time with the company.</w:t>
      </w:r>
    </w:p>
    <w:p w14:paraId="18268FCB" w14:textId="77777777" w:rsidR="007038E3" w:rsidRPr="00C6607E" w:rsidRDefault="007038E3" w:rsidP="007038E3">
      <w:pPr>
        <w:pStyle w:val="graytext"/>
        <w:rPr>
          <w:rFonts w:ascii="Arial" w:hAnsi="Arial" w:cs="Arial"/>
          <w:sz w:val="20"/>
          <w:szCs w:val="20"/>
        </w:rPr>
      </w:pPr>
    </w:p>
    <w:p w14:paraId="66EAE616" w14:textId="1A672BA0" w:rsidR="007038E3" w:rsidRPr="00C6607E" w:rsidRDefault="007038E3" w:rsidP="007038E3">
      <w:pPr>
        <w:rPr>
          <w:rFonts w:ascii="Arial" w:hAnsi="Arial" w:cs="Arial"/>
          <w:sz w:val="20"/>
          <w:szCs w:val="20"/>
        </w:rPr>
      </w:pPr>
      <w:r w:rsidRPr="00C6607E">
        <w:rPr>
          <w:rFonts w:ascii="Arial" w:hAnsi="Arial" w:cs="Arial"/>
          <w:sz w:val="20"/>
          <w:szCs w:val="20"/>
        </w:rPr>
        <w:t xml:space="preserve">One of the final functions implemented within </w:t>
      </w:r>
      <w:proofErr w:type="spellStart"/>
      <w:r w:rsidRPr="00C6607E">
        <w:rPr>
          <w:rFonts w:ascii="Arial" w:hAnsi="Arial" w:cs="Arial"/>
          <w:sz w:val="20"/>
          <w:szCs w:val="20"/>
        </w:rPr>
        <w:t>VirtualWare</w:t>
      </w:r>
      <w:proofErr w:type="spellEnd"/>
      <w:r w:rsidRPr="00C6607E">
        <w:rPr>
          <w:rFonts w:ascii="Arial" w:hAnsi="Arial" w:cs="Arial"/>
          <w:sz w:val="20"/>
          <w:szCs w:val="20"/>
        </w:rPr>
        <w:t xml:space="preserve"> was to complete </w:t>
      </w:r>
      <w:proofErr w:type="gramStart"/>
      <w:r w:rsidRPr="00C6607E">
        <w:rPr>
          <w:rFonts w:ascii="Arial" w:hAnsi="Arial" w:cs="Arial"/>
          <w:sz w:val="20"/>
          <w:szCs w:val="20"/>
        </w:rPr>
        <w:t>a</w:t>
      </w:r>
      <w:proofErr w:type="gramEnd"/>
      <w:r w:rsidRPr="00C6607E">
        <w:rPr>
          <w:rFonts w:ascii="Arial" w:hAnsi="Arial" w:cs="Arial"/>
          <w:sz w:val="20"/>
          <w:szCs w:val="20"/>
        </w:rPr>
        <w:t xml:space="preserve"> “AS IS” gap assessment and review, and determine how effective the past 12 months had been. During this short program questionnaires were sent to all team members involved as well as a baseline review against SAMM. The weaknesses and strengths identified during this review were documented into the final strategic roadmap for the organization and the next twelve months strategy was set for </w:t>
      </w:r>
      <w:proofErr w:type="spellStart"/>
      <w:r w:rsidRPr="00C6607E">
        <w:rPr>
          <w:rFonts w:ascii="Arial" w:hAnsi="Arial" w:cs="Arial"/>
          <w:sz w:val="20"/>
          <w:szCs w:val="20"/>
        </w:rPr>
        <w:t>VirtualWare</w:t>
      </w:r>
      <w:proofErr w:type="spellEnd"/>
      <w:r w:rsidRPr="00C6607E">
        <w:rPr>
          <w:rFonts w:ascii="Arial" w:hAnsi="Arial" w:cs="Arial"/>
          <w:sz w:val="20"/>
          <w:szCs w:val="20"/>
        </w:rPr>
        <w:t>.</w:t>
      </w:r>
    </w:p>
    <w:p w14:paraId="6F765373" w14:textId="77777777" w:rsidR="007038E3" w:rsidRPr="00C6607E" w:rsidRDefault="007038E3" w:rsidP="007038E3">
      <w:pPr>
        <w:rPr>
          <w:rFonts w:ascii="Arial" w:hAnsi="Arial" w:cs="Arial"/>
          <w:sz w:val="20"/>
          <w:szCs w:val="20"/>
        </w:rPr>
      </w:pPr>
    </w:p>
    <w:p w14:paraId="63556EB2" w14:textId="77777777" w:rsidR="007038E3" w:rsidRPr="00C6607E" w:rsidRDefault="007038E3" w:rsidP="007038E3">
      <w:pPr>
        <w:pStyle w:val="graytext"/>
        <w:rPr>
          <w:rFonts w:ascii="Arial" w:hAnsi="Arial" w:cs="Arial"/>
          <w:sz w:val="20"/>
          <w:szCs w:val="20"/>
        </w:rPr>
      </w:pPr>
      <w:r w:rsidRPr="00C6607E">
        <w:rPr>
          <w:rFonts w:ascii="Arial" w:hAnsi="Arial" w:cs="Arial"/>
          <w:b/>
          <w:bCs/>
          <w:color w:val="008FC4"/>
          <w:sz w:val="20"/>
          <w:szCs w:val="20"/>
        </w:rPr>
        <w:t>Implementation Costs</w:t>
      </w:r>
    </w:p>
    <w:p w14:paraId="5F848E8F" w14:textId="77777777" w:rsidR="007038E3" w:rsidRPr="00C6607E" w:rsidRDefault="007038E3" w:rsidP="007038E3">
      <w:pPr>
        <w:pStyle w:val="graytext"/>
        <w:rPr>
          <w:rFonts w:ascii="Arial" w:hAnsi="Arial" w:cs="Arial"/>
          <w:sz w:val="20"/>
          <w:szCs w:val="20"/>
        </w:rPr>
      </w:pPr>
      <w:r w:rsidRPr="00C6607E">
        <w:rPr>
          <w:rFonts w:ascii="Arial" w:hAnsi="Arial" w:cs="Arial"/>
          <w:sz w:val="20"/>
          <w:szCs w:val="20"/>
        </w:rPr>
        <w:t>A significant amount of internal resources and costs were invested in this phase of the project. There were two different types of costs associated with this phase.</w:t>
      </w:r>
    </w:p>
    <w:p w14:paraId="7B5DF35D" w14:textId="77777777" w:rsidR="007038E3" w:rsidRPr="00C6607E" w:rsidRDefault="007038E3" w:rsidP="007038E3">
      <w:pPr>
        <w:pStyle w:val="graytext"/>
        <w:rPr>
          <w:rFonts w:ascii="Arial" w:hAnsi="Arial" w:cs="Arial"/>
          <w:sz w:val="20"/>
          <w:szCs w:val="20"/>
        </w:rPr>
      </w:pPr>
    </w:p>
    <w:p w14:paraId="5E4E3ACF" w14:textId="77777777" w:rsidR="007038E3" w:rsidRPr="00C6607E" w:rsidRDefault="007038E3" w:rsidP="007038E3">
      <w:pPr>
        <w:pStyle w:val="graytext"/>
        <w:rPr>
          <w:rFonts w:ascii="Arial" w:hAnsi="Arial" w:cs="Arial"/>
          <w:sz w:val="20"/>
          <w:szCs w:val="20"/>
        </w:rPr>
      </w:pPr>
      <w:r w:rsidRPr="00C6607E">
        <w:rPr>
          <w:rFonts w:ascii="Arial" w:hAnsi="Arial" w:cs="Arial"/>
          <w:b/>
          <w:bCs/>
          <w:color w:val="008FC4"/>
          <w:sz w:val="20"/>
          <w:szCs w:val="20"/>
        </w:rPr>
        <w:t>Internal Resource Requirements</w:t>
      </w:r>
    </w:p>
    <w:p w14:paraId="7A32F322" w14:textId="77777777" w:rsidR="007038E3" w:rsidRPr="00C6607E" w:rsidRDefault="007038E3" w:rsidP="007038E3">
      <w:pPr>
        <w:pStyle w:val="graytext"/>
        <w:rPr>
          <w:rFonts w:ascii="Arial" w:hAnsi="Arial" w:cs="Arial"/>
          <w:sz w:val="20"/>
          <w:szCs w:val="20"/>
        </w:rPr>
      </w:pPr>
      <w:r w:rsidRPr="00C6607E">
        <w:rPr>
          <w:rFonts w:ascii="Arial" w:hAnsi="Arial" w:cs="Arial"/>
          <w:sz w:val="20"/>
          <w:szCs w:val="20"/>
        </w:rPr>
        <w:t>Internal resource effort used in the creation of content, workshops and review of application security initiatives within this phase. Effort is shown in total days per role.</w:t>
      </w:r>
    </w:p>
    <w:p w14:paraId="296C6754" w14:textId="77777777" w:rsidR="007038E3" w:rsidRPr="00C6607E" w:rsidRDefault="007038E3" w:rsidP="007038E3">
      <w:pPr>
        <w:rPr>
          <w:rFonts w:ascii="Arial" w:hAnsi="Arial" w:cs="Arial"/>
          <w:color w:val="FF0000"/>
          <w:sz w:val="20"/>
          <w:szCs w:val="20"/>
        </w:rPr>
      </w:pPr>
    </w:p>
    <w:p w14:paraId="05184638" w14:textId="77777777" w:rsidR="007038E3" w:rsidRPr="00C6607E" w:rsidRDefault="007038E3" w:rsidP="007038E3">
      <w:pPr>
        <w:rPr>
          <w:rFonts w:ascii="Arial" w:hAnsi="Arial" w:cs="Arial"/>
          <w:color w:val="FF0000"/>
          <w:sz w:val="20"/>
          <w:szCs w:val="20"/>
        </w:rPr>
      </w:pPr>
      <w:proofErr w:type="spellStart"/>
      <w:r w:rsidRPr="00C6607E">
        <w:rPr>
          <w:rFonts w:ascii="Arial" w:hAnsi="Arial" w:cs="Arial"/>
          <w:color w:val="FF0000"/>
          <w:sz w:val="20"/>
          <w:szCs w:val="20"/>
        </w:rPr>
        <w:t>Infographic</w:t>
      </w:r>
      <w:proofErr w:type="spellEnd"/>
    </w:p>
    <w:p w14:paraId="7BF1C4CF" w14:textId="77777777" w:rsidR="007038E3" w:rsidRPr="00C6607E" w:rsidRDefault="007038E3" w:rsidP="007038E3">
      <w:pPr>
        <w:rPr>
          <w:rFonts w:ascii="Arial" w:hAnsi="Arial" w:cs="Arial"/>
          <w:color w:val="FF0000"/>
          <w:sz w:val="20"/>
          <w:szCs w:val="20"/>
        </w:rPr>
      </w:pPr>
    </w:p>
    <w:p w14:paraId="10EA3912" w14:textId="77777777" w:rsidR="007038E3" w:rsidRPr="00C6607E" w:rsidRDefault="007038E3" w:rsidP="007038E3">
      <w:pPr>
        <w:pStyle w:val="graytext"/>
        <w:rPr>
          <w:rFonts w:ascii="Arial" w:hAnsi="Arial" w:cs="Arial"/>
          <w:sz w:val="20"/>
          <w:szCs w:val="20"/>
        </w:rPr>
      </w:pPr>
      <w:r w:rsidRPr="00C6607E">
        <w:rPr>
          <w:rFonts w:ascii="Arial" w:hAnsi="Arial" w:cs="Arial"/>
          <w:b/>
          <w:bCs/>
          <w:color w:val="008FC4"/>
          <w:sz w:val="20"/>
          <w:szCs w:val="20"/>
        </w:rPr>
        <w:t>Outsourced Resources</w:t>
      </w:r>
    </w:p>
    <w:p w14:paraId="0F4A8021" w14:textId="049C194C" w:rsidR="007038E3" w:rsidRPr="00C6607E" w:rsidRDefault="007038E3" w:rsidP="007038E3">
      <w:pPr>
        <w:rPr>
          <w:rFonts w:ascii="Arial" w:hAnsi="Arial" w:cs="Arial"/>
          <w:sz w:val="20"/>
          <w:szCs w:val="20"/>
        </w:rPr>
      </w:pPr>
      <w:r w:rsidRPr="00C6607E">
        <w:rPr>
          <w:rFonts w:ascii="Arial" w:hAnsi="Arial" w:cs="Arial"/>
          <w:sz w:val="20"/>
          <w:szCs w:val="20"/>
        </w:rPr>
        <w:t xml:space="preserve">Due to the lack of knowledge within </w:t>
      </w:r>
      <w:proofErr w:type="spellStart"/>
      <w:r w:rsidRPr="00C6607E">
        <w:rPr>
          <w:rFonts w:ascii="Arial" w:hAnsi="Arial" w:cs="Arial"/>
          <w:sz w:val="20"/>
          <w:szCs w:val="20"/>
        </w:rPr>
        <w:t>VirtualWare</w:t>
      </w:r>
      <w:proofErr w:type="spellEnd"/>
      <w:r w:rsidRPr="00C6607E">
        <w:rPr>
          <w:rFonts w:ascii="Arial" w:hAnsi="Arial" w:cs="Arial"/>
          <w:sz w:val="20"/>
          <w:szCs w:val="20"/>
        </w:rPr>
        <w:t>, external resources were used to assist with the implementation of this phase, including documentation, processes and workshops.</w:t>
      </w:r>
    </w:p>
    <w:p w14:paraId="0AC5AE2B" w14:textId="77777777" w:rsidR="007038E3" w:rsidRPr="00C6607E" w:rsidRDefault="007038E3" w:rsidP="007038E3">
      <w:pPr>
        <w:rPr>
          <w:rFonts w:ascii="Arial" w:hAnsi="Arial" w:cs="Arial"/>
          <w:sz w:val="20"/>
          <w:szCs w:val="20"/>
        </w:rPr>
      </w:pPr>
    </w:p>
    <w:p w14:paraId="01CCB8A5" w14:textId="77777777" w:rsidR="007038E3" w:rsidRPr="00C6607E" w:rsidRDefault="007038E3" w:rsidP="007038E3">
      <w:pPr>
        <w:rPr>
          <w:rFonts w:ascii="Arial" w:hAnsi="Arial" w:cs="Arial"/>
          <w:color w:val="FF0000"/>
          <w:sz w:val="20"/>
          <w:szCs w:val="20"/>
        </w:rPr>
      </w:pPr>
      <w:proofErr w:type="spellStart"/>
      <w:r w:rsidRPr="00C6607E">
        <w:rPr>
          <w:rFonts w:ascii="Arial" w:hAnsi="Arial" w:cs="Arial"/>
          <w:color w:val="FF0000"/>
          <w:sz w:val="20"/>
          <w:szCs w:val="20"/>
        </w:rPr>
        <w:lastRenderedPageBreak/>
        <w:t>Infographic</w:t>
      </w:r>
      <w:proofErr w:type="spellEnd"/>
    </w:p>
    <w:p w14:paraId="5CB75F37" w14:textId="77777777" w:rsidR="007038E3" w:rsidRPr="00C6607E" w:rsidRDefault="007038E3" w:rsidP="007038E3">
      <w:pPr>
        <w:rPr>
          <w:rFonts w:ascii="Arial" w:hAnsi="Arial" w:cs="Arial"/>
          <w:color w:val="FF0000"/>
          <w:sz w:val="20"/>
          <w:szCs w:val="20"/>
        </w:rPr>
      </w:pPr>
    </w:p>
    <w:p w14:paraId="53C0CC4F" w14:textId="77777777" w:rsidR="00DA2F6A" w:rsidRPr="00C6607E" w:rsidRDefault="00DA2F6A" w:rsidP="00DA2F6A">
      <w:pPr>
        <w:pStyle w:val="BasicParagraph"/>
        <w:rPr>
          <w:rFonts w:ascii="Arial" w:hAnsi="Arial" w:cs="Arial"/>
          <w:b/>
          <w:color w:val="13783C"/>
          <w:sz w:val="20"/>
          <w:szCs w:val="20"/>
        </w:rPr>
      </w:pPr>
      <w:r w:rsidRPr="00C6607E">
        <w:rPr>
          <w:rFonts w:ascii="Arial" w:hAnsi="Arial" w:cs="Arial"/>
          <w:b/>
          <w:color w:val="13783C"/>
          <w:sz w:val="20"/>
          <w:szCs w:val="20"/>
        </w:rPr>
        <w:t>ONGOING (MONTHS 12+)</w:t>
      </w:r>
    </w:p>
    <w:p w14:paraId="0E45CE13" w14:textId="77777777" w:rsidR="00DA2F6A" w:rsidRPr="00C6607E" w:rsidRDefault="00DA2F6A" w:rsidP="00DA2F6A">
      <w:pPr>
        <w:pStyle w:val="graytext"/>
        <w:rPr>
          <w:rFonts w:ascii="Arial" w:hAnsi="Arial" w:cs="Arial"/>
          <w:sz w:val="20"/>
          <w:szCs w:val="20"/>
        </w:rPr>
      </w:pPr>
      <w:r w:rsidRPr="00C6607E">
        <w:rPr>
          <w:rFonts w:ascii="Arial" w:hAnsi="Arial" w:cs="Arial"/>
          <w:sz w:val="20"/>
          <w:szCs w:val="20"/>
        </w:rPr>
        <w:t xml:space="preserve">Over the past twelve months </w:t>
      </w:r>
      <w:proofErr w:type="spellStart"/>
      <w:r w:rsidRPr="00C6607E">
        <w:rPr>
          <w:rFonts w:ascii="Arial" w:hAnsi="Arial" w:cs="Arial"/>
          <w:sz w:val="20"/>
          <w:szCs w:val="20"/>
        </w:rPr>
        <w:t>VirtualWare</w:t>
      </w:r>
      <w:proofErr w:type="spellEnd"/>
      <w:r w:rsidRPr="00C6607E">
        <w:rPr>
          <w:rFonts w:ascii="Arial" w:hAnsi="Arial" w:cs="Arial"/>
          <w:sz w:val="20"/>
          <w:szCs w:val="20"/>
        </w:rPr>
        <w:t xml:space="preserve"> has started by implementing a number of training and education programs, to developing internal guidelines and policies. In the final phase of the assurance program </w:t>
      </w:r>
      <w:proofErr w:type="spellStart"/>
      <w:r w:rsidRPr="00C6607E">
        <w:rPr>
          <w:rFonts w:ascii="Arial" w:hAnsi="Arial" w:cs="Arial"/>
          <w:sz w:val="20"/>
          <w:szCs w:val="20"/>
        </w:rPr>
        <w:t>implementation</w:t>
      </w:r>
      <w:proofErr w:type="gramStart"/>
      <w:r w:rsidRPr="00C6607E">
        <w:rPr>
          <w:rFonts w:ascii="Arial" w:hAnsi="Arial" w:cs="Arial"/>
          <w:sz w:val="20"/>
          <w:szCs w:val="20"/>
        </w:rPr>
        <w:t>,VirtualWare</w:t>
      </w:r>
      <w:proofErr w:type="spellEnd"/>
      <w:proofErr w:type="gramEnd"/>
      <w:r w:rsidRPr="00C6607E">
        <w:rPr>
          <w:rFonts w:ascii="Arial" w:hAnsi="Arial" w:cs="Arial"/>
          <w:sz w:val="20"/>
          <w:szCs w:val="20"/>
        </w:rPr>
        <w:t xml:space="preserve"> began to publish externally and work with their customers to enhance the security of their customer application platforms.</w:t>
      </w:r>
    </w:p>
    <w:p w14:paraId="26FF76C3" w14:textId="77777777" w:rsidR="00DA2F6A" w:rsidRPr="00C6607E" w:rsidRDefault="00DA2F6A" w:rsidP="00DA2F6A">
      <w:pPr>
        <w:pStyle w:val="graytext"/>
        <w:rPr>
          <w:rFonts w:ascii="Arial" w:hAnsi="Arial" w:cs="Arial"/>
          <w:sz w:val="20"/>
          <w:szCs w:val="20"/>
        </w:rPr>
      </w:pPr>
    </w:p>
    <w:p w14:paraId="317BD1BC" w14:textId="77777777" w:rsidR="00DA2F6A" w:rsidRPr="00C6607E" w:rsidRDefault="00DA2F6A" w:rsidP="00DA2F6A">
      <w:pPr>
        <w:pStyle w:val="graytext"/>
        <w:rPr>
          <w:rFonts w:ascii="Arial" w:hAnsi="Arial" w:cs="Arial"/>
          <w:sz w:val="20"/>
          <w:szCs w:val="20"/>
        </w:rPr>
      </w:pPr>
      <w:proofErr w:type="spellStart"/>
      <w:r w:rsidRPr="00C6607E">
        <w:rPr>
          <w:rFonts w:ascii="Arial" w:hAnsi="Arial" w:cs="Arial"/>
          <w:sz w:val="20"/>
          <w:szCs w:val="20"/>
        </w:rPr>
        <w:t>VirtualWare</w:t>
      </w:r>
      <w:proofErr w:type="spellEnd"/>
      <w:r w:rsidRPr="00C6607E">
        <w:rPr>
          <w:rFonts w:ascii="Arial" w:hAnsi="Arial" w:cs="Arial"/>
          <w:sz w:val="20"/>
          <w:szCs w:val="20"/>
        </w:rPr>
        <w:t xml:space="preserve"> Management set an original mandate to ensure that software developed within the company was secure, and to ensure that the market was aware of the security initiatives taken and to assist customers in securing their application platforms.</w:t>
      </w:r>
    </w:p>
    <w:p w14:paraId="7629EA4B" w14:textId="77777777" w:rsidR="00DA2F6A" w:rsidRPr="00C6607E" w:rsidRDefault="00DA2F6A" w:rsidP="00DA2F6A">
      <w:pPr>
        <w:pStyle w:val="graytext"/>
        <w:rPr>
          <w:rFonts w:ascii="Arial" w:hAnsi="Arial" w:cs="Arial"/>
          <w:sz w:val="20"/>
          <w:szCs w:val="20"/>
        </w:rPr>
      </w:pPr>
    </w:p>
    <w:p w14:paraId="410E26A6" w14:textId="77777777" w:rsidR="00DA2F6A" w:rsidRPr="00C6607E" w:rsidRDefault="00DA2F6A" w:rsidP="00DA2F6A">
      <w:pPr>
        <w:pStyle w:val="graytext"/>
        <w:rPr>
          <w:rFonts w:ascii="Arial" w:hAnsi="Arial" w:cs="Arial"/>
          <w:sz w:val="20"/>
          <w:szCs w:val="20"/>
        </w:rPr>
      </w:pPr>
      <w:r w:rsidRPr="00C6607E">
        <w:rPr>
          <w:rFonts w:ascii="Arial" w:hAnsi="Arial" w:cs="Arial"/>
          <w:sz w:val="20"/>
          <w:szCs w:val="20"/>
        </w:rPr>
        <w:t xml:space="preserve">To achieve these management goals the first twelve months set the path for an effective strategy within </w:t>
      </w:r>
      <w:proofErr w:type="spellStart"/>
      <w:r w:rsidRPr="00C6607E">
        <w:rPr>
          <w:rFonts w:ascii="Arial" w:hAnsi="Arial" w:cs="Arial"/>
          <w:sz w:val="20"/>
          <w:szCs w:val="20"/>
        </w:rPr>
        <w:t>VirtualWare</w:t>
      </w:r>
      <w:proofErr w:type="spellEnd"/>
      <w:r w:rsidRPr="00C6607E">
        <w:rPr>
          <w:rFonts w:ascii="Arial" w:hAnsi="Arial" w:cs="Arial"/>
          <w:sz w:val="20"/>
          <w:szCs w:val="20"/>
        </w:rPr>
        <w:t xml:space="preserve">, and finally by starting to assist customers in securing their application environments. Moving forward </w:t>
      </w:r>
      <w:proofErr w:type="spellStart"/>
      <w:r w:rsidRPr="00C6607E">
        <w:rPr>
          <w:rFonts w:ascii="Arial" w:hAnsi="Arial" w:cs="Arial"/>
          <w:sz w:val="20"/>
          <w:szCs w:val="20"/>
        </w:rPr>
        <w:t>VirtualWare</w:t>
      </w:r>
      <w:proofErr w:type="spellEnd"/>
      <w:r w:rsidRPr="00C6607E">
        <w:rPr>
          <w:rFonts w:ascii="Arial" w:hAnsi="Arial" w:cs="Arial"/>
          <w:sz w:val="20"/>
          <w:szCs w:val="20"/>
        </w:rPr>
        <w:t xml:space="preserve"> has set a number of initiatives within the organization to ensure that the company doesn’t fall into their old habits. Some of these programs include:</w:t>
      </w:r>
    </w:p>
    <w:p w14:paraId="56ED7B41" w14:textId="77777777" w:rsidR="00DA2F6A" w:rsidRPr="00C6607E" w:rsidRDefault="00DA2F6A" w:rsidP="00DA2F6A">
      <w:pPr>
        <w:pStyle w:val="graytext"/>
        <w:rPr>
          <w:rFonts w:ascii="Arial" w:hAnsi="Arial" w:cs="Arial"/>
          <w:sz w:val="20"/>
          <w:szCs w:val="20"/>
        </w:rPr>
      </w:pPr>
    </w:p>
    <w:p w14:paraId="6F9E5B5B" w14:textId="77777777" w:rsidR="00DA2F6A" w:rsidRPr="00C6607E" w:rsidRDefault="00DA2F6A" w:rsidP="00DA2F6A">
      <w:pPr>
        <w:pStyle w:val="graytext"/>
        <w:rPr>
          <w:rFonts w:ascii="Arial" w:hAnsi="Arial" w:cs="Arial"/>
          <w:sz w:val="20"/>
          <w:szCs w:val="20"/>
        </w:rPr>
      </w:pPr>
      <w:r w:rsidRPr="00C6607E">
        <w:rPr>
          <w:rFonts w:ascii="Arial" w:hAnsi="Arial" w:cs="Arial"/>
          <w:sz w:val="20"/>
          <w:szCs w:val="20"/>
        </w:rPr>
        <w:t>• Business Owners and Team Leaders are aware of the risk associated with their applications and are required to sign-off on applications before release;</w:t>
      </w:r>
    </w:p>
    <w:p w14:paraId="29239DBB" w14:textId="77777777" w:rsidR="00DA2F6A" w:rsidRPr="00C6607E" w:rsidRDefault="00DA2F6A" w:rsidP="00DA2F6A">
      <w:pPr>
        <w:pStyle w:val="graytext"/>
        <w:rPr>
          <w:rFonts w:ascii="Arial" w:hAnsi="Arial" w:cs="Arial"/>
          <w:sz w:val="20"/>
          <w:szCs w:val="20"/>
        </w:rPr>
      </w:pPr>
    </w:p>
    <w:p w14:paraId="5666E985" w14:textId="77777777" w:rsidR="00DA2F6A" w:rsidRPr="00C6607E" w:rsidRDefault="00DA2F6A" w:rsidP="00DA2F6A">
      <w:pPr>
        <w:pStyle w:val="graytext"/>
        <w:rPr>
          <w:rFonts w:ascii="Arial" w:hAnsi="Arial" w:cs="Arial"/>
          <w:sz w:val="20"/>
          <w:szCs w:val="20"/>
        </w:rPr>
      </w:pPr>
      <w:r w:rsidRPr="00C6607E">
        <w:rPr>
          <w:rFonts w:ascii="Arial" w:hAnsi="Arial" w:cs="Arial"/>
          <w:sz w:val="20"/>
          <w:szCs w:val="20"/>
        </w:rPr>
        <w:t xml:space="preserve">• Team Leaders now require all applications to formally go through the security process, and </w:t>
      </w:r>
      <w:proofErr w:type="gramStart"/>
      <w:r w:rsidRPr="00C6607E">
        <w:rPr>
          <w:rFonts w:ascii="Arial" w:hAnsi="Arial" w:cs="Arial"/>
          <w:sz w:val="20"/>
          <w:szCs w:val="20"/>
        </w:rPr>
        <w:t>implementation reviews are performed weekly by developers</w:t>
      </w:r>
      <w:proofErr w:type="gramEnd"/>
      <w:r w:rsidRPr="00C6607E">
        <w:rPr>
          <w:rFonts w:ascii="Arial" w:hAnsi="Arial" w:cs="Arial"/>
          <w:sz w:val="20"/>
          <w:szCs w:val="20"/>
        </w:rPr>
        <w:t>;</w:t>
      </w:r>
    </w:p>
    <w:p w14:paraId="4519844F" w14:textId="77777777" w:rsidR="00DA2F6A" w:rsidRPr="00C6607E" w:rsidRDefault="00DA2F6A" w:rsidP="00DA2F6A">
      <w:pPr>
        <w:pStyle w:val="graytext"/>
        <w:rPr>
          <w:rFonts w:ascii="Arial" w:hAnsi="Arial" w:cs="Arial"/>
          <w:sz w:val="20"/>
          <w:szCs w:val="20"/>
        </w:rPr>
      </w:pPr>
    </w:p>
    <w:p w14:paraId="7EF5A13D" w14:textId="77777777" w:rsidR="00DA2F6A" w:rsidRPr="00C6607E" w:rsidRDefault="00DA2F6A" w:rsidP="00DA2F6A">
      <w:pPr>
        <w:pStyle w:val="graytext"/>
        <w:rPr>
          <w:rFonts w:ascii="Arial" w:hAnsi="Arial" w:cs="Arial"/>
          <w:sz w:val="20"/>
          <w:szCs w:val="20"/>
        </w:rPr>
      </w:pPr>
      <w:r w:rsidRPr="00C6607E">
        <w:rPr>
          <w:rFonts w:ascii="Arial" w:hAnsi="Arial" w:cs="Arial"/>
          <w:sz w:val="20"/>
          <w:szCs w:val="20"/>
        </w:rPr>
        <w:t xml:space="preserve">• </w:t>
      </w:r>
      <w:proofErr w:type="gramStart"/>
      <w:r w:rsidRPr="00C6607E">
        <w:rPr>
          <w:rFonts w:ascii="Arial" w:hAnsi="Arial" w:cs="Arial"/>
          <w:sz w:val="20"/>
          <w:szCs w:val="20"/>
        </w:rPr>
        <w:t>Ongoing</w:t>
      </w:r>
      <w:proofErr w:type="gramEnd"/>
      <w:r w:rsidRPr="00C6607E">
        <w:rPr>
          <w:rFonts w:ascii="Arial" w:hAnsi="Arial" w:cs="Arial"/>
          <w:sz w:val="20"/>
          <w:szCs w:val="20"/>
        </w:rPr>
        <w:t xml:space="preserve"> yearly training and education programs (including CBT) are provided to all project staff and developers are required to attend a course at least once a year;</w:t>
      </w:r>
    </w:p>
    <w:p w14:paraId="3037997F" w14:textId="77777777" w:rsidR="00DA2F6A" w:rsidRPr="00C6607E" w:rsidRDefault="00DA2F6A" w:rsidP="00DA2F6A">
      <w:pPr>
        <w:pStyle w:val="graytext"/>
        <w:rPr>
          <w:rFonts w:ascii="Arial" w:hAnsi="Arial" w:cs="Arial"/>
          <w:sz w:val="20"/>
          <w:szCs w:val="20"/>
        </w:rPr>
      </w:pPr>
    </w:p>
    <w:p w14:paraId="60086C2F" w14:textId="77777777" w:rsidR="00DA2F6A" w:rsidRPr="00C6607E" w:rsidRDefault="00DA2F6A" w:rsidP="00DA2F6A">
      <w:pPr>
        <w:pStyle w:val="graytext"/>
        <w:rPr>
          <w:rFonts w:ascii="Arial" w:hAnsi="Arial" w:cs="Arial"/>
          <w:sz w:val="20"/>
          <w:szCs w:val="20"/>
        </w:rPr>
      </w:pPr>
      <w:r w:rsidRPr="00C6607E">
        <w:rPr>
          <w:rFonts w:ascii="Arial" w:hAnsi="Arial" w:cs="Arial"/>
          <w:sz w:val="20"/>
          <w:szCs w:val="20"/>
        </w:rPr>
        <w:t xml:space="preserve">• </w:t>
      </w:r>
      <w:proofErr w:type="gramStart"/>
      <w:r w:rsidRPr="00C6607E">
        <w:rPr>
          <w:rFonts w:ascii="Arial" w:hAnsi="Arial" w:cs="Arial"/>
          <w:sz w:val="20"/>
          <w:szCs w:val="20"/>
        </w:rPr>
        <w:t>A</w:t>
      </w:r>
      <w:proofErr w:type="gramEnd"/>
      <w:r w:rsidRPr="00C6607E">
        <w:rPr>
          <w:rFonts w:ascii="Arial" w:hAnsi="Arial" w:cs="Arial"/>
          <w:sz w:val="20"/>
          <w:szCs w:val="20"/>
        </w:rPr>
        <w:t xml:space="preserve"> dedicated Team Leader for Application Security has been created, and is now responsible for customer communications, and customer technical papers and guidelines.</w:t>
      </w:r>
    </w:p>
    <w:p w14:paraId="3E2B391E" w14:textId="77777777" w:rsidR="00DA2F6A" w:rsidRPr="00C6607E" w:rsidRDefault="00DA2F6A" w:rsidP="00DA2F6A">
      <w:pPr>
        <w:pStyle w:val="graytext"/>
        <w:rPr>
          <w:rFonts w:ascii="Arial" w:hAnsi="Arial" w:cs="Arial"/>
          <w:sz w:val="20"/>
          <w:szCs w:val="20"/>
        </w:rPr>
      </w:pPr>
    </w:p>
    <w:p w14:paraId="1B3AF8E9" w14:textId="77777777" w:rsidR="00DA2F6A" w:rsidRPr="00C6607E" w:rsidRDefault="00DA2F6A" w:rsidP="00DA2F6A">
      <w:pPr>
        <w:pStyle w:val="graytext"/>
        <w:rPr>
          <w:rFonts w:ascii="Arial" w:hAnsi="Arial" w:cs="Arial"/>
          <w:sz w:val="20"/>
          <w:szCs w:val="20"/>
        </w:rPr>
      </w:pPr>
      <w:r w:rsidRPr="00C6607E">
        <w:rPr>
          <w:rFonts w:ascii="Arial" w:hAnsi="Arial" w:cs="Arial"/>
          <w:sz w:val="20"/>
          <w:szCs w:val="20"/>
        </w:rPr>
        <w:t xml:space="preserve">Going forward </w:t>
      </w:r>
      <w:proofErr w:type="spellStart"/>
      <w:r w:rsidRPr="00C6607E">
        <w:rPr>
          <w:rFonts w:ascii="Arial" w:hAnsi="Arial" w:cs="Arial"/>
          <w:sz w:val="20"/>
          <w:szCs w:val="20"/>
        </w:rPr>
        <w:t>VirtualWare</w:t>
      </w:r>
      <w:proofErr w:type="spellEnd"/>
      <w:r w:rsidRPr="00C6607E">
        <w:rPr>
          <w:rFonts w:ascii="Arial" w:hAnsi="Arial" w:cs="Arial"/>
          <w:sz w:val="20"/>
          <w:szCs w:val="20"/>
        </w:rPr>
        <w:t xml:space="preserve"> now has a culture of security being a part of their SDL, thus ensuring that applications developed and provided to customers are secure and robust. An effective process has been put in place where vulnerabilities can be reported on and handled by the organization when required.</w:t>
      </w:r>
    </w:p>
    <w:p w14:paraId="406BC149" w14:textId="77777777" w:rsidR="00DA2F6A" w:rsidRPr="00C6607E" w:rsidRDefault="00DA2F6A" w:rsidP="00DA2F6A">
      <w:pPr>
        <w:pStyle w:val="graytext"/>
        <w:rPr>
          <w:rFonts w:ascii="Arial" w:hAnsi="Arial" w:cs="Arial"/>
          <w:sz w:val="20"/>
          <w:szCs w:val="20"/>
        </w:rPr>
      </w:pPr>
    </w:p>
    <w:p w14:paraId="00E2E1AB" w14:textId="77777777" w:rsidR="00DA2F6A" w:rsidRPr="00C6607E" w:rsidRDefault="00DA2F6A" w:rsidP="00DA2F6A">
      <w:pPr>
        <w:pStyle w:val="graytext"/>
        <w:rPr>
          <w:rFonts w:ascii="Arial" w:hAnsi="Arial" w:cs="Arial"/>
          <w:sz w:val="20"/>
          <w:szCs w:val="20"/>
        </w:rPr>
      </w:pPr>
      <w:r w:rsidRPr="00C6607E">
        <w:rPr>
          <w:rFonts w:ascii="Arial" w:hAnsi="Arial" w:cs="Arial"/>
          <w:sz w:val="20"/>
          <w:szCs w:val="20"/>
        </w:rPr>
        <w:t xml:space="preserve">During the final implementation phase a project gap assessment was performed to identify any weaknesses that appeared during the implementation. In particular due to the </w:t>
      </w:r>
      <w:proofErr w:type="gramStart"/>
      <w:r w:rsidRPr="00C6607E">
        <w:rPr>
          <w:rFonts w:ascii="Arial" w:hAnsi="Arial" w:cs="Arial"/>
          <w:sz w:val="20"/>
          <w:szCs w:val="20"/>
        </w:rPr>
        <w:t>high-turnover</w:t>
      </w:r>
      <w:proofErr w:type="gramEnd"/>
      <w:r w:rsidRPr="00C6607E">
        <w:rPr>
          <w:rFonts w:ascii="Arial" w:hAnsi="Arial" w:cs="Arial"/>
          <w:sz w:val="20"/>
          <w:szCs w:val="20"/>
        </w:rPr>
        <w:t xml:space="preserve"> of staff, </w:t>
      </w:r>
      <w:proofErr w:type="spellStart"/>
      <w:r w:rsidRPr="00C6607E">
        <w:rPr>
          <w:rFonts w:ascii="Arial" w:hAnsi="Arial" w:cs="Arial"/>
          <w:sz w:val="20"/>
          <w:szCs w:val="20"/>
        </w:rPr>
        <w:t>VirtualWare</w:t>
      </w:r>
      <w:proofErr w:type="spellEnd"/>
      <w:r w:rsidRPr="00C6607E">
        <w:rPr>
          <w:rFonts w:ascii="Arial" w:hAnsi="Arial" w:cs="Arial"/>
          <w:sz w:val="20"/>
          <w:szCs w:val="20"/>
        </w:rPr>
        <w:t xml:space="preserve"> needed to constantly train new developers as they started with the organization. A key objective set to address this problem was an induction program to be introduced specifically for developers so that they receive formal security training when they start with the organization. This will also help to create the mindset that security is important within the organization and its development team.</w:t>
      </w:r>
    </w:p>
    <w:p w14:paraId="23A2829E" w14:textId="77777777" w:rsidR="00DA2F6A" w:rsidRPr="00C6607E" w:rsidRDefault="00DA2F6A" w:rsidP="007038E3">
      <w:pPr>
        <w:rPr>
          <w:rFonts w:ascii="Arial" w:hAnsi="Arial" w:cs="Arial"/>
          <w:color w:val="FF0000"/>
          <w:sz w:val="20"/>
          <w:szCs w:val="20"/>
        </w:rPr>
      </w:pPr>
    </w:p>
    <w:p w14:paraId="2587DC7D" w14:textId="77777777" w:rsidR="00DA2F6A" w:rsidRPr="00C6607E" w:rsidRDefault="00DA2F6A" w:rsidP="00DA2F6A">
      <w:pPr>
        <w:pStyle w:val="graytext"/>
        <w:rPr>
          <w:rFonts w:ascii="Arial" w:hAnsi="Arial" w:cs="Arial"/>
          <w:sz w:val="20"/>
          <w:szCs w:val="20"/>
        </w:rPr>
      </w:pPr>
      <w:r w:rsidRPr="00C6607E">
        <w:rPr>
          <w:rFonts w:ascii="Arial" w:hAnsi="Arial" w:cs="Arial"/>
          <w:b/>
          <w:bCs/>
          <w:color w:val="008FC4"/>
          <w:sz w:val="20"/>
          <w:szCs w:val="20"/>
        </w:rPr>
        <w:t>Maturity Scorecard</w:t>
      </w:r>
    </w:p>
    <w:p w14:paraId="1AF80FED" w14:textId="682280DF" w:rsidR="00DA2F6A" w:rsidRPr="00C6607E" w:rsidRDefault="00DA2F6A" w:rsidP="00DA2F6A">
      <w:pPr>
        <w:rPr>
          <w:rFonts w:ascii="Arial" w:hAnsi="Arial" w:cs="Arial"/>
          <w:sz w:val="20"/>
          <w:szCs w:val="20"/>
        </w:rPr>
      </w:pPr>
      <w:r w:rsidRPr="00C6607E">
        <w:rPr>
          <w:rFonts w:ascii="Arial" w:hAnsi="Arial" w:cs="Arial"/>
          <w:sz w:val="20"/>
          <w:szCs w:val="20"/>
        </w:rPr>
        <w:t xml:space="preserve">The maturity scorecard was completed as a </w:t>
      </w:r>
      <w:proofErr w:type="gramStart"/>
      <w:r w:rsidRPr="00C6607E">
        <w:rPr>
          <w:rFonts w:ascii="Arial" w:hAnsi="Arial" w:cs="Arial"/>
          <w:sz w:val="20"/>
          <w:szCs w:val="20"/>
        </w:rPr>
        <w:t>self assessment</w:t>
      </w:r>
      <w:proofErr w:type="gramEnd"/>
      <w:r w:rsidRPr="00C6607E">
        <w:rPr>
          <w:rFonts w:ascii="Arial" w:hAnsi="Arial" w:cs="Arial"/>
          <w:sz w:val="20"/>
          <w:szCs w:val="20"/>
        </w:rPr>
        <w:t xml:space="preserve"> during the implementation of the software assurance program by </w:t>
      </w:r>
      <w:proofErr w:type="spellStart"/>
      <w:r w:rsidRPr="00C6607E">
        <w:rPr>
          <w:rFonts w:ascii="Arial" w:hAnsi="Arial" w:cs="Arial"/>
          <w:sz w:val="20"/>
          <w:szCs w:val="20"/>
        </w:rPr>
        <w:t>VirtualWare</w:t>
      </w:r>
      <w:proofErr w:type="spellEnd"/>
      <w:r w:rsidRPr="00C6607E">
        <w:rPr>
          <w:rFonts w:ascii="Arial" w:hAnsi="Arial" w:cs="Arial"/>
          <w:sz w:val="20"/>
          <w:szCs w:val="20"/>
        </w:rPr>
        <w:t xml:space="preserve">. The final scorecard (shown to the right) represents the status of </w:t>
      </w:r>
      <w:proofErr w:type="spellStart"/>
      <w:r w:rsidRPr="00C6607E">
        <w:rPr>
          <w:rFonts w:ascii="Arial" w:hAnsi="Arial" w:cs="Arial"/>
          <w:sz w:val="20"/>
          <w:szCs w:val="20"/>
        </w:rPr>
        <w:t>VirtualWare</w:t>
      </w:r>
      <w:proofErr w:type="spellEnd"/>
      <w:r w:rsidRPr="00C6607E">
        <w:rPr>
          <w:rFonts w:ascii="Arial" w:hAnsi="Arial" w:cs="Arial"/>
          <w:sz w:val="20"/>
          <w:szCs w:val="20"/>
        </w:rPr>
        <w:t xml:space="preserve"> at the time it began and the time it finished its four-phase improvement project.</w:t>
      </w:r>
    </w:p>
    <w:p w14:paraId="4B1630D6" w14:textId="77777777" w:rsidR="00DA2F6A" w:rsidRPr="00C6607E" w:rsidRDefault="00DA2F6A" w:rsidP="00DA2F6A">
      <w:pPr>
        <w:rPr>
          <w:rFonts w:ascii="Arial" w:hAnsi="Arial" w:cs="Arial"/>
          <w:sz w:val="20"/>
          <w:szCs w:val="20"/>
        </w:rPr>
      </w:pPr>
    </w:p>
    <w:p w14:paraId="4BB94EB9" w14:textId="77777777" w:rsidR="00DA2F6A" w:rsidRPr="00C6607E" w:rsidRDefault="00DA2F6A" w:rsidP="00DA2F6A">
      <w:pPr>
        <w:rPr>
          <w:rFonts w:ascii="Arial" w:hAnsi="Arial" w:cs="Arial"/>
          <w:color w:val="FF0000"/>
          <w:sz w:val="20"/>
          <w:szCs w:val="20"/>
        </w:rPr>
      </w:pPr>
      <w:proofErr w:type="spellStart"/>
      <w:r w:rsidRPr="00C6607E">
        <w:rPr>
          <w:rFonts w:ascii="Arial" w:hAnsi="Arial" w:cs="Arial"/>
          <w:color w:val="FF0000"/>
          <w:sz w:val="20"/>
          <w:szCs w:val="20"/>
        </w:rPr>
        <w:t>Infographic</w:t>
      </w:r>
      <w:proofErr w:type="spellEnd"/>
    </w:p>
    <w:p w14:paraId="2D5C5F1B" w14:textId="77777777" w:rsidR="00DA2F6A" w:rsidRPr="00C6607E" w:rsidRDefault="00DA2F6A" w:rsidP="00DA2F6A">
      <w:pPr>
        <w:rPr>
          <w:rFonts w:ascii="Arial" w:hAnsi="Arial" w:cs="Arial"/>
          <w:color w:val="FF0000"/>
          <w:sz w:val="20"/>
          <w:szCs w:val="20"/>
        </w:rPr>
      </w:pPr>
    </w:p>
    <w:p w14:paraId="43D9E609" w14:textId="77777777" w:rsidR="003B0E2A" w:rsidRPr="00C6607E" w:rsidRDefault="003B0E2A" w:rsidP="003B0E2A">
      <w:pPr>
        <w:pStyle w:val="BasicParagraph"/>
        <w:rPr>
          <w:rFonts w:ascii="Arial" w:hAnsi="Arial" w:cs="Arial"/>
          <w:b/>
          <w:color w:val="13783C"/>
          <w:sz w:val="20"/>
          <w:szCs w:val="20"/>
        </w:rPr>
      </w:pPr>
      <w:r w:rsidRPr="00C6607E">
        <w:rPr>
          <w:rFonts w:ascii="Arial" w:hAnsi="Arial" w:cs="Arial"/>
          <w:b/>
          <w:color w:val="13783C"/>
          <w:sz w:val="20"/>
          <w:szCs w:val="20"/>
        </w:rPr>
        <w:t>ACKNOWLEDGEMENTS AND SPONSORS</w:t>
      </w:r>
    </w:p>
    <w:p w14:paraId="4925270D" w14:textId="77777777" w:rsidR="003B0E2A" w:rsidRPr="00C6607E" w:rsidRDefault="003B0E2A" w:rsidP="003B0E2A">
      <w:pPr>
        <w:pStyle w:val="graytext"/>
        <w:rPr>
          <w:rFonts w:ascii="Arial" w:hAnsi="Arial" w:cs="Arial"/>
          <w:spacing w:val="-4"/>
          <w:sz w:val="20"/>
          <w:szCs w:val="20"/>
        </w:rPr>
      </w:pPr>
      <w:r w:rsidRPr="00C6607E">
        <w:rPr>
          <w:rFonts w:ascii="Arial" w:hAnsi="Arial" w:cs="Arial"/>
          <w:spacing w:val="-4"/>
          <w:sz w:val="20"/>
          <w:szCs w:val="20"/>
        </w:rPr>
        <w:t xml:space="preserve">This document is currently maintained and updated through the </w:t>
      </w:r>
      <w:proofErr w:type="spellStart"/>
      <w:r w:rsidRPr="00C6607E">
        <w:rPr>
          <w:rFonts w:ascii="Arial" w:hAnsi="Arial" w:cs="Arial"/>
          <w:spacing w:val="-4"/>
          <w:sz w:val="20"/>
          <w:szCs w:val="20"/>
        </w:rPr>
        <w:t>OpenSAMM</w:t>
      </w:r>
      <w:proofErr w:type="spellEnd"/>
      <w:r w:rsidRPr="00C6607E">
        <w:rPr>
          <w:rFonts w:ascii="Arial" w:hAnsi="Arial" w:cs="Arial"/>
          <w:spacing w:val="-4"/>
          <w:sz w:val="20"/>
          <w:szCs w:val="20"/>
        </w:rPr>
        <w:t xml:space="preserve"> Project led by </w:t>
      </w:r>
      <w:proofErr w:type="spellStart"/>
      <w:r w:rsidRPr="00C6607E">
        <w:rPr>
          <w:rFonts w:ascii="Arial" w:hAnsi="Arial" w:cs="Arial"/>
          <w:spacing w:val="-4"/>
          <w:sz w:val="20"/>
          <w:szCs w:val="20"/>
        </w:rPr>
        <w:t>Pravir</w:t>
      </w:r>
      <w:proofErr w:type="spellEnd"/>
      <w:r w:rsidRPr="00C6607E">
        <w:rPr>
          <w:rFonts w:ascii="Arial" w:hAnsi="Arial" w:cs="Arial"/>
          <w:spacing w:val="-4"/>
          <w:sz w:val="20"/>
          <w:szCs w:val="20"/>
        </w:rPr>
        <w:t xml:space="preserve"> Chandra (chandra@owasp.org), an independent software security consultant. Creation of the first draft was made possible through funding from Fortify Software, Inc. This document is currently maintained and updated through the </w:t>
      </w:r>
      <w:proofErr w:type="spellStart"/>
      <w:r w:rsidRPr="00C6607E">
        <w:rPr>
          <w:rFonts w:ascii="Arial" w:hAnsi="Arial" w:cs="Arial"/>
          <w:spacing w:val="-4"/>
          <w:sz w:val="20"/>
          <w:szCs w:val="20"/>
        </w:rPr>
        <w:t>OpenSAMM</w:t>
      </w:r>
      <w:proofErr w:type="spellEnd"/>
      <w:r w:rsidRPr="00C6607E">
        <w:rPr>
          <w:rFonts w:ascii="Arial" w:hAnsi="Arial" w:cs="Arial"/>
          <w:spacing w:val="-4"/>
          <w:sz w:val="20"/>
          <w:szCs w:val="20"/>
        </w:rPr>
        <w:t xml:space="preserve"> Project led by </w:t>
      </w:r>
      <w:proofErr w:type="spellStart"/>
      <w:r w:rsidRPr="00C6607E">
        <w:rPr>
          <w:rFonts w:ascii="Arial" w:hAnsi="Arial" w:cs="Arial"/>
          <w:spacing w:val="-4"/>
          <w:sz w:val="20"/>
          <w:szCs w:val="20"/>
        </w:rPr>
        <w:t>Pravir</w:t>
      </w:r>
      <w:proofErr w:type="spellEnd"/>
      <w:r w:rsidRPr="00C6607E">
        <w:rPr>
          <w:rFonts w:ascii="Arial" w:hAnsi="Arial" w:cs="Arial"/>
          <w:spacing w:val="-4"/>
          <w:sz w:val="20"/>
          <w:szCs w:val="20"/>
        </w:rPr>
        <w:t xml:space="preserve"> Chandra. Since the initial release of SAMM, this project has become part of the Open Web Application Security Project (OWASP). Thanks to the many contributors and reviewers (listed below) and to the supporting organizations that are listed in the Sponsors section.</w:t>
      </w:r>
    </w:p>
    <w:p w14:paraId="0D7F10CD" w14:textId="77777777" w:rsidR="003B0E2A" w:rsidRPr="00C6607E" w:rsidRDefault="003B0E2A" w:rsidP="00DA2F6A">
      <w:pPr>
        <w:rPr>
          <w:rFonts w:ascii="Arial" w:hAnsi="Arial" w:cs="Arial"/>
          <w:color w:val="FF0000"/>
          <w:sz w:val="20"/>
          <w:szCs w:val="20"/>
        </w:rPr>
      </w:pPr>
    </w:p>
    <w:p w14:paraId="3157FD1C" w14:textId="77777777" w:rsidR="003B0E2A" w:rsidRPr="00C6607E" w:rsidRDefault="003B0E2A" w:rsidP="00DA2F6A">
      <w:pPr>
        <w:rPr>
          <w:rFonts w:ascii="Arial" w:hAnsi="Arial" w:cs="Arial"/>
          <w:color w:val="FF0000"/>
          <w:sz w:val="20"/>
          <w:szCs w:val="20"/>
        </w:rPr>
      </w:pPr>
    </w:p>
    <w:p w14:paraId="460CC06B" w14:textId="77777777" w:rsidR="003B0E2A" w:rsidRPr="00C6607E" w:rsidRDefault="003B0E2A" w:rsidP="003B0E2A">
      <w:pPr>
        <w:pStyle w:val="BasicParagraph"/>
        <w:rPr>
          <w:rFonts w:ascii="Arial" w:hAnsi="Arial" w:cs="Arial"/>
          <w:b/>
          <w:color w:val="13783C"/>
          <w:sz w:val="20"/>
          <w:szCs w:val="20"/>
        </w:rPr>
      </w:pPr>
      <w:bookmarkStart w:id="0" w:name="_GoBack"/>
      <w:r w:rsidRPr="00C6607E">
        <w:rPr>
          <w:rFonts w:ascii="Arial" w:hAnsi="Arial" w:cs="Arial"/>
          <w:b/>
          <w:color w:val="13783C"/>
          <w:sz w:val="20"/>
          <w:szCs w:val="20"/>
        </w:rPr>
        <w:t>CONTRIBUTORS &amp; REVIEWERS</w:t>
      </w:r>
    </w:p>
    <w:bookmarkEnd w:id="0"/>
    <w:p w14:paraId="67093C64" w14:textId="77777777" w:rsidR="003B0E2A" w:rsidRPr="00C6607E" w:rsidRDefault="003B0E2A" w:rsidP="003B0E2A">
      <w:pPr>
        <w:pStyle w:val="graytext"/>
        <w:rPr>
          <w:rFonts w:ascii="Arial" w:hAnsi="Arial" w:cs="Arial"/>
          <w:spacing w:val="-4"/>
          <w:sz w:val="20"/>
          <w:szCs w:val="20"/>
        </w:rPr>
      </w:pPr>
      <w:r w:rsidRPr="00C6607E">
        <w:rPr>
          <w:rFonts w:ascii="Arial" w:hAnsi="Arial" w:cs="Arial"/>
          <w:spacing w:val="-4"/>
          <w:sz w:val="20"/>
          <w:szCs w:val="20"/>
        </w:rPr>
        <w:t xml:space="preserve">This work would not be possible without the support of many individual reviewers and experts that offered contributions and critical feedback. </w:t>
      </w:r>
    </w:p>
    <w:p w14:paraId="1795D76B" w14:textId="77777777" w:rsidR="003B0E2A" w:rsidRPr="00C6607E" w:rsidRDefault="003B0E2A" w:rsidP="00DA2F6A">
      <w:pPr>
        <w:rPr>
          <w:rFonts w:ascii="Arial" w:hAnsi="Arial" w:cs="Arial"/>
          <w:color w:val="FF0000"/>
          <w:sz w:val="20"/>
          <w:szCs w:val="20"/>
        </w:rPr>
      </w:pPr>
    </w:p>
    <w:p w14:paraId="6C1B2D39" w14:textId="77777777" w:rsidR="003B0E2A" w:rsidRPr="00C6607E" w:rsidRDefault="003B0E2A" w:rsidP="003B0E2A">
      <w:pPr>
        <w:pStyle w:val="graytext"/>
        <w:rPr>
          <w:rFonts w:ascii="Arial" w:hAnsi="Arial" w:cs="Arial"/>
          <w:spacing w:val="-4"/>
          <w:sz w:val="20"/>
          <w:szCs w:val="20"/>
        </w:rPr>
      </w:pPr>
      <w:r w:rsidRPr="00C6607E">
        <w:rPr>
          <w:rFonts w:ascii="Arial" w:hAnsi="Arial" w:cs="Arial"/>
          <w:spacing w:val="-4"/>
          <w:sz w:val="20"/>
          <w:szCs w:val="20"/>
        </w:rPr>
        <w:t xml:space="preserve">• Fabio </w:t>
      </w:r>
      <w:proofErr w:type="spellStart"/>
      <w:r w:rsidRPr="00C6607E">
        <w:rPr>
          <w:rFonts w:ascii="Arial" w:hAnsi="Arial" w:cs="Arial"/>
          <w:spacing w:val="-4"/>
          <w:sz w:val="20"/>
          <w:szCs w:val="20"/>
        </w:rPr>
        <w:t>Arciniegas</w:t>
      </w:r>
      <w:proofErr w:type="spellEnd"/>
    </w:p>
    <w:p w14:paraId="69A2CB08" w14:textId="77777777" w:rsidR="003B0E2A" w:rsidRPr="00C6607E" w:rsidRDefault="003B0E2A" w:rsidP="003B0E2A">
      <w:pPr>
        <w:pStyle w:val="graytext"/>
        <w:rPr>
          <w:rFonts w:ascii="Arial" w:hAnsi="Arial" w:cs="Arial"/>
          <w:spacing w:val="-4"/>
          <w:sz w:val="20"/>
          <w:szCs w:val="20"/>
        </w:rPr>
      </w:pPr>
      <w:r w:rsidRPr="00C6607E">
        <w:rPr>
          <w:rFonts w:ascii="Arial" w:hAnsi="Arial" w:cs="Arial"/>
          <w:spacing w:val="-4"/>
          <w:sz w:val="20"/>
          <w:szCs w:val="20"/>
        </w:rPr>
        <w:t xml:space="preserve">• Matt </w:t>
      </w:r>
      <w:proofErr w:type="spellStart"/>
      <w:r w:rsidRPr="00C6607E">
        <w:rPr>
          <w:rFonts w:ascii="Arial" w:hAnsi="Arial" w:cs="Arial"/>
          <w:spacing w:val="-4"/>
          <w:sz w:val="20"/>
          <w:szCs w:val="20"/>
        </w:rPr>
        <w:t>Bartoldus</w:t>
      </w:r>
      <w:proofErr w:type="spellEnd"/>
      <w:r w:rsidRPr="00C6607E">
        <w:rPr>
          <w:rFonts w:ascii="Arial" w:hAnsi="Arial" w:cs="Arial"/>
          <w:spacing w:val="-4"/>
          <w:sz w:val="20"/>
          <w:szCs w:val="20"/>
        </w:rPr>
        <w:t xml:space="preserve"> </w:t>
      </w:r>
    </w:p>
    <w:p w14:paraId="2553DE54" w14:textId="77777777" w:rsidR="003B0E2A" w:rsidRPr="00C6607E" w:rsidRDefault="003B0E2A" w:rsidP="003B0E2A">
      <w:pPr>
        <w:pStyle w:val="graytext"/>
        <w:rPr>
          <w:rFonts w:ascii="Arial" w:hAnsi="Arial" w:cs="Arial"/>
          <w:spacing w:val="-4"/>
          <w:sz w:val="20"/>
          <w:szCs w:val="20"/>
        </w:rPr>
      </w:pPr>
      <w:r w:rsidRPr="00C6607E">
        <w:rPr>
          <w:rFonts w:ascii="Arial" w:hAnsi="Arial" w:cs="Arial"/>
          <w:spacing w:val="-4"/>
          <w:sz w:val="20"/>
          <w:szCs w:val="20"/>
        </w:rPr>
        <w:t xml:space="preserve">• Jonathan Carter </w:t>
      </w:r>
    </w:p>
    <w:p w14:paraId="1D850FFD" w14:textId="77777777" w:rsidR="003B0E2A" w:rsidRPr="00C6607E" w:rsidRDefault="003B0E2A" w:rsidP="003B0E2A">
      <w:pPr>
        <w:pStyle w:val="graytext"/>
        <w:rPr>
          <w:rFonts w:ascii="Arial" w:hAnsi="Arial" w:cs="Arial"/>
          <w:spacing w:val="-4"/>
          <w:sz w:val="20"/>
          <w:szCs w:val="20"/>
        </w:rPr>
      </w:pPr>
      <w:r w:rsidRPr="00C6607E">
        <w:rPr>
          <w:rFonts w:ascii="Arial" w:hAnsi="Arial" w:cs="Arial"/>
          <w:spacing w:val="-4"/>
          <w:sz w:val="20"/>
          <w:szCs w:val="20"/>
        </w:rPr>
        <w:lastRenderedPageBreak/>
        <w:t xml:space="preserve">• Darren </w:t>
      </w:r>
      <w:proofErr w:type="spellStart"/>
      <w:r w:rsidRPr="00C6607E">
        <w:rPr>
          <w:rFonts w:ascii="Arial" w:hAnsi="Arial" w:cs="Arial"/>
          <w:spacing w:val="-4"/>
          <w:sz w:val="20"/>
          <w:szCs w:val="20"/>
        </w:rPr>
        <w:t>Challey</w:t>
      </w:r>
      <w:proofErr w:type="spellEnd"/>
    </w:p>
    <w:p w14:paraId="14C31DBA" w14:textId="77777777" w:rsidR="003B0E2A" w:rsidRPr="00C6607E" w:rsidRDefault="003B0E2A" w:rsidP="003B0E2A">
      <w:pPr>
        <w:pStyle w:val="graytext"/>
        <w:rPr>
          <w:rFonts w:ascii="Arial" w:hAnsi="Arial" w:cs="Arial"/>
          <w:spacing w:val="-4"/>
          <w:sz w:val="20"/>
          <w:szCs w:val="20"/>
        </w:rPr>
      </w:pPr>
      <w:r w:rsidRPr="00C6607E">
        <w:rPr>
          <w:rFonts w:ascii="Arial" w:hAnsi="Arial" w:cs="Arial"/>
          <w:spacing w:val="-4"/>
          <w:sz w:val="20"/>
          <w:szCs w:val="20"/>
        </w:rPr>
        <w:t xml:space="preserve">• Brian Chess </w:t>
      </w:r>
    </w:p>
    <w:p w14:paraId="1C58209F" w14:textId="77777777" w:rsidR="003B0E2A" w:rsidRPr="00C6607E" w:rsidRDefault="003B0E2A" w:rsidP="003B0E2A">
      <w:pPr>
        <w:pStyle w:val="graytext"/>
        <w:rPr>
          <w:rFonts w:ascii="Arial" w:hAnsi="Arial" w:cs="Arial"/>
          <w:spacing w:val="-4"/>
          <w:sz w:val="20"/>
          <w:szCs w:val="20"/>
        </w:rPr>
      </w:pPr>
      <w:r w:rsidRPr="00C6607E">
        <w:rPr>
          <w:rFonts w:ascii="Arial" w:hAnsi="Arial" w:cs="Arial"/>
          <w:spacing w:val="-4"/>
          <w:sz w:val="20"/>
          <w:szCs w:val="20"/>
        </w:rPr>
        <w:t>• Justin Clarke</w:t>
      </w:r>
    </w:p>
    <w:p w14:paraId="7BE82224" w14:textId="77777777" w:rsidR="003B0E2A" w:rsidRPr="00C6607E" w:rsidRDefault="003B0E2A" w:rsidP="003B0E2A">
      <w:pPr>
        <w:pStyle w:val="graytext"/>
        <w:rPr>
          <w:rFonts w:ascii="Arial" w:hAnsi="Arial" w:cs="Arial"/>
          <w:spacing w:val="-4"/>
          <w:sz w:val="20"/>
          <w:szCs w:val="20"/>
        </w:rPr>
      </w:pPr>
      <w:r w:rsidRPr="00C6607E">
        <w:rPr>
          <w:rFonts w:ascii="Arial" w:hAnsi="Arial" w:cs="Arial"/>
          <w:spacing w:val="-4"/>
          <w:sz w:val="20"/>
          <w:szCs w:val="20"/>
        </w:rPr>
        <w:t>• Dan Cornell</w:t>
      </w:r>
    </w:p>
    <w:p w14:paraId="1372A9A1" w14:textId="77777777" w:rsidR="003B0E2A" w:rsidRPr="00C6607E" w:rsidRDefault="003B0E2A" w:rsidP="003B0E2A">
      <w:pPr>
        <w:pStyle w:val="graytext"/>
        <w:rPr>
          <w:rFonts w:ascii="Arial" w:hAnsi="Arial" w:cs="Arial"/>
          <w:spacing w:val="-4"/>
          <w:sz w:val="20"/>
          <w:szCs w:val="20"/>
        </w:rPr>
      </w:pPr>
      <w:r w:rsidRPr="00C6607E">
        <w:rPr>
          <w:rFonts w:ascii="Arial" w:hAnsi="Arial" w:cs="Arial"/>
          <w:spacing w:val="-4"/>
          <w:sz w:val="20"/>
          <w:szCs w:val="20"/>
        </w:rPr>
        <w:t xml:space="preserve">• Michael </w:t>
      </w:r>
      <w:proofErr w:type="spellStart"/>
      <w:r w:rsidRPr="00C6607E">
        <w:rPr>
          <w:rFonts w:ascii="Arial" w:hAnsi="Arial" w:cs="Arial"/>
          <w:spacing w:val="-4"/>
          <w:sz w:val="20"/>
          <w:szCs w:val="20"/>
        </w:rPr>
        <w:t>Craigue</w:t>
      </w:r>
      <w:proofErr w:type="spellEnd"/>
    </w:p>
    <w:p w14:paraId="30E2445B" w14:textId="77777777" w:rsidR="003B0E2A" w:rsidRPr="00C6607E" w:rsidRDefault="003B0E2A" w:rsidP="003B0E2A">
      <w:pPr>
        <w:pStyle w:val="graytext"/>
        <w:rPr>
          <w:rFonts w:ascii="Arial" w:hAnsi="Arial" w:cs="Arial"/>
          <w:spacing w:val="-4"/>
          <w:sz w:val="20"/>
          <w:szCs w:val="20"/>
        </w:rPr>
      </w:pPr>
      <w:r w:rsidRPr="00C6607E">
        <w:rPr>
          <w:rFonts w:ascii="Arial" w:hAnsi="Arial" w:cs="Arial"/>
          <w:spacing w:val="-4"/>
          <w:sz w:val="20"/>
          <w:szCs w:val="20"/>
        </w:rPr>
        <w:t xml:space="preserve">• </w:t>
      </w:r>
      <w:proofErr w:type="spellStart"/>
      <w:r w:rsidRPr="00C6607E">
        <w:rPr>
          <w:rFonts w:ascii="Arial" w:hAnsi="Arial" w:cs="Arial"/>
          <w:spacing w:val="-4"/>
          <w:sz w:val="20"/>
          <w:szCs w:val="20"/>
        </w:rPr>
        <w:t>Dinis</w:t>
      </w:r>
      <w:proofErr w:type="spellEnd"/>
      <w:r w:rsidRPr="00C6607E">
        <w:rPr>
          <w:rFonts w:ascii="Arial" w:hAnsi="Arial" w:cs="Arial"/>
          <w:spacing w:val="-4"/>
          <w:sz w:val="20"/>
          <w:szCs w:val="20"/>
        </w:rPr>
        <w:t xml:space="preserve"> Cruz</w:t>
      </w:r>
    </w:p>
    <w:p w14:paraId="736519BE" w14:textId="77777777" w:rsidR="003B0E2A" w:rsidRPr="00C6607E" w:rsidRDefault="003B0E2A" w:rsidP="003B0E2A">
      <w:pPr>
        <w:pStyle w:val="graytext"/>
        <w:rPr>
          <w:rFonts w:ascii="Arial" w:hAnsi="Arial" w:cs="Arial"/>
          <w:spacing w:val="-4"/>
          <w:sz w:val="20"/>
          <w:szCs w:val="20"/>
        </w:rPr>
      </w:pPr>
      <w:r w:rsidRPr="00C6607E">
        <w:rPr>
          <w:rFonts w:ascii="Arial" w:hAnsi="Arial" w:cs="Arial"/>
          <w:spacing w:val="-4"/>
          <w:sz w:val="20"/>
          <w:szCs w:val="20"/>
        </w:rPr>
        <w:t xml:space="preserve">• </w:t>
      </w:r>
      <w:proofErr w:type="spellStart"/>
      <w:r w:rsidRPr="00C6607E">
        <w:rPr>
          <w:rFonts w:ascii="Arial" w:hAnsi="Arial" w:cs="Arial"/>
          <w:spacing w:val="-4"/>
          <w:sz w:val="20"/>
          <w:szCs w:val="20"/>
        </w:rPr>
        <w:t>Sebastien</w:t>
      </w:r>
      <w:proofErr w:type="spellEnd"/>
      <w:r w:rsidRPr="00C6607E">
        <w:rPr>
          <w:rFonts w:ascii="Arial" w:hAnsi="Arial" w:cs="Arial"/>
          <w:spacing w:val="-4"/>
          <w:sz w:val="20"/>
          <w:szCs w:val="20"/>
        </w:rPr>
        <w:t xml:space="preserve"> </w:t>
      </w:r>
      <w:proofErr w:type="spellStart"/>
      <w:r w:rsidRPr="00C6607E">
        <w:rPr>
          <w:rFonts w:ascii="Arial" w:hAnsi="Arial" w:cs="Arial"/>
          <w:spacing w:val="-4"/>
          <w:sz w:val="20"/>
          <w:szCs w:val="20"/>
        </w:rPr>
        <w:t>Deleersnyder</w:t>
      </w:r>
      <w:proofErr w:type="spellEnd"/>
      <w:r w:rsidRPr="00C6607E">
        <w:rPr>
          <w:rFonts w:ascii="Arial" w:hAnsi="Arial" w:cs="Arial"/>
          <w:spacing w:val="-4"/>
          <w:sz w:val="20"/>
          <w:szCs w:val="20"/>
        </w:rPr>
        <w:t xml:space="preserve"> </w:t>
      </w:r>
    </w:p>
    <w:p w14:paraId="08998131" w14:textId="77777777" w:rsidR="003B0E2A" w:rsidRPr="00C6607E" w:rsidRDefault="003B0E2A" w:rsidP="003B0E2A">
      <w:pPr>
        <w:pStyle w:val="graytext"/>
        <w:rPr>
          <w:rFonts w:ascii="Arial" w:hAnsi="Arial" w:cs="Arial"/>
          <w:spacing w:val="-4"/>
          <w:sz w:val="20"/>
          <w:szCs w:val="20"/>
        </w:rPr>
      </w:pPr>
      <w:r w:rsidRPr="00C6607E">
        <w:rPr>
          <w:rFonts w:ascii="Arial" w:hAnsi="Arial" w:cs="Arial"/>
          <w:spacing w:val="-4"/>
          <w:sz w:val="20"/>
          <w:szCs w:val="20"/>
        </w:rPr>
        <w:t xml:space="preserve">• Justin Derry </w:t>
      </w:r>
    </w:p>
    <w:p w14:paraId="03FDEF53" w14:textId="77777777" w:rsidR="003B0E2A" w:rsidRPr="00C6607E" w:rsidRDefault="003B0E2A" w:rsidP="003B0E2A">
      <w:pPr>
        <w:pStyle w:val="graytext"/>
        <w:rPr>
          <w:rFonts w:ascii="Arial" w:hAnsi="Arial" w:cs="Arial"/>
          <w:spacing w:val="-4"/>
          <w:sz w:val="20"/>
          <w:szCs w:val="20"/>
        </w:rPr>
      </w:pPr>
      <w:r w:rsidRPr="00C6607E">
        <w:rPr>
          <w:rFonts w:ascii="Arial" w:hAnsi="Arial" w:cs="Arial"/>
          <w:spacing w:val="-4"/>
          <w:sz w:val="20"/>
          <w:szCs w:val="20"/>
        </w:rPr>
        <w:t xml:space="preserve">• Bart De Win </w:t>
      </w:r>
    </w:p>
    <w:p w14:paraId="3FD2F14F" w14:textId="77777777" w:rsidR="003B0E2A" w:rsidRPr="00C6607E" w:rsidRDefault="003B0E2A" w:rsidP="003B0E2A">
      <w:pPr>
        <w:pStyle w:val="graytext"/>
        <w:rPr>
          <w:rFonts w:ascii="Arial" w:hAnsi="Arial" w:cs="Arial"/>
          <w:spacing w:val="-4"/>
          <w:sz w:val="20"/>
          <w:szCs w:val="20"/>
        </w:rPr>
      </w:pPr>
      <w:r w:rsidRPr="00C6607E">
        <w:rPr>
          <w:rFonts w:ascii="Arial" w:hAnsi="Arial" w:cs="Arial"/>
          <w:spacing w:val="-4"/>
          <w:sz w:val="20"/>
          <w:szCs w:val="20"/>
        </w:rPr>
        <w:t>• John Dickson</w:t>
      </w:r>
    </w:p>
    <w:p w14:paraId="1A803958" w14:textId="77777777" w:rsidR="003B0E2A" w:rsidRPr="00C6607E" w:rsidRDefault="003B0E2A" w:rsidP="003B0E2A">
      <w:pPr>
        <w:pStyle w:val="graytext"/>
        <w:rPr>
          <w:rFonts w:ascii="Arial" w:hAnsi="Arial" w:cs="Arial"/>
          <w:spacing w:val="-4"/>
          <w:sz w:val="20"/>
          <w:szCs w:val="20"/>
        </w:rPr>
      </w:pPr>
      <w:r w:rsidRPr="00C6607E">
        <w:rPr>
          <w:rFonts w:ascii="Arial" w:hAnsi="Arial" w:cs="Arial"/>
          <w:spacing w:val="-4"/>
          <w:sz w:val="20"/>
          <w:szCs w:val="20"/>
        </w:rPr>
        <w:t xml:space="preserve">• </w:t>
      </w:r>
      <w:proofErr w:type="spellStart"/>
      <w:r w:rsidRPr="00C6607E">
        <w:rPr>
          <w:rFonts w:ascii="Arial" w:hAnsi="Arial" w:cs="Arial"/>
          <w:spacing w:val="-4"/>
          <w:sz w:val="20"/>
          <w:szCs w:val="20"/>
        </w:rPr>
        <w:t>Alexios</w:t>
      </w:r>
      <w:proofErr w:type="spellEnd"/>
      <w:r w:rsidRPr="00C6607E">
        <w:rPr>
          <w:rFonts w:ascii="Arial" w:hAnsi="Arial" w:cs="Arial"/>
          <w:spacing w:val="-4"/>
          <w:sz w:val="20"/>
          <w:szCs w:val="20"/>
        </w:rPr>
        <w:t xml:space="preserve"> </w:t>
      </w:r>
      <w:proofErr w:type="spellStart"/>
      <w:r w:rsidRPr="00C6607E">
        <w:rPr>
          <w:rFonts w:ascii="Arial" w:hAnsi="Arial" w:cs="Arial"/>
          <w:spacing w:val="-4"/>
          <w:sz w:val="20"/>
          <w:szCs w:val="20"/>
        </w:rPr>
        <w:t>Fakos</w:t>
      </w:r>
      <w:proofErr w:type="spellEnd"/>
    </w:p>
    <w:p w14:paraId="4424B00C" w14:textId="77777777" w:rsidR="003B0E2A" w:rsidRPr="00C6607E" w:rsidRDefault="003B0E2A" w:rsidP="003B0E2A">
      <w:pPr>
        <w:pStyle w:val="graytext"/>
        <w:rPr>
          <w:rFonts w:ascii="Arial" w:hAnsi="Arial" w:cs="Arial"/>
          <w:spacing w:val="-4"/>
          <w:sz w:val="20"/>
          <w:szCs w:val="20"/>
        </w:rPr>
      </w:pPr>
      <w:r w:rsidRPr="00C6607E">
        <w:rPr>
          <w:rFonts w:ascii="Arial" w:hAnsi="Arial" w:cs="Arial"/>
          <w:spacing w:val="-4"/>
          <w:sz w:val="20"/>
          <w:szCs w:val="20"/>
        </w:rPr>
        <w:t>• David Fern</w:t>
      </w:r>
    </w:p>
    <w:p w14:paraId="4E829659" w14:textId="77777777" w:rsidR="003B0E2A" w:rsidRPr="00C6607E" w:rsidRDefault="003B0E2A" w:rsidP="003B0E2A">
      <w:pPr>
        <w:pStyle w:val="graytext"/>
        <w:rPr>
          <w:rFonts w:ascii="Arial" w:hAnsi="Arial" w:cs="Arial"/>
          <w:spacing w:val="-4"/>
          <w:sz w:val="20"/>
          <w:szCs w:val="20"/>
        </w:rPr>
      </w:pPr>
      <w:r w:rsidRPr="00C6607E">
        <w:rPr>
          <w:rFonts w:ascii="Arial" w:hAnsi="Arial" w:cs="Arial"/>
          <w:spacing w:val="-4"/>
          <w:sz w:val="20"/>
          <w:szCs w:val="20"/>
        </w:rPr>
        <w:t xml:space="preserve">• Brian </w:t>
      </w:r>
      <w:proofErr w:type="spellStart"/>
      <w:r w:rsidRPr="00C6607E">
        <w:rPr>
          <w:rFonts w:ascii="Arial" w:hAnsi="Arial" w:cs="Arial"/>
          <w:spacing w:val="-4"/>
          <w:sz w:val="20"/>
          <w:szCs w:val="20"/>
        </w:rPr>
        <w:t>Glas</w:t>
      </w:r>
      <w:proofErr w:type="spellEnd"/>
    </w:p>
    <w:p w14:paraId="02CEB3F2" w14:textId="77777777" w:rsidR="003B0E2A" w:rsidRPr="00C6607E" w:rsidRDefault="003B0E2A" w:rsidP="003B0E2A">
      <w:pPr>
        <w:pStyle w:val="graytext"/>
        <w:rPr>
          <w:rFonts w:ascii="Arial" w:hAnsi="Arial" w:cs="Arial"/>
          <w:spacing w:val="-4"/>
          <w:sz w:val="20"/>
          <w:szCs w:val="20"/>
        </w:rPr>
      </w:pPr>
      <w:r w:rsidRPr="00C6607E">
        <w:rPr>
          <w:rFonts w:ascii="Arial" w:hAnsi="Arial" w:cs="Arial"/>
          <w:spacing w:val="-4"/>
          <w:sz w:val="20"/>
          <w:szCs w:val="20"/>
        </w:rPr>
        <w:t xml:space="preserve">• </w:t>
      </w:r>
      <w:proofErr w:type="spellStart"/>
      <w:r w:rsidRPr="00C6607E">
        <w:rPr>
          <w:rFonts w:ascii="Arial" w:hAnsi="Arial" w:cs="Arial"/>
          <w:spacing w:val="-4"/>
          <w:sz w:val="20"/>
          <w:szCs w:val="20"/>
        </w:rPr>
        <w:t>Kuai</w:t>
      </w:r>
      <w:proofErr w:type="spellEnd"/>
      <w:r w:rsidRPr="00C6607E">
        <w:rPr>
          <w:rFonts w:ascii="Arial" w:hAnsi="Arial" w:cs="Arial"/>
          <w:spacing w:val="-4"/>
          <w:sz w:val="20"/>
          <w:szCs w:val="20"/>
        </w:rPr>
        <w:t xml:space="preserve"> Hinojosa</w:t>
      </w:r>
    </w:p>
    <w:p w14:paraId="4ED9F5B3" w14:textId="77777777" w:rsidR="003B0E2A" w:rsidRPr="00C6607E" w:rsidRDefault="003B0E2A" w:rsidP="003B0E2A">
      <w:pPr>
        <w:pStyle w:val="graytext"/>
        <w:rPr>
          <w:rFonts w:ascii="Arial" w:hAnsi="Arial" w:cs="Arial"/>
          <w:spacing w:val="-4"/>
          <w:sz w:val="20"/>
          <w:szCs w:val="20"/>
        </w:rPr>
      </w:pPr>
      <w:r w:rsidRPr="00C6607E">
        <w:rPr>
          <w:rFonts w:ascii="Arial" w:hAnsi="Arial" w:cs="Arial"/>
          <w:spacing w:val="-4"/>
          <w:sz w:val="20"/>
          <w:szCs w:val="20"/>
        </w:rPr>
        <w:t>• Jerry Hoff</w:t>
      </w:r>
    </w:p>
    <w:p w14:paraId="1AB3A302" w14:textId="77777777" w:rsidR="003B0E2A" w:rsidRPr="00C6607E" w:rsidRDefault="003B0E2A" w:rsidP="003B0E2A">
      <w:pPr>
        <w:pStyle w:val="graytext"/>
        <w:rPr>
          <w:rFonts w:ascii="Arial" w:hAnsi="Arial" w:cs="Arial"/>
          <w:spacing w:val="-4"/>
          <w:sz w:val="20"/>
          <w:szCs w:val="20"/>
        </w:rPr>
      </w:pPr>
      <w:r w:rsidRPr="00C6607E">
        <w:rPr>
          <w:rFonts w:ascii="Arial" w:hAnsi="Arial" w:cs="Arial"/>
          <w:spacing w:val="-4"/>
          <w:sz w:val="20"/>
          <w:szCs w:val="20"/>
        </w:rPr>
        <w:t xml:space="preserve">• </w:t>
      </w:r>
      <w:proofErr w:type="spellStart"/>
      <w:r w:rsidRPr="00C6607E">
        <w:rPr>
          <w:rFonts w:ascii="Arial" w:hAnsi="Arial" w:cs="Arial"/>
          <w:spacing w:val="-4"/>
          <w:sz w:val="20"/>
          <w:szCs w:val="20"/>
        </w:rPr>
        <w:t>Carsten</w:t>
      </w:r>
      <w:proofErr w:type="spellEnd"/>
      <w:r w:rsidRPr="00C6607E">
        <w:rPr>
          <w:rFonts w:ascii="Arial" w:hAnsi="Arial" w:cs="Arial"/>
          <w:spacing w:val="-4"/>
          <w:sz w:val="20"/>
          <w:szCs w:val="20"/>
        </w:rPr>
        <w:t xml:space="preserve"> </w:t>
      </w:r>
      <w:proofErr w:type="spellStart"/>
      <w:r w:rsidRPr="00C6607E">
        <w:rPr>
          <w:rFonts w:ascii="Arial" w:hAnsi="Arial" w:cs="Arial"/>
          <w:spacing w:val="-4"/>
          <w:sz w:val="20"/>
          <w:szCs w:val="20"/>
        </w:rPr>
        <w:t>Huth</w:t>
      </w:r>
      <w:proofErr w:type="spellEnd"/>
    </w:p>
    <w:p w14:paraId="78813913" w14:textId="77777777" w:rsidR="003B0E2A" w:rsidRPr="00C6607E" w:rsidRDefault="003B0E2A" w:rsidP="003B0E2A">
      <w:pPr>
        <w:pStyle w:val="graytext"/>
        <w:rPr>
          <w:rFonts w:ascii="Arial" w:hAnsi="Arial" w:cs="Arial"/>
          <w:spacing w:val="-4"/>
          <w:sz w:val="20"/>
          <w:szCs w:val="20"/>
        </w:rPr>
      </w:pPr>
      <w:r w:rsidRPr="00C6607E">
        <w:rPr>
          <w:rFonts w:ascii="Arial" w:hAnsi="Arial" w:cs="Arial"/>
          <w:spacing w:val="-4"/>
          <w:sz w:val="20"/>
          <w:szCs w:val="20"/>
        </w:rPr>
        <w:t>• Bruce Jenkins</w:t>
      </w:r>
    </w:p>
    <w:p w14:paraId="10777455" w14:textId="77777777" w:rsidR="003B0E2A" w:rsidRPr="00C6607E" w:rsidRDefault="003B0E2A" w:rsidP="003B0E2A">
      <w:pPr>
        <w:pStyle w:val="graytext"/>
        <w:rPr>
          <w:rFonts w:ascii="Arial" w:hAnsi="Arial" w:cs="Arial"/>
          <w:spacing w:val="-4"/>
          <w:sz w:val="20"/>
          <w:szCs w:val="20"/>
        </w:rPr>
      </w:pPr>
      <w:r w:rsidRPr="00C6607E">
        <w:rPr>
          <w:rFonts w:ascii="Arial" w:hAnsi="Arial" w:cs="Arial"/>
          <w:spacing w:val="-4"/>
          <w:sz w:val="20"/>
          <w:szCs w:val="20"/>
        </w:rPr>
        <w:t xml:space="preserve">• Daniel </w:t>
      </w:r>
      <w:proofErr w:type="spellStart"/>
      <w:r w:rsidRPr="00C6607E">
        <w:rPr>
          <w:rFonts w:ascii="Arial" w:hAnsi="Arial" w:cs="Arial"/>
          <w:spacing w:val="-4"/>
          <w:sz w:val="20"/>
          <w:szCs w:val="20"/>
        </w:rPr>
        <w:t>Kefer</w:t>
      </w:r>
      <w:proofErr w:type="spellEnd"/>
    </w:p>
    <w:p w14:paraId="51B6A00B" w14:textId="77777777" w:rsidR="003B0E2A" w:rsidRPr="00C6607E" w:rsidRDefault="003B0E2A" w:rsidP="003B0E2A">
      <w:pPr>
        <w:pStyle w:val="graytext"/>
        <w:rPr>
          <w:rFonts w:ascii="Arial" w:hAnsi="Arial" w:cs="Arial"/>
          <w:spacing w:val="-4"/>
          <w:sz w:val="20"/>
          <w:szCs w:val="20"/>
        </w:rPr>
      </w:pPr>
      <w:r w:rsidRPr="00C6607E">
        <w:rPr>
          <w:rFonts w:ascii="Arial" w:hAnsi="Arial" w:cs="Arial"/>
          <w:spacing w:val="-4"/>
          <w:sz w:val="20"/>
          <w:szCs w:val="20"/>
        </w:rPr>
        <w:t xml:space="preserve">•  Yan </w:t>
      </w:r>
      <w:proofErr w:type="spellStart"/>
      <w:r w:rsidRPr="00C6607E">
        <w:rPr>
          <w:rFonts w:ascii="Arial" w:hAnsi="Arial" w:cs="Arial"/>
          <w:spacing w:val="-4"/>
          <w:sz w:val="20"/>
          <w:szCs w:val="20"/>
        </w:rPr>
        <w:t>Kravchenko</w:t>
      </w:r>
      <w:proofErr w:type="spellEnd"/>
    </w:p>
    <w:p w14:paraId="6626A48E" w14:textId="77777777" w:rsidR="003B0E2A" w:rsidRPr="00C6607E" w:rsidRDefault="003B0E2A" w:rsidP="003B0E2A">
      <w:pPr>
        <w:pStyle w:val="graytext"/>
        <w:rPr>
          <w:rFonts w:ascii="Arial" w:hAnsi="Arial" w:cs="Arial"/>
          <w:spacing w:val="-4"/>
          <w:sz w:val="20"/>
          <w:szCs w:val="20"/>
        </w:rPr>
      </w:pPr>
      <w:r w:rsidRPr="00C6607E">
        <w:rPr>
          <w:rFonts w:ascii="Arial" w:hAnsi="Arial" w:cs="Arial"/>
          <w:spacing w:val="-4"/>
          <w:sz w:val="20"/>
          <w:szCs w:val="20"/>
        </w:rPr>
        <w:t>• James McGovern</w:t>
      </w:r>
    </w:p>
    <w:p w14:paraId="7383BE44" w14:textId="77777777" w:rsidR="003B0E2A" w:rsidRPr="00C6607E" w:rsidRDefault="003B0E2A" w:rsidP="003B0E2A">
      <w:pPr>
        <w:pStyle w:val="graytext"/>
        <w:rPr>
          <w:rFonts w:ascii="Arial" w:hAnsi="Arial" w:cs="Arial"/>
          <w:spacing w:val="-4"/>
          <w:sz w:val="20"/>
          <w:szCs w:val="20"/>
        </w:rPr>
      </w:pPr>
      <w:r w:rsidRPr="00C6607E">
        <w:rPr>
          <w:rFonts w:ascii="Arial" w:hAnsi="Arial" w:cs="Arial"/>
          <w:spacing w:val="-4"/>
          <w:sz w:val="20"/>
          <w:szCs w:val="20"/>
        </w:rPr>
        <w:t xml:space="preserve">• </w:t>
      </w:r>
      <w:proofErr w:type="spellStart"/>
      <w:r w:rsidRPr="00C6607E">
        <w:rPr>
          <w:rFonts w:ascii="Arial" w:hAnsi="Arial" w:cs="Arial"/>
          <w:spacing w:val="-4"/>
          <w:sz w:val="20"/>
          <w:szCs w:val="20"/>
        </w:rPr>
        <w:t>Matteo</w:t>
      </w:r>
      <w:proofErr w:type="spellEnd"/>
      <w:r w:rsidRPr="00C6607E">
        <w:rPr>
          <w:rFonts w:ascii="Arial" w:hAnsi="Arial" w:cs="Arial"/>
          <w:spacing w:val="-4"/>
          <w:sz w:val="20"/>
          <w:szCs w:val="20"/>
        </w:rPr>
        <w:t xml:space="preserve"> </w:t>
      </w:r>
      <w:proofErr w:type="spellStart"/>
      <w:r w:rsidRPr="00C6607E">
        <w:rPr>
          <w:rFonts w:ascii="Arial" w:hAnsi="Arial" w:cs="Arial"/>
          <w:spacing w:val="-4"/>
          <w:sz w:val="20"/>
          <w:szCs w:val="20"/>
        </w:rPr>
        <w:t>Meucci</w:t>
      </w:r>
      <w:proofErr w:type="spellEnd"/>
      <w:r w:rsidRPr="00C6607E">
        <w:rPr>
          <w:rFonts w:ascii="Arial" w:hAnsi="Arial" w:cs="Arial"/>
          <w:spacing w:val="-4"/>
          <w:sz w:val="20"/>
          <w:szCs w:val="20"/>
        </w:rPr>
        <w:t xml:space="preserve"> </w:t>
      </w:r>
    </w:p>
    <w:p w14:paraId="20271903" w14:textId="77777777" w:rsidR="003B0E2A" w:rsidRPr="00C6607E" w:rsidRDefault="003B0E2A" w:rsidP="003B0E2A">
      <w:pPr>
        <w:pStyle w:val="graytext"/>
        <w:rPr>
          <w:rFonts w:ascii="Arial" w:hAnsi="Arial" w:cs="Arial"/>
          <w:spacing w:val="-4"/>
          <w:sz w:val="20"/>
          <w:szCs w:val="20"/>
        </w:rPr>
      </w:pPr>
      <w:r w:rsidRPr="00C6607E">
        <w:rPr>
          <w:rFonts w:ascii="Arial" w:hAnsi="Arial" w:cs="Arial"/>
          <w:spacing w:val="-4"/>
          <w:sz w:val="20"/>
          <w:szCs w:val="20"/>
        </w:rPr>
        <w:t xml:space="preserve">• Jeff Payne </w:t>
      </w:r>
    </w:p>
    <w:p w14:paraId="16F7478F" w14:textId="77777777" w:rsidR="003B0E2A" w:rsidRPr="00C6607E" w:rsidRDefault="003B0E2A" w:rsidP="003B0E2A">
      <w:pPr>
        <w:pStyle w:val="graytext"/>
        <w:rPr>
          <w:rFonts w:ascii="Arial" w:hAnsi="Arial" w:cs="Arial"/>
          <w:spacing w:val="-4"/>
          <w:sz w:val="20"/>
          <w:szCs w:val="20"/>
        </w:rPr>
      </w:pPr>
      <w:r w:rsidRPr="00C6607E">
        <w:rPr>
          <w:rFonts w:ascii="Arial" w:hAnsi="Arial" w:cs="Arial"/>
          <w:spacing w:val="-4"/>
          <w:sz w:val="20"/>
          <w:szCs w:val="20"/>
        </w:rPr>
        <w:t xml:space="preserve">• Gunnar Peterson </w:t>
      </w:r>
    </w:p>
    <w:p w14:paraId="2780E6A8" w14:textId="77777777" w:rsidR="003B0E2A" w:rsidRPr="00C6607E" w:rsidRDefault="003B0E2A" w:rsidP="003B0E2A">
      <w:pPr>
        <w:pStyle w:val="graytext"/>
        <w:rPr>
          <w:rFonts w:ascii="Arial" w:hAnsi="Arial" w:cs="Arial"/>
          <w:spacing w:val="-4"/>
          <w:sz w:val="20"/>
          <w:szCs w:val="20"/>
        </w:rPr>
      </w:pPr>
      <w:r w:rsidRPr="00C6607E">
        <w:rPr>
          <w:rFonts w:ascii="Arial" w:hAnsi="Arial" w:cs="Arial"/>
          <w:spacing w:val="-4"/>
          <w:sz w:val="20"/>
          <w:szCs w:val="20"/>
        </w:rPr>
        <w:t>• Jeff Piper</w:t>
      </w:r>
    </w:p>
    <w:p w14:paraId="171D8D3B" w14:textId="77777777" w:rsidR="003B0E2A" w:rsidRPr="00C6607E" w:rsidRDefault="003B0E2A" w:rsidP="003B0E2A">
      <w:pPr>
        <w:pStyle w:val="graytext"/>
        <w:rPr>
          <w:rFonts w:ascii="Arial" w:hAnsi="Arial" w:cs="Arial"/>
          <w:spacing w:val="-4"/>
          <w:sz w:val="20"/>
          <w:szCs w:val="20"/>
        </w:rPr>
      </w:pPr>
      <w:r w:rsidRPr="00C6607E">
        <w:rPr>
          <w:rFonts w:ascii="Arial" w:hAnsi="Arial" w:cs="Arial"/>
          <w:spacing w:val="-4"/>
          <w:sz w:val="20"/>
          <w:szCs w:val="20"/>
        </w:rPr>
        <w:t xml:space="preserve">• Andy </w:t>
      </w:r>
      <w:proofErr w:type="spellStart"/>
      <w:r w:rsidRPr="00C6607E">
        <w:rPr>
          <w:rFonts w:ascii="Arial" w:hAnsi="Arial" w:cs="Arial"/>
          <w:spacing w:val="-4"/>
          <w:sz w:val="20"/>
          <w:szCs w:val="20"/>
        </w:rPr>
        <w:t>Steingruebl</w:t>
      </w:r>
      <w:proofErr w:type="spellEnd"/>
    </w:p>
    <w:p w14:paraId="63BFCDDF" w14:textId="77777777" w:rsidR="003B0E2A" w:rsidRPr="00C6607E" w:rsidRDefault="003B0E2A" w:rsidP="003B0E2A">
      <w:pPr>
        <w:pStyle w:val="graytext"/>
        <w:rPr>
          <w:rFonts w:ascii="Arial" w:hAnsi="Arial" w:cs="Arial"/>
          <w:spacing w:val="-4"/>
          <w:sz w:val="20"/>
          <w:szCs w:val="20"/>
        </w:rPr>
      </w:pPr>
      <w:r w:rsidRPr="00C6607E">
        <w:rPr>
          <w:rFonts w:ascii="Arial" w:hAnsi="Arial" w:cs="Arial"/>
          <w:spacing w:val="-4"/>
          <w:sz w:val="20"/>
          <w:szCs w:val="20"/>
        </w:rPr>
        <w:t xml:space="preserve">• John Steven </w:t>
      </w:r>
    </w:p>
    <w:p w14:paraId="5049E21E" w14:textId="77777777" w:rsidR="003B0E2A" w:rsidRPr="00C6607E" w:rsidRDefault="003B0E2A" w:rsidP="003B0E2A">
      <w:pPr>
        <w:pStyle w:val="graytext"/>
        <w:rPr>
          <w:rFonts w:ascii="Arial" w:hAnsi="Arial" w:cs="Arial"/>
          <w:spacing w:val="-4"/>
          <w:sz w:val="20"/>
          <w:szCs w:val="20"/>
        </w:rPr>
      </w:pPr>
      <w:r w:rsidRPr="00C6607E">
        <w:rPr>
          <w:rFonts w:ascii="Arial" w:hAnsi="Arial" w:cs="Arial"/>
          <w:spacing w:val="-4"/>
          <w:sz w:val="20"/>
          <w:szCs w:val="20"/>
        </w:rPr>
        <w:t xml:space="preserve">• </w:t>
      </w:r>
      <w:proofErr w:type="gramStart"/>
      <w:r w:rsidRPr="00C6607E">
        <w:rPr>
          <w:rFonts w:ascii="Arial" w:hAnsi="Arial" w:cs="Arial"/>
          <w:spacing w:val="-4"/>
          <w:sz w:val="20"/>
          <w:szCs w:val="20"/>
        </w:rPr>
        <w:t>Chad  Thunberg</w:t>
      </w:r>
      <w:proofErr w:type="gramEnd"/>
      <w:r w:rsidRPr="00C6607E">
        <w:rPr>
          <w:rFonts w:ascii="Arial" w:hAnsi="Arial" w:cs="Arial"/>
          <w:spacing w:val="-4"/>
          <w:sz w:val="20"/>
          <w:szCs w:val="20"/>
        </w:rPr>
        <w:t xml:space="preserve"> </w:t>
      </w:r>
    </w:p>
    <w:p w14:paraId="3D746746" w14:textId="77777777" w:rsidR="003B0E2A" w:rsidRPr="00C6607E" w:rsidRDefault="003B0E2A" w:rsidP="003B0E2A">
      <w:pPr>
        <w:pStyle w:val="graytext"/>
        <w:rPr>
          <w:rFonts w:ascii="Arial" w:hAnsi="Arial" w:cs="Arial"/>
          <w:spacing w:val="-4"/>
          <w:sz w:val="20"/>
          <w:szCs w:val="20"/>
        </w:rPr>
      </w:pPr>
      <w:r w:rsidRPr="00C6607E">
        <w:rPr>
          <w:rFonts w:ascii="Arial" w:hAnsi="Arial" w:cs="Arial"/>
          <w:spacing w:val="-4"/>
          <w:sz w:val="20"/>
          <w:szCs w:val="20"/>
        </w:rPr>
        <w:t xml:space="preserve">• Colin Watson </w:t>
      </w:r>
    </w:p>
    <w:p w14:paraId="35AAC21F" w14:textId="77777777" w:rsidR="003B0E2A" w:rsidRPr="00C6607E" w:rsidRDefault="003B0E2A" w:rsidP="003B0E2A">
      <w:pPr>
        <w:pStyle w:val="graytext"/>
        <w:rPr>
          <w:rFonts w:ascii="Arial" w:hAnsi="Arial" w:cs="Arial"/>
          <w:spacing w:val="-4"/>
          <w:sz w:val="20"/>
          <w:szCs w:val="20"/>
        </w:rPr>
      </w:pPr>
      <w:r w:rsidRPr="00C6607E">
        <w:rPr>
          <w:rFonts w:ascii="Arial" w:hAnsi="Arial" w:cs="Arial"/>
          <w:spacing w:val="-4"/>
          <w:sz w:val="20"/>
          <w:szCs w:val="20"/>
        </w:rPr>
        <w:t xml:space="preserve">• </w:t>
      </w:r>
      <w:proofErr w:type="gramStart"/>
      <w:r w:rsidRPr="00C6607E">
        <w:rPr>
          <w:rFonts w:ascii="Arial" w:hAnsi="Arial" w:cs="Arial"/>
          <w:spacing w:val="-4"/>
          <w:sz w:val="20"/>
          <w:szCs w:val="20"/>
        </w:rPr>
        <w:t>Jeff  Williams</w:t>
      </w:r>
      <w:proofErr w:type="gramEnd"/>
    </w:p>
    <w:p w14:paraId="72E5E2FE" w14:textId="77777777" w:rsidR="003B0E2A" w:rsidRPr="00C6607E" w:rsidRDefault="003B0E2A" w:rsidP="003B0E2A">
      <w:pPr>
        <w:pStyle w:val="graytext"/>
        <w:rPr>
          <w:rFonts w:ascii="Arial" w:hAnsi="Arial" w:cs="Arial"/>
          <w:spacing w:val="-4"/>
          <w:sz w:val="20"/>
          <w:szCs w:val="20"/>
        </w:rPr>
      </w:pPr>
      <w:r w:rsidRPr="00C6607E">
        <w:rPr>
          <w:rFonts w:ascii="Arial" w:hAnsi="Arial" w:cs="Arial"/>
          <w:spacing w:val="-4"/>
          <w:sz w:val="20"/>
          <w:szCs w:val="20"/>
        </w:rPr>
        <w:t xml:space="preserve">• Steven </w:t>
      </w:r>
      <w:proofErr w:type="spellStart"/>
      <w:r w:rsidRPr="00C6607E">
        <w:rPr>
          <w:rFonts w:ascii="Arial" w:hAnsi="Arial" w:cs="Arial"/>
          <w:spacing w:val="-4"/>
          <w:sz w:val="20"/>
          <w:szCs w:val="20"/>
        </w:rPr>
        <w:t>Wierckx</w:t>
      </w:r>
      <w:proofErr w:type="spellEnd"/>
    </w:p>
    <w:p w14:paraId="685EC0BC" w14:textId="77777777" w:rsidR="003B0E2A" w:rsidRPr="00C6607E" w:rsidRDefault="003B0E2A" w:rsidP="00DA2F6A">
      <w:pPr>
        <w:rPr>
          <w:rFonts w:ascii="Arial" w:hAnsi="Arial" w:cs="Arial"/>
          <w:color w:val="FF0000"/>
          <w:sz w:val="20"/>
          <w:szCs w:val="20"/>
        </w:rPr>
      </w:pPr>
    </w:p>
    <w:sectPr w:rsidR="003B0E2A" w:rsidRPr="00C6607E" w:rsidSect="004F5659">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MinionPro-Regular">
    <w:panose1 w:val="00000000000000000000"/>
    <w:charset w:val="4D"/>
    <w:family w:val="auto"/>
    <w:notTrueType/>
    <w:pitch w:val="default"/>
    <w:sig w:usb0="00000003" w:usb1="00000000" w:usb2="00000000" w:usb3="00000000" w:csb0="00000001" w:csb1="00000000"/>
  </w:font>
  <w:font w:name="UniversLTStd">
    <w:altName w:val="Univers LT Std 55"/>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738"/>
    <w:rsid w:val="00126928"/>
    <w:rsid w:val="00177FC8"/>
    <w:rsid w:val="003B0E2A"/>
    <w:rsid w:val="00464A1F"/>
    <w:rsid w:val="004F5659"/>
    <w:rsid w:val="006123C7"/>
    <w:rsid w:val="007038E3"/>
    <w:rsid w:val="007642CD"/>
    <w:rsid w:val="00A040C4"/>
    <w:rsid w:val="00B05EB1"/>
    <w:rsid w:val="00C6607E"/>
    <w:rsid w:val="00DA2F6A"/>
    <w:rsid w:val="00DC5529"/>
    <w:rsid w:val="00EC5B6A"/>
    <w:rsid w:val="00F54A2D"/>
    <w:rsid w:val="00FC5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8606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FC5738"/>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graytext">
    <w:name w:val="gray_text"/>
    <w:basedOn w:val="Normal"/>
    <w:uiPriority w:val="99"/>
    <w:rsid w:val="00EC5B6A"/>
    <w:pPr>
      <w:widowControl w:val="0"/>
      <w:autoSpaceDE w:val="0"/>
      <w:autoSpaceDN w:val="0"/>
      <w:adjustRightInd w:val="0"/>
      <w:spacing w:line="220" w:lineRule="atLeast"/>
      <w:jc w:val="both"/>
      <w:textAlignment w:val="center"/>
    </w:pPr>
    <w:rPr>
      <w:rFonts w:ascii="UniversLTStd" w:hAnsi="UniversLTStd" w:cs="UniversLTStd"/>
      <w:color w:val="000000"/>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FC5738"/>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graytext">
    <w:name w:val="gray_text"/>
    <w:basedOn w:val="Normal"/>
    <w:uiPriority w:val="99"/>
    <w:rsid w:val="00EC5B6A"/>
    <w:pPr>
      <w:widowControl w:val="0"/>
      <w:autoSpaceDE w:val="0"/>
      <w:autoSpaceDN w:val="0"/>
      <w:adjustRightInd w:val="0"/>
      <w:spacing w:line="220" w:lineRule="atLeast"/>
      <w:jc w:val="both"/>
      <w:textAlignment w:val="center"/>
    </w:pPr>
    <w:rPr>
      <w:rFonts w:ascii="UniversLTStd" w:hAnsi="UniversLTStd" w:cs="UniversLTStd"/>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15</Pages>
  <Words>7399</Words>
  <Characters>42180</Characters>
  <Application>Microsoft Macintosh Word</Application>
  <DocSecurity>0</DocSecurity>
  <Lines>351</Lines>
  <Paragraphs>98</Paragraphs>
  <ScaleCrop>false</ScaleCrop>
  <Company/>
  <LinksUpToDate>false</LinksUpToDate>
  <CharactersWithSpaces>49481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Resende</dc:creator>
  <cp:keywords/>
  <dc:description/>
  <cp:lastModifiedBy>Daniel Resende</cp:lastModifiedBy>
  <cp:revision>13</cp:revision>
  <dcterms:created xsi:type="dcterms:W3CDTF">2016-07-07T20:29:00Z</dcterms:created>
  <dcterms:modified xsi:type="dcterms:W3CDTF">2016-07-07T21:15:00Z</dcterms:modified>
</cp:coreProperties>
</file>