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503" w:rsidRDefault="00481503">
      <w:r>
        <w:t>Option 1:</w:t>
      </w:r>
    </w:p>
    <w:p w:rsidR="00481503" w:rsidRDefault="00481503"/>
    <w:p w:rsidR="00F95511" w:rsidRDefault="00DC613B">
      <w:r>
        <w:t>51 RW</w:t>
      </w:r>
    </w:p>
    <w:p w:rsidR="00DC613B" w:rsidRDefault="00DC613B">
      <w:r>
        <w:t>20 DP</w:t>
      </w:r>
    </w:p>
    <w:p w:rsidR="00DC613B" w:rsidRDefault="00DC613B">
      <w:r>
        <w:t>20 MS</w:t>
      </w:r>
    </w:p>
    <w:p w:rsidR="00DC613B" w:rsidRDefault="00DC613B">
      <w:r>
        <w:t>9 TBD</w:t>
      </w:r>
    </w:p>
    <w:p w:rsidR="00DC613B" w:rsidRDefault="00DC613B"/>
    <w:p w:rsidR="00DC613B" w:rsidRDefault="00DC613B">
      <w:r>
        <w:t xml:space="preserve">The equivalent of </w:t>
      </w:r>
      <w:r w:rsidR="00481503">
        <w:t>5</w:t>
      </w:r>
      <w:r>
        <w:t>% of company’s worth after 5 years payable from RW to DP either in cash or equity.</w:t>
      </w:r>
    </w:p>
    <w:p w:rsidR="00DC613B" w:rsidRDefault="00DC613B"/>
    <w:p w:rsidR="00DC613B" w:rsidRDefault="00DC613B" w:rsidP="00DC613B">
      <w:r>
        <w:t xml:space="preserve">The equivalent of </w:t>
      </w:r>
      <w:r w:rsidR="00481503">
        <w:t>5</w:t>
      </w:r>
      <w:r>
        <w:t>% of company’s worth after 5 years payable from RW to MS either in cash or equity.</w:t>
      </w:r>
    </w:p>
    <w:p w:rsidR="00DC613B" w:rsidRDefault="00DC613B" w:rsidP="00DC613B"/>
    <w:p w:rsidR="00CE3969" w:rsidRDefault="00CE3969" w:rsidP="00CE3969">
      <w:r>
        <w:t>Initial Contribution of $5k by RW.</w:t>
      </w:r>
    </w:p>
    <w:p w:rsidR="00CE3969" w:rsidRDefault="00CE3969" w:rsidP="00DC613B"/>
    <w:p w:rsidR="00DC613B" w:rsidRDefault="00DC613B" w:rsidP="00DC613B">
      <w:r>
        <w:t xml:space="preserve">Unanimous vote needed to dilute shares as well as on how that dilution would take place. </w:t>
      </w:r>
    </w:p>
    <w:p w:rsidR="00DC613B" w:rsidRDefault="00DC613B" w:rsidP="00DC613B"/>
    <w:p w:rsidR="00DC613B" w:rsidRDefault="00DC613B" w:rsidP="00DC613B">
      <w:r>
        <w:t>Two way agreement required for the transfer/purchase of shares.</w:t>
      </w:r>
    </w:p>
    <w:p w:rsidR="00481503" w:rsidRDefault="00481503" w:rsidP="00DC613B"/>
    <w:p w:rsidR="00DC613B" w:rsidRDefault="00DC613B" w:rsidP="00DC613B">
      <w:r>
        <w:t>Roles:</w:t>
      </w:r>
    </w:p>
    <w:p w:rsidR="00DC613B" w:rsidRDefault="00DC613B" w:rsidP="00DC613B">
      <w:r>
        <w:t>RW: C</w:t>
      </w:r>
      <w:r w:rsidR="00624079">
        <w:t>EO</w:t>
      </w:r>
    </w:p>
    <w:p w:rsidR="00DC613B" w:rsidRDefault="00624079">
      <w:r>
        <w:t>DP: CTO</w:t>
      </w:r>
      <w:r>
        <w:br/>
        <w:t>MS: BD/S</w:t>
      </w:r>
    </w:p>
    <w:p w:rsidR="00481503" w:rsidRDefault="00481503"/>
    <w:p w:rsidR="00481503" w:rsidRDefault="00481503"/>
    <w:p w:rsidR="00481503" w:rsidRDefault="00481503">
      <w:r>
        <w:t>Option 2:</w:t>
      </w:r>
    </w:p>
    <w:p w:rsidR="00481503" w:rsidRDefault="00481503" w:rsidP="00481503">
      <w:r>
        <w:t>51 RW</w:t>
      </w:r>
    </w:p>
    <w:p w:rsidR="00481503" w:rsidRDefault="00481503" w:rsidP="00481503">
      <w:r>
        <w:t>20 DP</w:t>
      </w:r>
    </w:p>
    <w:p w:rsidR="00481503" w:rsidRDefault="00481503" w:rsidP="00481503">
      <w:r>
        <w:t>20 MS</w:t>
      </w:r>
    </w:p>
    <w:p w:rsidR="00481503" w:rsidRDefault="00481503" w:rsidP="00481503">
      <w:r>
        <w:t>9 TBD</w:t>
      </w:r>
    </w:p>
    <w:p w:rsidR="00481503" w:rsidRDefault="00481503" w:rsidP="00481503"/>
    <w:p w:rsidR="00481503" w:rsidRDefault="00481503" w:rsidP="00481503">
      <w:r>
        <w:t>The equivalent of 10% of company’s worth after 5 years payable from RW to DP either in cash or equity.</w:t>
      </w:r>
    </w:p>
    <w:p w:rsidR="00481503" w:rsidRDefault="00481503" w:rsidP="00481503"/>
    <w:p w:rsidR="00481503" w:rsidRDefault="00481503" w:rsidP="00481503">
      <w:r>
        <w:t>The equivalent of 10% of company’s worth after 5 years payable from RW to MS either in cash or equity.</w:t>
      </w:r>
    </w:p>
    <w:p w:rsidR="00481503" w:rsidRDefault="00481503" w:rsidP="00481503"/>
    <w:p w:rsidR="00481503" w:rsidRDefault="00481503" w:rsidP="00481503">
      <w:r>
        <w:t xml:space="preserve">Unanimous vote needed to dilute shares as well as on how that dilution would take place. </w:t>
      </w:r>
    </w:p>
    <w:p w:rsidR="00481503" w:rsidRDefault="00481503" w:rsidP="00481503"/>
    <w:p w:rsidR="00481503" w:rsidRDefault="00481503" w:rsidP="00481503">
      <w:r>
        <w:t>Two way agreement required for the transfer/purchase of shares.</w:t>
      </w:r>
    </w:p>
    <w:p w:rsidR="00481503" w:rsidRDefault="00481503" w:rsidP="00481503"/>
    <w:p w:rsidR="00481503" w:rsidRDefault="00481503" w:rsidP="00481503">
      <w:r>
        <w:t>Roles:</w:t>
      </w:r>
    </w:p>
    <w:p w:rsidR="00481503" w:rsidRDefault="00481503" w:rsidP="00481503">
      <w:r>
        <w:t>RW: CEO</w:t>
      </w:r>
    </w:p>
    <w:p w:rsidR="00481503" w:rsidRDefault="00481503" w:rsidP="00481503">
      <w:r>
        <w:lastRenderedPageBreak/>
        <w:t>DP: CTO</w:t>
      </w:r>
      <w:r>
        <w:br/>
        <w:t>MS: BD/S</w:t>
      </w:r>
    </w:p>
    <w:p w:rsidR="00481503" w:rsidRDefault="00481503"/>
    <w:p w:rsidR="009E33D4" w:rsidRDefault="009E33D4"/>
    <w:p w:rsidR="009E33D4" w:rsidRDefault="009E33D4">
      <w:r>
        <w:t>TBD:</w:t>
      </w:r>
    </w:p>
    <w:p w:rsidR="009E33D4" w:rsidRPr="009E33D4" w:rsidRDefault="009E33D4" w:rsidP="009E33D4">
      <w:pPr>
        <w:rPr>
          <w:rFonts w:ascii="Times New Roman" w:eastAsia="Times New Roman" w:hAnsi="Times New Roman" w:cs="Times New Roman"/>
        </w:rPr>
      </w:pPr>
      <w:r w:rsidRPr="009E33D4">
        <w:rPr>
          <w:rFonts w:ascii="Source Sans Pro" w:eastAsia="Times New Roman" w:hAnsi="Source Sans Pro" w:cs="Times New Roman"/>
          <w:color w:val="111111"/>
          <w:sz w:val="26"/>
          <w:szCs w:val="26"/>
          <w:shd w:val="clear" w:color="auto" w:fill="FFFFFF"/>
        </w:rPr>
        <w:t>what happens if a shareholder no longer has the capacity to actively own his or her shares (e.g. becomes disabled, passes away, resigns, or is fired)</w:t>
      </w:r>
    </w:p>
    <w:p w:rsidR="00530DE7" w:rsidRPr="00530DE7" w:rsidRDefault="00530DE7" w:rsidP="00530DE7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111111"/>
          <w:sz w:val="26"/>
          <w:szCs w:val="26"/>
        </w:rPr>
      </w:pPr>
      <w:r w:rsidRPr="00530DE7">
        <w:rPr>
          <w:rFonts w:ascii="Source Sans Pro" w:eastAsia="Times New Roman" w:hAnsi="Source Sans Pro" w:cs="Times New Roman"/>
          <w:color w:val="111111"/>
          <w:sz w:val="26"/>
          <w:szCs w:val="26"/>
        </w:rPr>
        <w:t>Details of optional versus mandatory buying-back of shares by the company in the event that a shareholder gives his/her up</w:t>
      </w:r>
    </w:p>
    <w:p w:rsidR="00A943E5" w:rsidRPr="00A943E5" w:rsidRDefault="00A943E5" w:rsidP="00A943E5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111111"/>
          <w:sz w:val="26"/>
          <w:szCs w:val="26"/>
        </w:rPr>
      </w:pPr>
      <w:r w:rsidRPr="00A943E5">
        <w:rPr>
          <w:rFonts w:ascii="Source Sans Pro" w:eastAsia="Times New Roman" w:hAnsi="Source Sans Pro" w:cs="Times New Roman"/>
          <w:color w:val="111111"/>
          <w:sz w:val="26"/>
          <w:szCs w:val="26"/>
        </w:rPr>
        <w:t>A right of first refusal clause, detailing how the company has the right to purchase a selling shareholder’s securities prior to she/he selling to an outside party</w:t>
      </w:r>
    </w:p>
    <w:p w:rsidR="00870E85" w:rsidRPr="00870E85" w:rsidRDefault="00870E85" w:rsidP="00870E85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111111"/>
          <w:sz w:val="26"/>
          <w:szCs w:val="26"/>
        </w:rPr>
      </w:pPr>
      <w:bookmarkStart w:id="0" w:name="_GoBack"/>
      <w:bookmarkEnd w:id="0"/>
      <w:r w:rsidRPr="00870E85">
        <w:rPr>
          <w:rFonts w:ascii="Source Sans Pro" w:eastAsia="Times New Roman" w:hAnsi="Source Sans Pro" w:cs="Times New Roman"/>
          <w:color w:val="111111"/>
          <w:sz w:val="26"/>
          <w:szCs w:val="26"/>
        </w:rPr>
        <w:t>Notation of a fair price for shares, either re-calculated annually or via a formula</w:t>
      </w:r>
    </w:p>
    <w:p w:rsidR="00870E85" w:rsidRPr="00870E85" w:rsidRDefault="00870E85" w:rsidP="00870E85">
      <w:pPr>
        <w:rPr>
          <w:rFonts w:ascii="Times New Roman" w:eastAsia="Times New Roman" w:hAnsi="Times New Roman" w:cs="Times New Roman"/>
        </w:rPr>
      </w:pPr>
    </w:p>
    <w:p w:rsidR="009E33D4" w:rsidRDefault="009E33D4"/>
    <w:sectPr w:rsidR="009E33D4" w:rsidSect="00403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A0B95"/>
    <w:multiLevelType w:val="multilevel"/>
    <w:tmpl w:val="F8B4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6A1DE1"/>
    <w:multiLevelType w:val="multilevel"/>
    <w:tmpl w:val="FD22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C04E78"/>
    <w:multiLevelType w:val="multilevel"/>
    <w:tmpl w:val="2C3E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F4"/>
    <w:rsid w:val="000B7454"/>
    <w:rsid w:val="00403736"/>
    <w:rsid w:val="00481503"/>
    <w:rsid w:val="00530DE7"/>
    <w:rsid w:val="00624079"/>
    <w:rsid w:val="006E51D6"/>
    <w:rsid w:val="007E0BF4"/>
    <w:rsid w:val="00870E85"/>
    <w:rsid w:val="008C22C3"/>
    <w:rsid w:val="009E33D4"/>
    <w:rsid w:val="00A943E5"/>
    <w:rsid w:val="00CE3969"/>
    <w:rsid w:val="00DC613B"/>
    <w:rsid w:val="00F2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8AB6E"/>
  <w15:chartTrackingRefBased/>
  <w15:docId w15:val="{34A0450D-DC1F-2E4E-9C62-5BB6F55D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6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Waddilove</dc:creator>
  <cp:keywords/>
  <dc:description/>
  <cp:lastModifiedBy>Robbie Waddilove</cp:lastModifiedBy>
  <cp:revision>2</cp:revision>
  <dcterms:created xsi:type="dcterms:W3CDTF">2018-11-09T17:04:00Z</dcterms:created>
  <dcterms:modified xsi:type="dcterms:W3CDTF">2018-11-09T17:04:00Z</dcterms:modified>
</cp:coreProperties>
</file>