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AppleSystemUIFontMonospaced" w:hAnsi=".AppleSystemUIFontMonospaced" w:cs=".AppleSystemUIFontMonospaced"/>
          <w:sz w:val="28"/>
          <w:sz-cs w:val="28"/>
          <w:spacing w:val="0"/>
          <w:color w:val="FFFFFF"/>
        </w:rPr>
        <w:t xml:space="preserve">scp -i my-aws-pem-file.pem http_js.amp ec2-user@ec2-3-82-5-223.compute-1.amazonaws.com:/home/ec2-user/adp/data/services/content/custom</w:t>
      </w:r>
    </w:p>
    <w:p>
      <w:pPr/>
      <w:r>
        <w:rPr>
          <w:rFonts w:ascii=".AppleSystemUIFontMonospaced" w:hAnsi=".AppleSystemUIFontMonospaced" w:cs=".AppleSystemUIFontMonospaced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8"/>
          <w:sz-cs w:val="28"/>
          <w:spacing w:val="0"/>
          <w:color w:val="FFFFFF"/>
        </w:rPr>
        <w:t xml:space="preserve">Afterwards stop and start content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</generator>
</meta>
</file>