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88AD" w14:textId="3A6825D6" w:rsidR="004D2ADC" w:rsidRDefault="004D2ADC">
      <w:r>
        <w:t xml:space="preserve">January </w:t>
      </w:r>
      <w:r w:rsidR="004779D5">
        <w:t>4</w:t>
      </w:r>
      <w:r>
        <w:t>. 2023</w:t>
      </w:r>
    </w:p>
    <w:p w14:paraId="2EA95C42" w14:textId="711282ED" w:rsidR="00A121DE" w:rsidRDefault="004D2ADC">
      <w:r>
        <w:t xml:space="preserve">Testing Search Tool File </w:t>
      </w:r>
      <w:r w:rsidR="004779D5">
        <w:t>FOUR</w:t>
      </w:r>
    </w:p>
    <w:p w14:paraId="110A45E6" w14:textId="1007AE73" w:rsidR="004D2ADC" w:rsidRDefault="004D2ADC">
      <w:r>
        <w:t>Published Opinion</w:t>
      </w:r>
    </w:p>
    <w:p w14:paraId="7C9FE13E" w14:textId="3D6AB995" w:rsidR="004D2ADC" w:rsidRDefault="004D2ADC"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Following up our conversation, I have not had time to make a complete or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satisfactory investigation o f the important and interesting question presented by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you, but we agree that the Bill to which you referred will become a law today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"unless the Congress by their Adjournment prevent its Return," as provided in the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Constitution.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 question then is whether a three-day recess by the Senate, with the House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continuing in session, constitutes an adjournment by the Congress. Manifestly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such a recess for three days constitutes a temporary adjournment by the Senate,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but I doubt if an adjournment of the Congress thereby results.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</w:t>
      </w:r>
      <w:r>
        <w:rPr>
          <w:rStyle w:val="fnt5i"/>
          <w:rFonts w:ascii="Times" w:hAnsi="Times" w:cs="Times"/>
          <w:i/>
          <w:iCs/>
          <w:color w:val="333333"/>
          <w:sz w:val="21"/>
          <w:szCs w:val="21"/>
          <w:shd w:val="clear" w:color="auto" w:fill="FFFFFF"/>
        </w:rPr>
        <w:t> Pocket Veto Case</w:t>
      </w:r>
      <w:r>
        <w:rPr>
          <w:rStyle w:val="fnt4i"/>
          <w:rFonts w:ascii="Times" w:hAnsi="Times" w:cs="Times"/>
          <w:color w:val="333333"/>
          <w:sz w:val="21"/>
          <w:szCs w:val="21"/>
          <w:shd w:val="clear" w:color="auto" w:fill="FFFFFF"/>
        </w:rPr>
        <w:t> clearly states that "the determinative question in refer-</w:t>
      </w:r>
      <w:r>
        <w:rPr>
          <w:rStyle w:val="fnt4i"/>
          <w:rFonts w:ascii="Times" w:hAnsi="Times" w:cs="Times"/>
          <w:color w:val="333333"/>
          <w:sz w:val="21"/>
          <w:szCs w:val="21"/>
          <w:shd w:val="clear" w:color="auto" w:fill="FFFFFF"/>
        </w:rPr>
        <w:softHyphen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ence to an 'adjournment' is not whether it is a final adjournment o f Congress or an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interim adjournment, such as an adjournment of the first session, but whether it is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one that 'prevents' the President from returning the bill to the House in which it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originated within the time allowed," </w:t>
      </w:r>
      <w:r>
        <w:rPr>
          <w:rStyle w:val="clickable"/>
          <w:rFonts w:ascii="Times" w:hAnsi="Times" w:cs="Times"/>
          <w:color w:val="004B91"/>
          <w:sz w:val="21"/>
          <w:szCs w:val="21"/>
          <w:u w:val="single"/>
          <w:shd w:val="clear" w:color="auto" w:fill="FFFFFF"/>
        </w:rPr>
        <w:t>279 U.S. 655, 680</w:t>
      </w:r>
      <w:r>
        <w:rPr>
          <w:rStyle w:val="no-copy"/>
          <w:rFonts w:ascii="Times" w:hAnsi="Times" w:cs="Times"/>
          <w:color w:val="333333"/>
          <w:sz w:val="21"/>
          <w:szCs w:val="21"/>
          <w:shd w:val="clear" w:color="auto" w:fill="FFFFFF"/>
        </w:rPr>
        <w:t> </w:t>
      </w:r>
      <w:r>
        <w:rPr>
          <w:rFonts w:ascii="Times" w:hAnsi="Times" w:cs="Times"/>
          <w:noProof/>
          <w:color w:val="004B91"/>
          <w:sz w:val="21"/>
          <w:szCs w:val="21"/>
          <w:shd w:val="clear" w:color="auto" w:fill="FFFFFF"/>
        </w:rPr>
        <w:drawing>
          <wp:inline distT="0" distB="0" distL="0" distR="0" wp14:anchorId="5AF663E4" wp14:editId="5861DD11">
            <wp:extent cx="2190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 (1929), but it must be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observed that there was in that case an actual adjournment of both Houses, and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therefore o f the Congress, which is not the situation before us now.</w:t>
      </w:r>
    </w:p>
    <w:p w14:paraId="78675D11" w14:textId="77777777" w:rsidR="004D2ADC" w:rsidRDefault="004D2ADC"/>
    <w:sectPr w:rsidR="004D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DC"/>
    <w:rsid w:val="004779D5"/>
    <w:rsid w:val="004D2ADC"/>
    <w:rsid w:val="00A1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5B3"/>
  <w15:chartTrackingRefBased/>
  <w15:docId w15:val="{86676444-76D9-4DF4-A86B-8B3939A6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4">
    <w:name w:val="fnt4"/>
    <w:basedOn w:val="DefaultParagraphFont"/>
    <w:rsid w:val="004D2ADC"/>
  </w:style>
  <w:style w:type="character" w:customStyle="1" w:styleId="fnt5i">
    <w:name w:val="fnt5i"/>
    <w:basedOn w:val="DefaultParagraphFont"/>
    <w:rsid w:val="004D2ADC"/>
  </w:style>
  <w:style w:type="character" w:customStyle="1" w:styleId="fnt4i">
    <w:name w:val="fnt4i"/>
    <w:basedOn w:val="DefaultParagraphFont"/>
    <w:rsid w:val="004D2ADC"/>
  </w:style>
  <w:style w:type="character" w:customStyle="1" w:styleId="clickable">
    <w:name w:val="clickable"/>
    <w:basedOn w:val="DefaultParagraphFont"/>
    <w:rsid w:val="004D2ADC"/>
  </w:style>
  <w:style w:type="character" w:customStyle="1" w:styleId="no-copy">
    <w:name w:val="no-copy"/>
    <w:basedOn w:val="DefaultParagraphFont"/>
    <w:rsid w:val="004D2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Shaukat (OLC)</dc:creator>
  <cp:keywords/>
  <dc:description/>
  <cp:lastModifiedBy>Khan, Shaukat (OLC)</cp:lastModifiedBy>
  <cp:revision>2</cp:revision>
  <dcterms:created xsi:type="dcterms:W3CDTF">2023-07-12T15:33:00Z</dcterms:created>
  <dcterms:modified xsi:type="dcterms:W3CDTF">2023-07-12T17:13:00Z</dcterms:modified>
</cp:coreProperties>
</file>