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Trabalho II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Prática com Diagramas UML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542"/>
        <w:gridCol w:w="5942"/>
      </w:tblGrid>
      <w:tr>
        <w:trPr>
          <w:trHeight w:val="1" w:hRule="atLeast"/>
          <w:jc w:val="left"/>
        </w:trPr>
        <w:tc>
          <w:tcPr>
            <w:tcW w:w="25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Grupo/Projeto</w:t>
            </w:r>
          </w:p>
        </w:tc>
        <w:tc>
          <w:tcPr>
            <w:tcW w:w="59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Tatuadouro</w:t>
            </w:r>
          </w:p>
        </w:tc>
      </w:tr>
      <w:tr>
        <w:trPr>
          <w:trHeight w:val="1" w:hRule="atLeast"/>
          <w:jc w:val="left"/>
        </w:trPr>
        <w:tc>
          <w:tcPr>
            <w:tcW w:w="25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dos Participantes</w:t>
            </w:r>
          </w:p>
        </w:tc>
        <w:tc>
          <w:tcPr>
            <w:tcW w:w="59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Lucas Henrique Barreto Demétrio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Lucas Paiva Passos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Robson Douglas Fernandes de Araújo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Rômulo da Silva Cavalcanti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Victor Paiva Passos</w:t>
            </w:r>
          </w:p>
        </w:tc>
      </w:tr>
      <w:tr>
        <w:trPr>
          <w:trHeight w:val="1" w:hRule="atLeast"/>
          <w:jc w:val="left"/>
        </w:trPr>
        <w:tc>
          <w:tcPr>
            <w:tcW w:w="25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Link para o Repositório</w:t>
            </w:r>
          </w:p>
        </w:tc>
        <w:tc>
          <w:tcPr>
            <w:tcW w:w="59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https://github.com/robzd/Arquitetura-de-Software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5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Link para o Caso de Uso I</w:t>
            </w:r>
          </w:p>
        </w:tc>
        <w:tc>
          <w:tcPr>
            <w:tcW w:w="59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https://github.com/tads-cnat/tatuadouro/blob/main/doc/cdu/cdu-001/detalhamento-001.md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5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Link para o Caso de Uso II</w:t>
            </w:r>
          </w:p>
        </w:tc>
        <w:tc>
          <w:tcPr>
            <w:tcW w:w="59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https://github.com/tads-cnat/tatuadouro/blob/main/doc/cdu/cdu-002/detalhamento-002.md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5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Link para o Caso de Uso III</w:t>
            </w:r>
          </w:p>
        </w:tc>
        <w:tc>
          <w:tcPr>
            <w:tcW w:w="59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https://github.com/tads-cnat/tatuadouro/blob/main/doc/cdu/cdu-003/detalhamento-003.md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5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Detalhamento Diagrama de estado</w:t>
            </w:r>
          </w:p>
        </w:tc>
        <w:tc>
          <w:tcPr>
            <w:tcW w:w="59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 Diagrama de Estado mostra o CDU do Explorar, nele, basicamente, os estados se referem ao Sistema, e as ações realizadas pelo usuário são representadas pelos vínculos entre os estados.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tbl>
      <w:tblPr/>
      <w:tblGrid>
        <w:gridCol w:w="9026"/>
      </w:tblGrid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Diagrama de Atividades 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310" w:dyaOrig="6164">
                <v:rect xmlns:o="urn:schemas-microsoft-com:office:office" xmlns:v="urn:schemas-microsoft-com:vml" id="rectole0000000000" style="width:415.500000pt;height:308.2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Diagrama de Atividades II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310" w:dyaOrig="7515">
                <v:rect xmlns:o="urn:schemas-microsoft-com:office:office" xmlns:v="urn:schemas-microsoft-com:vml" id="rectole0000000001" style="width:415.500000pt;height:375.7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Diagrama de Atividades III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310" w:dyaOrig="5894">
                <v:rect xmlns:o="urn:schemas-microsoft-com:office:office" xmlns:v="urn:schemas-microsoft-com:vml" id="rectole0000000002" style="width:415.500000pt;height:294.7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Diagrama de Estado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7889" w:dyaOrig="4724">
                <v:rect xmlns:o="urn:schemas-microsoft-com:office:office" xmlns:v="urn:schemas-microsoft-com:vml" id="rectole0000000003" style="width:394.450000pt;height:236.2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github.com/tads-cnat/tatuadouro/blob/main/doc/cdu/cdu-003/detalhamento-003.md" Id="docRId3" Type="http://schemas.openxmlformats.org/officeDocument/2006/relationships/hyperlink" /><Relationship Target="media/image1.wmf" Id="docRId7" Type="http://schemas.openxmlformats.org/officeDocument/2006/relationships/image" /><Relationship Target="embeddings/oleObject3.bin" Id="docRId10" Type="http://schemas.openxmlformats.org/officeDocument/2006/relationships/oleObject" /><Relationship TargetMode="External" Target="https://github.com/tads-cnat/tatuadouro/blob/main/doc/cdu/cdu-002/detalhamento-002.md" Id="docRId2" Type="http://schemas.openxmlformats.org/officeDocument/2006/relationships/hyperlink" /><Relationship Target="embeddings/oleObject1.bin" Id="docRId6" Type="http://schemas.openxmlformats.org/officeDocument/2006/relationships/oleObject" /><Relationship TargetMode="External" Target="https://github.com/tads-cnat/tatuadouro/blob/main/doc/cdu/cdu-001/detalhamento-001.md" Id="docRId1" Type="http://schemas.openxmlformats.org/officeDocument/2006/relationships/hyperlink" /><Relationship Target="media/image3.wmf" Id="docRId11" Type="http://schemas.openxmlformats.org/officeDocument/2006/relationships/image" /><Relationship Target="media/image0.wmf" Id="docRId5" Type="http://schemas.openxmlformats.org/officeDocument/2006/relationships/image" /><Relationship Target="media/image2.wmf" Id="docRId9" Type="http://schemas.openxmlformats.org/officeDocument/2006/relationships/image" /><Relationship TargetMode="External" Target="https://github.com/robzd/Arquitetura-de-Software" Id="docRId0" Type="http://schemas.openxmlformats.org/officeDocument/2006/relationships/hyperlink" /><Relationship Target="numbering.xml" Id="docRId12" Type="http://schemas.openxmlformats.org/officeDocument/2006/relationships/numbering" /><Relationship Target="embeddings/oleObject0.bin" Id="docRId4" Type="http://schemas.openxmlformats.org/officeDocument/2006/relationships/oleObject" /><Relationship Target="embeddings/oleObject2.bin" Id="docRId8" Type="http://schemas.openxmlformats.org/officeDocument/2006/relationships/oleObject" /></Relationships>
</file>