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0033E6F0" w:rsidR="00A763CE" w:rsidRPr="00BF2B21" w:rsidRDefault="00A763CE">
      <w:pPr>
        <w:rPr>
          <w:rFonts w:ascii="Arial" w:hAnsi="Arial" w:cs="Arial"/>
          <w:sz w:val="20"/>
          <w:szCs w:val="20"/>
        </w:rPr>
      </w:pPr>
      <w:r w:rsidRPr="3CD8F4A1">
        <w:rPr>
          <w:rFonts w:ascii="Arial" w:hAnsi="Arial" w:cs="Arial"/>
          <w:b/>
          <w:bCs/>
          <w:sz w:val="28"/>
          <w:szCs w:val="28"/>
        </w:rPr>
        <w:t xml:space="preserve">Test Case </w:t>
      </w:r>
      <w:r w:rsidR="5820903B" w:rsidRPr="3CD8F4A1">
        <w:rPr>
          <w:rFonts w:ascii="Arial" w:hAnsi="Arial" w:cs="Arial"/>
          <w:b/>
          <w:bCs/>
          <w:sz w:val="28"/>
          <w:szCs w:val="28"/>
        </w:rPr>
        <w:t>VS00001</w:t>
      </w:r>
      <w: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3CD8F4A1">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026C53EE" w:rsidR="00A763CE" w:rsidRPr="00543607" w:rsidRDefault="2B008F5D">
            <w:pPr>
              <w:rPr>
                <w:rFonts w:ascii="Arial" w:hAnsi="Arial" w:cs="Arial"/>
                <w:sz w:val="20"/>
                <w:szCs w:val="20"/>
              </w:rPr>
            </w:pPr>
            <w:r w:rsidRPr="3CD8F4A1">
              <w:rPr>
                <w:rFonts w:ascii="Arial" w:hAnsi="Arial" w:cs="Arial"/>
                <w:sz w:val="20"/>
                <w:szCs w:val="20"/>
              </w:rPr>
              <w:t>VS00001</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11CE78DB" w:rsidR="00A763CE" w:rsidRPr="00543607" w:rsidRDefault="7E4C7627">
            <w:pPr>
              <w:rPr>
                <w:rFonts w:ascii="Arial" w:hAnsi="Arial" w:cs="Arial"/>
                <w:b/>
                <w:bCs/>
                <w:sz w:val="20"/>
                <w:szCs w:val="20"/>
              </w:rPr>
            </w:pPr>
            <w:r w:rsidRPr="3CD8F4A1">
              <w:rPr>
                <w:rFonts w:ascii="Arial" w:hAnsi="Arial" w:cs="Arial"/>
                <w:b/>
                <w:bCs/>
                <w:sz w:val="20"/>
                <w:szCs w:val="20"/>
              </w:rPr>
              <w:t>Chomp Sci 1.0</w:t>
            </w:r>
          </w:p>
        </w:tc>
      </w:tr>
      <w:tr w:rsidR="00A763CE" w:rsidRPr="00543607" w14:paraId="44563D3F" w14:textId="77777777" w:rsidTr="3CD8F4A1">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637E8C28" w:rsidR="00A763CE" w:rsidRPr="00543607" w:rsidRDefault="5104F8A7">
            <w:pPr>
              <w:rPr>
                <w:rFonts w:ascii="Arial" w:hAnsi="Arial" w:cs="Arial"/>
                <w:sz w:val="20"/>
                <w:szCs w:val="20"/>
              </w:rPr>
            </w:pPr>
            <w:r w:rsidRPr="3CD8F4A1">
              <w:rPr>
                <w:rFonts w:ascii="Arial" w:hAnsi="Arial" w:cs="Arial"/>
                <w:sz w:val="20"/>
                <w:szCs w:val="20"/>
              </w:rPr>
              <w:t>03/15/2023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70B6E7DE" w:rsidR="00A763CE" w:rsidRPr="00543607" w:rsidRDefault="65CF8DBA">
            <w:pPr>
              <w:rPr>
                <w:rFonts w:ascii="Arial" w:hAnsi="Arial" w:cs="Arial"/>
                <w:b/>
                <w:bCs/>
                <w:sz w:val="20"/>
                <w:szCs w:val="20"/>
              </w:rPr>
            </w:pPr>
            <w:r w:rsidRPr="3CD8F4A1">
              <w:rPr>
                <w:rFonts w:ascii="Arial" w:hAnsi="Arial" w:cs="Arial"/>
                <w:b/>
                <w:bCs/>
                <w:sz w:val="20"/>
                <w:szCs w:val="20"/>
              </w:rPr>
              <w:t>Robert Caplin</w:t>
            </w:r>
          </w:p>
        </w:tc>
      </w:tr>
      <w:tr w:rsidR="00A763CE" w:rsidRPr="00543607" w14:paraId="3EF265BB" w14:textId="77777777" w:rsidTr="3CD8F4A1">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3CB8D5A0" w:rsidR="00A763CE" w:rsidRPr="00543607" w:rsidRDefault="0626B88F" w:rsidP="3CD8F4A1">
            <w:r w:rsidRPr="3CD8F4A1">
              <w:rPr>
                <w:rFonts w:ascii="Arial" w:eastAsia="Arial" w:hAnsi="Arial" w:cs="Arial"/>
                <w:sz w:val="20"/>
                <w:szCs w:val="20"/>
              </w:rPr>
              <w:t>R1. The chatbot should work on modern browsers.</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3CD8F4A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187F8D80" w:rsidR="00A763CE" w:rsidRPr="00543607" w:rsidRDefault="34D9436A">
            <w:pPr>
              <w:rPr>
                <w:rFonts w:ascii="Arial" w:hAnsi="Arial" w:cs="Arial"/>
                <w:sz w:val="20"/>
                <w:szCs w:val="20"/>
              </w:rPr>
            </w:pPr>
            <w:r w:rsidRPr="3CD8F4A1">
              <w:rPr>
                <w:rFonts w:ascii="Arial" w:hAnsi="Arial" w:cs="Arial"/>
                <w:sz w:val="20"/>
                <w:szCs w:val="20"/>
              </w:rPr>
              <w:t>N/A</w:t>
            </w:r>
          </w:p>
        </w:tc>
      </w:tr>
      <w:tr w:rsidR="00A763CE" w:rsidRPr="00543607" w14:paraId="169C4647" w14:textId="77777777" w:rsidTr="3CD8F4A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4F0AD7CA" w:rsidR="00A763CE" w:rsidRPr="008A4D40" w:rsidRDefault="008A4D40" w:rsidP="008A4D40">
            <w:pPr>
              <w:rPr>
                <w:rFonts w:ascii="Arial" w:hAnsi="Arial" w:cs="Arial"/>
                <w:sz w:val="20"/>
                <w:szCs w:val="20"/>
              </w:rPr>
            </w:pPr>
            <w:r>
              <w:rPr>
                <w:rFonts w:ascii="Arial" w:hAnsi="Arial" w:cs="Arial"/>
                <w:sz w:val="20"/>
                <w:szCs w:val="20"/>
              </w:rPr>
              <w:t>Pass on Desktop and Mobile Chrome.</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3CD8F4A1">
        <w:tc>
          <w:tcPr>
            <w:tcW w:w="9350" w:type="dxa"/>
          </w:tcPr>
          <w:p w14:paraId="47753A7A" w14:textId="77777777" w:rsidR="00A763CE" w:rsidRDefault="5C6BF139">
            <w:pPr>
              <w:rPr>
                <w:rFonts w:ascii="Arial" w:hAnsi="Arial" w:cs="Arial"/>
                <w:sz w:val="20"/>
                <w:szCs w:val="20"/>
              </w:rPr>
            </w:pPr>
            <w:r w:rsidRPr="3CD8F4A1">
              <w:rPr>
                <w:rFonts w:ascii="Arial" w:hAnsi="Arial" w:cs="Arial"/>
                <w:sz w:val="20"/>
                <w:szCs w:val="20"/>
              </w:rPr>
              <w:t>A URL pointing to the Chomp Sci test webserver.</w:t>
            </w:r>
          </w:p>
          <w:p w14:paraId="156B10F7" w14:textId="5FA4CC26" w:rsidR="003A506B" w:rsidRDefault="003A506B">
            <w:pPr>
              <w:rPr>
                <w:rFonts w:ascii="Arial" w:hAnsi="Arial" w:cs="Arial"/>
                <w:sz w:val="20"/>
                <w:szCs w:val="20"/>
              </w:rPr>
            </w:pPr>
            <w:r>
              <w:rPr>
                <w:rFonts w:ascii="Arial" w:hAnsi="Arial" w:cs="Arial"/>
                <w:sz w:val="20"/>
                <w:szCs w:val="20"/>
              </w:rPr>
              <w:t>The first entry describes test results on desktop (windows) Chrome.</w:t>
            </w:r>
          </w:p>
          <w:p w14:paraId="77FAA98C" w14:textId="6C8031C2" w:rsidR="003A506B" w:rsidRPr="00543607" w:rsidRDefault="003A506B">
            <w:pPr>
              <w:rPr>
                <w:rFonts w:ascii="Arial" w:hAnsi="Arial" w:cs="Arial"/>
                <w:sz w:val="20"/>
                <w:szCs w:val="20"/>
              </w:rPr>
            </w:pPr>
            <w:r>
              <w:rPr>
                <w:rFonts w:ascii="Arial" w:hAnsi="Arial" w:cs="Arial"/>
                <w:sz w:val="20"/>
                <w:szCs w:val="20"/>
              </w:rPr>
              <w:t>The second entry describes test results on mobile (Android) Chrome.</w:t>
            </w:r>
          </w:p>
        </w:tc>
      </w:tr>
    </w:tbl>
    <w:p w14:paraId="41D21E23" w14:textId="5903F12A" w:rsidR="00A763CE" w:rsidRPr="00543607" w:rsidRDefault="00A763CE">
      <w:pPr>
        <w:rPr>
          <w:rFonts w:ascii="Arial" w:hAnsi="Arial" w:cs="Arial"/>
          <w:sz w:val="20"/>
          <w:szCs w:val="20"/>
        </w:rPr>
      </w:pPr>
    </w:p>
    <w:tbl>
      <w:tblPr>
        <w:tblStyle w:val="TableGrid"/>
        <w:tblW w:w="0" w:type="auto"/>
        <w:tblLayout w:type="fixed"/>
        <w:tblLook w:val="06A0" w:firstRow="1" w:lastRow="0" w:firstColumn="1" w:lastColumn="0" w:noHBand="1" w:noVBand="1"/>
      </w:tblPr>
      <w:tblGrid>
        <w:gridCol w:w="525"/>
        <w:gridCol w:w="4155"/>
        <w:gridCol w:w="2340"/>
        <w:gridCol w:w="2340"/>
      </w:tblGrid>
      <w:tr w:rsidR="02C3A289" w14:paraId="559441D7" w14:textId="77777777" w:rsidTr="3CD8F4A1">
        <w:trPr>
          <w:trHeight w:val="300"/>
        </w:trPr>
        <w:tc>
          <w:tcPr>
            <w:tcW w:w="525" w:type="dxa"/>
            <w:shd w:val="clear" w:color="auto" w:fill="D9D9D9" w:themeFill="background1" w:themeFillShade="D9"/>
          </w:tcPr>
          <w:p w14:paraId="555A2626" w14:textId="79640ACB" w:rsidR="02C3A289" w:rsidRDefault="02C3A289" w:rsidP="02C3A289">
            <w:pPr>
              <w:rPr>
                <w:rFonts w:ascii="Arial" w:hAnsi="Arial" w:cs="Arial"/>
                <w:b/>
                <w:bCs/>
                <w:sz w:val="20"/>
                <w:szCs w:val="20"/>
              </w:rPr>
            </w:pPr>
          </w:p>
        </w:tc>
        <w:tc>
          <w:tcPr>
            <w:tcW w:w="4155" w:type="dxa"/>
            <w:shd w:val="clear" w:color="auto" w:fill="D9D9D9" w:themeFill="background1" w:themeFillShade="D9"/>
          </w:tcPr>
          <w:p w14:paraId="7441F454" w14:textId="0A21DA21" w:rsidR="348548EE" w:rsidRDefault="348548EE" w:rsidP="02C3A289">
            <w:pPr>
              <w:rPr>
                <w:rFonts w:ascii="Arial" w:hAnsi="Arial" w:cs="Arial"/>
                <w:b/>
                <w:bCs/>
                <w:sz w:val="20"/>
                <w:szCs w:val="20"/>
              </w:rPr>
            </w:pPr>
            <w:r w:rsidRPr="02C3A289">
              <w:rPr>
                <w:rFonts w:ascii="Arial" w:hAnsi="Arial" w:cs="Arial"/>
                <w:b/>
                <w:bCs/>
                <w:sz w:val="20"/>
                <w:szCs w:val="20"/>
              </w:rPr>
              <w:t>Step Description</w:t>
            </w:r>
          </w:p>
        </w:tc>
        <w:tc>
          <w:tcPr>
            <w:tcW w:w="2340" w:type="dxa"/>
            <w:shd w:val="clear" w:color="auto" w:fill="D9D9D9" w:themeFill="background1" w:themeFillShade="D9"/>
          </w:tcPr>
          <w:p w14:paraId="0D4B8807" w14:textId="53786166" w:rsidR="348548EE" w:rsidRDefault="348548EE" w:rsidP="02C3A289">
            <w:pPr>
              <w:rPr>
                <w:rFonts w:ascii="Arial" w:hAnsi="Arial" w:cs="Arial"/>
                <w:b/>
                <w:bCs/>
                <w:sz w:val="20"/>
                <w:szCs w:val="20"/>
              </w:rPr>
            </w:pPr>
            <w:r w:rsidRPr="02C3A289">
              <w:rPr>
                <w:rFonts w:ascii="Arial" w:hAnsi="Arial" w:cs="Arial"/>
                <w:b/>
                <w:bCs/>
                <w:sz w:val="20"/>
                <w:szCs w:val="20"/>
              </w:rPr>
              <w:t>Expected Result</w:t>
            </w:r>
          </w:p>
        </w:tc>
        <w:tc>
          <w:tcPr>
            <w:tcW w:w="2340" w:type="dxa"/>
            <w:shd w:val="clear" w:color="auto" w:fill="D9D9D9" w:themeFill="background1" w:themeFillShade="D9"/>
          </w:tcPr>
          <w:p w14:paraId="509CACBA" w14:textId="21A2D52E" w:rsidR="348548EE" w:rsidRDefault="348548EE" w:rsidP="02C3A289">
            <w:pPr>
              <w:rPr>
                <w:rFonts w:ascii="Arial" w:hAnsi="Arial" w:cs="Arial"/>
                <w:b/>
                <w:bCs/>
                <w:sz w:val="20"/>
                <w:szCs w:val="20"/>
              </w:rPr>
            </w:pPr>
            <w:r w:rsidRPr="02C3A289">
              <w:rPr>
                <w:rFonts w:ascii="Arial" w:hAnsi="Arial" w:cs="Arial"/>
                <w:b/>
                <w:bCs/>
                <w:sz w:val="20"/>
                <w:szCs w:val="20"/>
              </w:rPr>
              <w:t>Actual Result</w:t>
            </w:r>
          </w:p>
        </w:tc>
      </w:tr>
      <w:tr w:rsidR="02C3A289" w14:paraId="4AC2934B" w14:textId="77777777" w:rsidTr="3CD8F4A1">
        <w:trPr>
          <w:trHeight w:val="300"/>
        </w:trPr>
        <w:tc>
          <w:tcPr>
            <w:tcW w:w="525" w:type="dxa"/>
          </w:tcPr>
          <w:p w14:paraId="3701F8D6" w14:textId="0E97DABC" w:rsidR="02C3A289" w:rsidRDefault="02C3A289" w:rsidP="02C3A289">
            <w:pPr>
              <w:pStyle w:val="ListParagraph"/>
              <w:numPr>
                <w:ilvl w:val="0"/>
                <w:numId w:val="1"/>
              </w:numPr>
              <w:rPr>
                <w:rFonts w:ascii="Arial" w:hAnsi="Arial" w:cs="Arial"/>
                <w:sz w:val="20"/>
                <w:szCs w:val="20"/>
              </w:rPr>
            </w:pPr>
          </w:p>
        </w:tc>
        <w:tc>
          <w:tcPr>
            <w:tcW w:w="4155" w:type="dxa"/>
          </w:tcPr>
          <w:p w14:paraId="53D8A6BE" w14:textId="3407FDCD" w:rsidR="3CD8F4A1" w:rsidRDefault="3CD8F4A1">
            <w:r w:rsidRPr="3CD8F4A1">
              <w:rPr>
                <w:rFonts w:ascii="Arial" w:eastAsia="Arial" w:hAnsi="Arial" w:cs="Arial"/>
                <w:sz w:val="20"/>
                <w:szCs w:val="20"/>
              </w:rPr>
              <w:t>Navigate to the Chomp Sci test webserver. Record the URL used for testing.</w:t>
            </w:r>
          </w:p>
        </w:tc>
        <w:tc>
          <w:tcPr>
            <w:tcW w:w="2340" w:type="dxa"/>
          </w:tcPr>
          <w:p w14:paraId="39B9B507" w14:textId="3635C5E7" w:rsidR="3CD8F4A1" w:rsidRDefault="3CD8F4A1">
            <w:r w:rsidRPr="3CD8F4A1">
              <w:rPr>
                <w:rFonts w:ascii="Arial" w:eastAsia="Arial" w:hAnsi="Arial" w:cs="Arial"/>
                <w:sz w:val="20"/>
                <w:szCs w:val="20"/>
              </w:rPr>
              <w:t>You can access the Chomp Sci project page and load it in your browser.</w:t>
            </w:r>
          </w:p>
        </w:tc>
        <w:tc>
          <w:tcPr>
            <w:tcW w:w="2340" w:type="dxa"/>
          </w:tcPr>
          <w:p w14:paraId="4CEE281D" w14:textId="4B4591F4" w:rsidR="02C3A289" w:rsidRDefault="003A506B" w:rsidP="02C3A289">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 xml:space="preserve">URL used: </w:t>
            </w:r>
            <w:hyperlink r:id="rId9" w:history="1">
              <w:r w:rsidR="00E66A89" w:rsidRPr="00FE4ED2">
                <w:rPr>
                  <w:rStyle w:val="Hyperlink"/>
                  <w:rFonts w:ascii="Arial" w:hAnsi="Arial" w:cs="Arial"/>
                  <w:sz w:val="20"/>
                  <w:szCs w:val="20"/>
                </w:rPr>
                <w:t>https://www.chompsci.com/</w:t>
              </w:r>
            </w:hyperlink>
            <w:r w:rsidR="00E66A89">
              <w:rPr>
                <w:rFonts w:ascii="Arial" w:hAnsi="Arial" w:cs="Arial"/>
                <w:sz w:val="20"/>
                <w:szCs w:val="20"/>
              </w:rPr>
              <w:t>. Web page is accessible from Chrome</w:t>
            </w:r>
            <w:r>
              <w:rPr>
                <w:rFonts w:ascii="Arial" w:hAnsi="Arial" w:cs="Arial"/>
                <w:sz w:val="20"/>
                <w:szCs w:val="20"/>
              </w:rPr>
              <w:t xml:space="preserve"> desktop</w:t>
            </w:r>
            <w:r w:rsidR="00E66A89">
              <w:rPr>
                <w:rFonts w:ascii="Arial" w:hAnsi="Arial" w:cs="Arial"/>
                <w:sz w:val="20"/>
                <w:szCs w:val="20"/>
              </w:rPr>
              <w:t>.</w:t>
            </w:r>
          </w:p>
          <w:p w14:paraId="0D851D42" w14:textId="5C349C7E" w:rsidR="003A506B" w:rsidRDefault="003A506B" w:rsidP="02C3A289">
            <w:pPr>
              <w:rPr>
                <w:rFonts w:ascii="Arial" w:hAnsi="Arial" w:cs="Arial"/>
                <w:sz w:val="20"/>
                <w:szCs w:val="20"/>
              </w:rPr>
            </w:pPr>
            <w:r>
              <w:rPr>
                <w:rFonts w:ascii="Arial" w:hAnsi="Arial" w:cs="Arial"/>
                <w:sz w:val="20"/>
                <w:szCs w:val="20"/>
              </w:rPr>
              <w:t xml:space="preserve">2. </w:t>
            </w:r>
            <w:r>
              <w:rPr>
                <w:rFonts w:ascii="Arial" w:hAnsi="Arial" w:cs="Arial"/>
                <w:sz w:val="20"/>
                <w:szCs w:val="20"/>
              </w:rPr>
              <w:t xml:space="preserve">URL used: </w:t>
            </w:r>
            <w:hyperlink r:id="rId10" w:history="1">
              <w:r w:rsidRPr="00FE4ED2">
                <w:rPr>
                  <w:rStyle w:val="Hyperlink"/>
                  <w:rFonts w:ascii="Arial" w:hAnsi="Arial" w:cs="Arial"/>
                  <w:sz w:val="20"/>
                  <w:szCs w:val="20"/>
                </w:rPr>
                <w:t>https://www.chompsci.com/</w:t>
              </w:r>
            </w:hyperlink>
            <w:r>
              <w:rPr>
                <w:rFonts w:ascii="Arial" w:hAnsi="Arial" w:cs="Arial"/>
                <w:sz w:val="20"/>
                <w:szCs w:val="20"/>
              </w:rPr>
              <w:t>. Web page is accessible from Chrome</w:t>
            </w:r>
            <w:r>
              <w:rPr>
                <w:rFonts w:ascii="Arial" w:hAnsi="Arial" w:cs="Arial"/>
                <w:sz w:val="20"/>
                <w:szCs w:val="20"/>
              </w:rPr>
              <w:t xml:space="preserve"> mobile</w:t>
            </w:r>
            <w:r>
              <w:rPr>
                <w:rFonts w:ascii="Arial" w:hAnsi="Arial" w:cs="Arial"/>
                <w:sz w:val="20"/>
                <w:szCs w:val="20"/>
              </w:rPr>
              <w:t>.</w:t>
            </w:r>
          </w:p>
        </w:tc>
      </w:tr>
      <w:tr w:rsidR="02C3A289" w14:paraId="1E14E679" w14:textId="77777777" w:rsidTr="3CD8F4A1">
        <w:trPr>
          <w:trHeight w:val="300"/>
        </w:trPr>
        <w:tc>
          <w:tcPr>
            <w:tcW w:w="525" w:type="dxa"/>
          </w:tcPr>
          <w:p w14:paraId="6076681F" w14:textId="1D173AC7" w:rsidR="02C3A289" w:rsidRDefault="02C3A289" w:rsidP="02C3A289">
            <w:pPr>
              <w:pStyle w:val="ListParagraph"/>
              <w:numPr>
                <w:ilvl w:val="0"/>
                <w:numId w:val="1"/>
              </w:numPr>
              <w:rPr>
                <w:rFonts w:ascii="Arial" w:hAnsi="Arial" w:cs="Arial"/>
                <w:sz w:val="20"/>
                <w:szCs w:val="20"/>
              </w:rPr>
            </w:pPr>
          </w:p>
        </w:tc>
        <w:tc>
          <w:tcPr>
            <w:tcW w:w="4155" w:type="dxa"/>
          </w:tcPr>
          <w:p w14:paraId="21059405" w14:textId="6DDDE090" w:rsidR="3CD8F4A1" w:rsidRDefault="3CD8F4A1">
            <w:r w:rsidRPr="3CD8F4A1">
              <w:rPr>
                <w:rFonts w:ascii="Arial" w:eastAsia="Arial" w:hAnsi="Arial" w:cs="Arial"/>
                <w:sz w:val="20"/>
                <w:szCs w:val="20"/>
              </w:rPr>
              <w:t>A button to open the chat widget is visible at the bottom right corner of the browser window. A call to action “Try it now!” tag is also visible above the button.</w:t>
            </w:r>
            <w:r>
              <w:br/>
            </w:r>
            <w:r w:rsidRPr="3CD8F4A1">
              <w:rPr>
                <w:rFonts w:ascii="Arial" w:eastAsia="Arial" w:hAnsi="Arial" w:cs="Arial"/>
                <w:sz w:val="20"/>
                <w:szCs w:val="20"/>
              </w:rPr>
              <w:t xml:space="preserve"> </w:t>
            </w:r>
            <w:r>
              <w:br/>
            </w:r>
            <w:r w:rsidRPr="3CD8F4A1">
              <w:rPr>
                <w:rFonts w:ascii="Arial" w:eastAsia="Arial" w:hAnsi="Arial" w:cs="Arial"/>
                <w:sz w:val="20"/>
                <w:szCs w:val="20"/>
              </w:rPr>
              <w:t>NOTE: The call to action will not be displayed after opening the chat widget. If you do not see the call to action, refresh the page.</w:t>
            </w:r>
          </w:p>
        </w:tc>
        <w:tc>
          <w:tcPr>
            <w:tcW w:w="2340" w:type="dxa"/>
          </w:tcPr>
          <w:p w14:paraId="58C3BB4F" w14:textId="7A88B63D" w:rsidR="3CD8F4A1" w:rsidRDefault="3CD8F4A1">
            <w:r w:rsidRPr="3CD8F4A1">
              <w:rPr>
                <w:rFonts w:ascii="Arial" w:eastAsia="Arial" w:hAnsi="Arial" w:cs="Arial"/>
                <w:sz w:val="20"/>
                <w:szCs w:val="20"/>
              </w:rPr>
              <w:t>The button to open the chat widget is visible at the bottom right of the browser window. The “Try it now!” tag is visible above the button before opening the chat widget.</w:t>
            </w:r>
          </w:p>
        </w:tc>
        <w:tc>
          <w:tcPr>
            <w:tcW w:w="2340" w:type="dxa"/>
          </w:tcPr>
          <w:p w14:paraId="042A9CFA" w14:textId="349E2C46" w:rsidR="02C3A289" w:rsidRDefault="003A506B" w:rsidP="02C3A289">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 xml:space="preserve">Orange chat widget button is visible at the bottom right. “Try it now!” tag is </w:t>
            </w:r>
            <w:r>
              <w:rPr>
                <w:rFonts w:ascii="Arial" w:hAnsi="Arial" w:cs="Arial"/>
                <w:sz w:val="20"/>
                <w:szCs w:val="20"/>
              </w:rPr>
              <w:t>visible above the button</w:t>
            </w:r>
          </w:p>
          <w:p w14:paraId="68B7B7B5" w14:textId="431AE051" w:rsidR="003A506B" w:rsidRDefault="003A506B" w:rsidP="003A506B">
            <w:pPr>
              <w:rPr>
                <w:rFonts w:ascii="Arial" w:hAnsi="Arial" w:cs="Arial"/>
                <w:sz w:val="20"/>
                <w:szCs w:val="20"/>
              </w:rPr>
            </w:pPr>
            <w:r>
              <w:rPr>
                <w:rFonts w:ascii="Arial" w:hAnsi="Arial" w:cs="Arial"/>
                <w:sz w:val="20"/>
                <w:szCs w:val="20"/>
              </w:rPr>
              <w:t xml:space="preserve">2. </w:t>
            </w:r>
            <w:r>
              <w:rPr>
                <w:rFonts w:ascii="Arial" w:hAnsi="Arial" w:cs="Arial"/>
                <w:sz w:val="20"/>
                <w:szCs w:val="20"/>
              </w:rPr>
              <w:t xml:space="preserve">Orange chat widget button is visible at the bottom right. “Try it now!” tag is </w:t>
            </w:r>
            <w:r>
              <w:rPr>
                <w:rFonts w:ascii="Arial" w:hAnsi="Arial" w:cs="Arial"/>
                <w:sz w:val="20"/>
                <w:szCs w:val="20"/>
              </w:rPr>
              <w:t>visible above the button</w:t>
            </w:r>
            <w:r w:rsidR="008A4D40">
              <w:rPr>
                <w:rFonts w:ascii="Arial" w:hAnsi="Arial" w:cs="Arial"/>
                <w:sz w:val="20"/>
                <w:szCs w:val="20"/>
              </w:rPr>
              <w:t>. Displays properly, but there is no margins for the button on Mobile.</w:t>
            </w:r>
          </w:p>
          <w:p w14:paraId="13B91F7E" w14:textId="6B0F774A" w:rsidR="003A506B" w:rsidRDefault="003A506B" w:rsidP="02C3A289">
            <w:pPr>
              <w:rPr>
                <w:rFonts w:ascii="Arial" w:hAnsi="Arial" w:cs="Arial"/>
                <w:sz w:val="20"/>
                <w:szCs w:val="20"/>
              </w:rPr>
            </w:pPr>
          </w:p>
        </w:tc>
      </w:tr>
      <w:tr w:rsidR="02C3A289" w14:paraId="71D3DBFB" w14:textId="77777777" w:rsidTr="3CD8F4A1">
        <w:trPr>
          <w:trHeight w:val="300"/>
        </w:trPr>
        <w:tc>
          <w:tcPr>
            <w:tcW w:w="525" w:type="dxa"/>
          </w:tcPr>
          <w:p w14:paraId="0BEF442E" w14:textId="6ED2F129" w:rsidR="02C3A289" w:rsidRDefault="02C3A289" w:rsidP="02C3A289">
            <w:pPr>
              <w:pStyle w:val="ListParagraph"/>
              <w:numPr>
                <w:ilvl w:val="0"/>
                <w:numId w:val="1"/>
              </w:numPr>
              <w:rPr>
                <w:rFonts w:ascii="Arial" w:hAnsi="Arial" w:cs="Arial"/>
                <w:sz w:val="20"/>
                <w:szCs w:val="20"/>
              </w:rPr>
            </w:pPr>
          </w:p>
        </w:tc>
        <w:tc>
          <w:tcPr>
            <w:tcW w:w="4155" w:type="dxa"/>
          </w:tcPr>
          <w:p w14:paraId="27AD6A31" w14:textId="51660BDE" w:rsidR="3CD8F4A1" w:rsidRDefault="3CD8F4A1">
            <w:r w:rsidRPr="3CD8F4A1">
              <w:rPr>
                <w:rFonts w:ascii="Arial" w:eastAsia="Arial" w:hAnsi="Arial" w:cs="Arial"/>
                <w:sz w:val="20"/>
                <w:szCs w:val="20"/>
              </w:rPr>
              <w:t>Open the Chomp Sci chat widget by clicking the button at the bottom right of the browser window.</w:t>
            </w:r>
          </w:p>
        </w:tc>
        <w:tc>
          <w:tcPr>
            <w:tcW w:w="2340" w:type="dxa"/>
          </w:tcPr>
          <w:p w14:paraId="20B34EB5" w14:textId="42CE77C6" w:rsidR="3CD8F4A1" w:rsidRDefault="3CD8F4A1">
            <w:r w:rsidRPr="3CD8F4A1">
              <w:rPr>
                <w:rFonts w:ascii="Arial" w:eastAsia="Arial" w:hAnsi="Arial" w:cs="Arial"/>
                <w:sz w:val="20"/>
                <w:szCs w:val="20"/>
              </w:rPr>
              <w:t>You can open the Chomp Sci chat widget.</w:t>
            </w:r>
          </w:p>
        </w:tc>
        <w:tc>
          <w:tcPr>
            <w:tcW w:w="2340" w:type="dxa"/>
          </w:tcPr>
          <w:p w14:paraId="78E2699C" w14:textId="77777777" w:rsidR="02C3A289" w:rsidRDefault="003A506B" w:rsidP="02C3A289">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Chat widget opens properly.</w:t>
            </w:r>
          </w:p>
          <w:p w14:paraId="0976C0C2" w14:textId="0974D48B" w:rsidR="003A506B" w:rsidRDefault="003A506B" w:rsidP="02C3A289">
            <w:pPr>
              <w:rPr>
                <w:rFonts w:ascii="Arial" w:hAnsi="Arial" w:cs="Arial"/>
                <w:sz w:val="20"/>
                <w:szCs w:val="20"/>
              </w:rPr>
            </w:pPr>
            <w:r>
              <w:rPr>
                <w:rFonts w:ascii="Arial" w:hAnsi="Arial" w:cs="Arial"/>
                <w:sz w:val="20"/>
                <w:szCs w:val="20"/>
              </w:rPr>
              <w:t>2. Chat widget opens and covers the whole screen.</w:t>
            </w:r>
          </w:p>
        </w:tc>
      </w:tr>
      <w:tr w:rsidR="3CD8F4A1" w14:paraId="4AB93C16" w14:textId="77777777" w:rsidTr="3CD8F4A1">
        <w:trPr>
          <w:trHeight w:val="300"/>
        </w:trPr>
        <w:tc>
          <w:tcPr>
            <w:tcW w:w="525" w:type="dxa"/>
          </w:tcPr>
          <w:p w14:paraId="5DFF3066" w14:textId="65D55EE5" w:rsidR="3CD8F4A1" w:rsidRDefault="3CD8F4A1" w:rsidP="3CD8F4A1">
            <w:pPr>
              <w:pStyle w:val="ListParagraph"/>
              <w:numPr>
                <w:ilvl w:val="0"/>
                <w:numId w:val="1"/>
              </w:numPr>
              <w:rPr>
                <w:rFonts w:ascii="Arial" w:hAnsi="Arial" w:cs="Arial"/>
                <w:sz w:val="20"/>
                <w:szCs w:val="20"/>
              </w:rPr>
            </w:pPr>
          </w:p>
        </w:tc>
        <w:tc>
          <w:tcPr>
            <w:tcW w:w="4155" w:type="dxa"/>
          </w:tcPr>
          <w:p w14:paraId="0AACF0A9" w14:textId="46DF4F55" w:rsidR="3CD8F4A1" w:rsidRDefault="3CD8F4A1">
            <w:r w:rsidRPr="3CD8F4A1">
              <w:rPr>
                <w:rFonts w:ascii="Arial" w:eastAsia="Arial" w:hAnsi="Arial" w:cs="Arial"/>
                <w:sz w:val="20"/>
                <w:szCs w:val="20"/>
              </w:rPr>
              <w:t>Verify that the button at the bottom right of the browser window changes, indicating that clicking it will close the widget.</w:t>
            </w:r>
          </w:p>
        </w:tc>
        <w:tc>
          <w:tcPr>
            <w:tcW w:w="2340" w:type="dxa"/>
          </w:tcPr>
          <w:p w14:paraId="1B049189" w14:textId="232181BB" w:rsidR="3CD8F4A1" w:rsidRDefault="3CD8F4A1">
            <w:r w:rsidRPr="3CD8F4A1">
              <w:rPr>
                <w:rFonts w:ascii="Arial" w:eastAsia="Arial" w:hAnsi="Arial" w:cs="Arial"/>
                <w:sz w:val="20"/>
                <w:szCs w:val="20"/>
              </w:rPr>
              <w:t>The button to close the chat widget is visible at the bottom right of the browser window.</w:t>
            </w:r>
          </w:p>
        </w:tc>
        <w:tc>
          <w:tcPr>
            <w:tcW w:w="2340" w:type="dxa"/>
          </w:tcPr>
          <w:p w14:paraId="4D5B17C8" w14:textId="77777777" w:rsidR="3CD8F4A1"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Button at the bottom right is now blue with an ‘x’ icon on the chat logo.</w:t>
            </w:r>
          </w:p>
          <w:p w14:paraId="3AB0B193" w14:textId="431A07EE" w:rsidR="003A506B" w:rsidRDefault="003A506B" w:rsidP="3CD8F4A1">
            <w:pPr>
              <w:rPr>
                <w:rFonts w:ascii="Arial" w:hAnsi="Arial" w:cs="Arial"/>
                <w:sz w:val="20"/>
                <w:szCs w:val="20"/>
              </w:rPr>
            </w:pPr>
            <w:r>
              <w:rPr>
                <w:rFonts w:ascii="Arial" w:hAnsi="Arial" w:cs="Arial"/>
                <w:sz w:val="20"/>
                <w:szCs w:val="20"/>
              </w:rPr>
              <w:lastRenderedPageBreak/>
              <w:t xml:space="preserve">2. </w:t>
            </w:r>
            <w:r w:rsidR="008A4D40">
              <w:rPr>
                <w:rFonts w:ascii="Arial" w:hAnsi="Arial" w:cs="Arial"/>
                <w:sz w:val="20"/>
                <w:szCs w:val="20"/>
              </w:rPr>
              <w:t>Button at the bottom right is now blue with an ‘x’ icon on the chat logo.</w:t>
            </w:r>
          </w:p>
        </w:tc>
      </w:tr>
      <w:tr w:rsidR="3CD8F4A1" w14:paraId="2404B78F" w14:textId="77777777" w:rsidTr="3CD8F4A1">
        <w:trPr>
          <w:trHeight w:val="300"/>
        </w:trPr>
        <w:tc>
          <w:tcPr>
            <w:tcW w:w="525" w:type="dxa"/>
          </w:tcPr>
          <w:p w14:paraId="6879CAF7" w14:textId="03199FB8" w:rsidR="3CD8F4A1" w:rsidRDefault="3CD8F4A1" w:rsidP="3CD8F4A1">
            <w:pPr>
              <w:pStyle w:val="ListParagraph"/>
              <w:numPr>
                <w:ilvl w:val="0"/>
                <w:numId w:val="1"/>
              </w:numPr>
              <w:rPr>
                <w:rFonts w:ascii="Arial" w:hAnsi="Arial" w:cs="Arial"/>
                <w:sz w:val="20"/>
                <w:szCs w:val="20"/>
              </w:rPr>
            </w:pPr>
          </w:p>
        </w:tc>
        <w:tc>
          <w:tcPr>
            <w:tcW w:w="4155" w:type="dxa"/>
          </w:tcPr>
          <w:p w14:paraId="2896B5D8" w14:textId="47DEF525" w:rsidR="3CD8F4A1" w:rsidRDefault="3CD8F4A1">
            <w:r w:rsidRPr="3CD8F4A1">
              <w:rPr>
                <w:rFonts w:ascii="Arial" w:eastAsia="Arial" w:hAnsi="Arial" w:cs="Arial"/>
                <w:sz w:val="20"/>
                <w:szCs w:val="20"/>
              </w:rPr>
              <w:t>Close the chat widget by clicking the button at the bottom right of the browser window.</w:t>
            </w:r>
          </w:p>
        </w:tc>
        <w:tc>
          <w:tcPr>
            <w:tcW w:w="2340" w:type="dxa"/>
          </w:tcPr>
          <w:p w14:paraId="308436AF" w14:textId="772E3AE7" w:rsidR="3CD8F4A1" w:rsidRDefault="3CD8F4A1">
            <w:r w:rsidRPr="3CD8F4A1">
              <w:rPr>
                <w:rFonts w:ascii="Arial" w:eastAsia="Arial" w:hAnsi="Arial" w:cs="Arial"/>
                <w:sz w:val="20"/>
                <w:szCs w:val="20"/>
              </w:rPr>
              <w:t>The chat widget closes, the button at the bottom right of the browser window reverts back to the open button. The call to action tag, “Try it now!”, is no longer visible.</w:t>
            </w:r>
          </w:p>
        </w:tc>
        <w:tc>
          <w:tcPr>
            <w:tcW w:w="2340" w:type="dxa"/>
          </w:tcPr>
          <w:p w14:paraId="12FB6902" w14:textId="77777777" w:rsidR="3CD8F4A1"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Chat widget properly closed, button reverts back to orange chat logo with no ‘x’ icon. Call to action tag is no longer visible.</w:t>
            </w:r>
          </w:p>
          <w:p w14:paraId="1BCD79A0" w14:textId="2D498D77" w:rsidR="003A506B" w:rsidRDefault="003A506B" w:rsidP="3CD8F4A1">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Chat widget properly closed, button reverts back to orange chat logo with no ‘x’ icon. Call to action tag is no longer visible.</w:t>
            </w:r>
          </w:p>
        </w:tc>
      </w:tr>
      <w:tr w:rsidR="3CD8F4A1" w14:paraId="645209F0" w14:textId="77777777" w:rsidTr="3CD8F4A1">
        <w:trPr>
          <w:trHeight w:val="300"/>
        </w:trPr>
        <w:tc>
          <w:tcPr>
            <w:tcW w:w="525" w:type="dxa"/>
          </w:tcPr>
          <w:p w14:paraId="6D698D48" w14:textId="45783090" w:rsidR="3CD8F4A1" w:rsidRDefault="3CD8F4A1" w:rsidP="3CD8F4A1">
            <w:pPr>
              <w:pStyle w:val="ListParagraph"/>
              <w:numPr>
                <w:ilvl w:val="0"/>
                <w:numId w:val="1"/>
              </w:numPr>
              <w:rPr>
                <w:rFonts w:ascii="Arial" w:hAnsi="Arial" w:cs="Arial"/>
                <w:sz w:val="20"/>
                <w:szCs w:val="20"/>
              </w:rPr>
            </w:pPr>
          </w:p>
        </w:tc>
        <w:tc>
          <w:tcPr>
            <w:tcW w:w="4155" w:type="dxa"/>
          </w:tcPr>
          <w:p w14:paraId="05D9DC4E" w14:textId="196DECD2" w:rsidR="3CD8F4A1" w:rsidRDefault="3CD8F4A1">
            <w:r w:rsidRPr="3CD8F4A1">
              <w:rPr>
                <w:rFonts w:ascii="Arial" w:eastAsia="Arial" w:hAnsi="Arial" w:cs="Arial"/>
                <w:sz w:val="20"/>
                <w:szCs w:val="20"/>
              </w:rPr>
              <w:t>Open the chat widget by clicking the button at the bottom right of the browser window.</w:t>
            </w:r>
          </w:p>
        </w:tc>
        <w:tc>
          <w:tcPr>
            <w:tcW w:w="2340" w:type="dxa"/>
          </w:tcPr>
          <w:p w14:paraId="11D2F49A" w14:textId="1B640BF8" w:rsidR="3CD8F4A1" w:rsidRDefault="3CD8F4A1">
            <w:r w:rsidRPr="3CD8F4A1">
              <w:rPr>
                <w:rFonts w:ascii="Arial" w:eastAsia="Arial" w:hAnsi="Arial" w:cs="Arial"/>
                <w:sz w:val="20"/>
                <w:szCs w:val="20"/>
              </w:rPr>
              <w:t>You can open the Chomp Sci chat widget.</w:t>
            </w:r>
          </w:p>
        </w:tc>
        <w:tc>
          <w:tcPr>
            <w:tcW w:w="2340" w:type="dxa"/>
          </w:tcPr>
          <w:p w14:paraId="1F98AE1E" w14:textId="77777777" w:rsidR="3CD8F4A1"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Chat widget opens properly.</w:t>
            </w:r>
          </w:p>
          <w:p w14:paraId="470B2266" w14:textId="41C01C59" w:rsidR="003A506B" w:rsidRDefault="003A506B" w:rsidP="3CD8F4A1">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Chat widget opens properly.</w:t>
            </w:r>
          </w:p>
        </w:tc>
      </w:tr>
      <w:tr w:rsidR="3CD8F4A1" w14:paraId="072FF375" w14:textId="77777777" w:rsidTr="3CD8F4A1">
        <w:trPr>
          <w:trHeight w:val="300"/>
        </w:trPr>
        <w:tc>
          <w:tcPr>
            <w:tcW w:w="525" w:type="dxa"/>
          </w:tcPr>
          <w:p w14:paraId="795DE8A4" w14:textId="7DB7B6EF" w:rsidR="3CD8F4A1" w:rsidRDefault="3CD8F4A1" w:rsidP="3CD8F4A1">
            <w:pPr>
              <w:pStyle w:val="ListParagraph"/>
              <w:numPr>
                <w:ilvl w:val="0"/>
                <w:numId w:val="1"/>
              </w:numPr>
              <w:rPr>
                <w:rFonts w:ascii="Arial" w:hAnsi="Arial" w:cs="Arial"/>
                <w:sz w:val="20"/>
                <w:szCs w:val="20"/>
              </w:rPr>
            </w:pPr>
          </w:p>
        </w:tc>
        <w:tc>
          <w:tcPr>
            <w:tcW w:w="4155" w:type="dxa"/>
          </w:tcPr>
          <w:p w14:paraId="4B662C5F" w14:textId="17B2A0E5" w:rsidR="3CD8F4A1" w:rsidRDefault="3CD8F4A1">
            <w:r w:rsidRPr="3CD8F4A1">
              <w:rPr>
                <w:rFonts w:ascii="Arial" w:eastAsia="Arial" w:hAnsi="Arial" w:cs="Arial"/>
                <w:sz w:val="20"/>
                <w:szCs w:val="20"/>
              </w:rPr>
              <w:t>Type the following into the text entry field at the bottom of the widget, then click the “send” button to its right:</w:t>
            </w:r>
            <w:r>
              <w:br/>
            </w:r>
            <w:r w:rsidRPr="3CD8F4A1">
              <w:rPr>
                <w:rFonts w:ascii="Arial" w:eastAsia="Arial" w:hAnsi="Arial" w:cs="Arial"/>
                <w:sz w:val="20"/>
                <w:szCs w:val="20"/>
              </w:rPr>
              <w:t xml:space="preserve"> </w:t>
            </w:r>
            <w:r>
              <w:br/>
            </w:r>
            <w:r w:rsidRPr="3CD8F4A1">
              <w:rPr>
                <w:rFonts w:ascii="Arial" w:eastAsia="Arial" w:hAnsi="Arial" w:cs="Arial"/>
                <w:sz w:val="20"/>
                <w:szCs w:val="20"/>
              </w:rPr>
              <w:t>“hello”</w:t>
            </w:r>
          </w:p>
        </w:tc>
        <w:tc>
          <w:tcPr>
            <w:tcW w:w="2340" w:type="dxa"/>
          </w:tcPr>
          <w:p w14:paraId="00D279E2" w14:textId="054B7299" w:rsidR="3CD8F4A1" w:rsidRDefault="3CD8F4A1">
            <w:r w:rsidRPr="3CD8F4A1">
              <w:rPr>
                <w:rFonts w:ascii="Arial" w:eastAsia="Arial" w:hAnsi="Arial" w:cs="Arial"/>
                <w:sz w:val="20"/>
                <w:szCs w:val="20"/>
              </w:rPr>
              <w:t>Your message, “hello”, should display in the chat log in the top portion of the chat window. The message should appear in a blue chat bubble at the right of the chat log.</w:t>
            </w:r>
            <w:r>
              <w:br/>
            </w:r>
            <w:r w:rsidRPr="3CD8F4A1">
              <w:rPr>
                <w:rFonts w:ascii="Arial" w:eastAsia="Arial" w:hAnsi="Arial" w:cs="Arial"/>
                <w:sz w:val="20"/>
                <w:szCs w:val="20"/>
              </w:rPr>
              <w:t xml:space="preserve"> </w:t>
            </w:r>
            <w:r>
              <w:br/>
            </w:r>
            <w:r w:rsidRPr="3CD8F4A1">
              <w:rPr>
                <w:rFonts w:ascii="Arial" w:eastAsia="Arial" w:hAnsi="Arial" w:cs="Arial"/>
                <w:sz w:val="20"/>
                <w:szCs w:val="20"/>
              </w:rPr>
              <w:t>The response from the chat bot should be a greeting displayed in orange at the opposite side of the chat window. An avatar of the chatbot should accompany the response.</w:t>
            </w:r>
          </w:p>
        </w:tc>
        <w:tc>
          <w:tcPr>
            <w:tcW w:w="2340" w:type="dxa"/>
          </w:tcPr>
          <w:p w14:paraId="49FC321D" w14:textId="46CF4373" w:rsidR="00E66A89"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“hello” displays on the right side of the window in a blue chat bubble. The response has an avatar icon with an orange chat bubble saying ‘Hey! How are you?” on the left side of the window.</w:t>
            </w:r>
          </w:p>
          <w:p w14:paraId="12E789BB" w14:textId="77777777" w:rsidR="00E66A89" w:rsidRDefault="00E66A89" w:rsidP="3CD8F4A1">
            <w:pPr>
              <w:rPr>
                <w:rFonts w:ascii="Arial" w:hAnsi="Arial" w:cs="Arial"/>
                <w:sz w:val="20"/>
                <w:szCs w:val="20"/>
              </w:rPr>
            </w:pPr>
          </w:p>
          <w:p w14:paraId="63A40856" w14:textId="77777777" w:rsidR="00E66A89" w:rsidRDefault="00E66A89" w:rsidP="3CD8F4A1">
            <w:pPr>
              <w:rPr>
                <w:rFonts w:ascii="Arial" w:hAnsi="Arial" w:cs="Arial"/>
                <w:sz w:val="20"/>
                <w:szCs w:val="20"/>
              </w:rPr>
            </w:pPr>
            <w:r>
              <w:rPr>
                <w:rFonts w:ascii="Arial" w:hAnsi="Arial" w:cs="Arial"/>
                <w:sz w:val="20"/>
                <w:szCs w:val="20"/>
              </w:rPr>
              <w:t>The text entry field also reverts to ‘Ask Chomp a question…’</w:t>
            </w:r>
          </w:p>
          <w:p w14:paraId="677FCB4E" w14:textId="77777777" w:rsidR="008A4D40" w:rsidRDefault="003A506B" w:rsidP="3CD8F4A1">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“hello” displays on the right side of the window in a blue chat bubble. The response has an avatar icon with an orange chat bubble saying ‘Hey! How are you?” on the left side of the window.</w:t>
            </w:r>
          </w:p>
          <w:p w14:paraId="0EE0F906" w14:textId="77777777" w:rsidR="003A506B" w:rsidRDefault="008A4D40" w:rsidP="3CD8F4A1">
            <w:pPr>
              <w:rPr>
                <w:rFonts w:ascii="Arial" w:hAnsi="Arial" w:cs="Arial"/>
                <w:sz w:val="20"/>
                <w:szCs w:val="20"/>
              </w:rPr>
            </w:pPr>
            <w:r>
              <w:rPr>
                <w:rFonts w:ascii="Arial" w:hAnsi="Arial" w:cs="Arial"/>
                <w:sz w:val="20"/>
                <w:szCs w:val="20"/>
              </w:rPr>
              <w:t xml:space="preserve"> </w:t>
            </w:r>
          </w:p>
          <w:p w14:paraId="67BE2282" w14:textId="77777777" w:rsidR="008A4D40" w:rsidRDefault="008A4D40" w:rsidP="008A4D40">
            <w:pPr>
              <w:rPr>
                <w:rFonts w:ascii="Arial" w:hAnsi="Arial" w:cs="Arial"/>
                <w:sz w:val="20"/>
                <w:szCs w:val="20"/>
              </w:rPr>
            </w:pPr>
            <w:r>
              <w:rPr>
                <w:rFonts w:ascii="Arial" w:hAnsi="Arial" w:cs="Arial"/>
                <w:sz w:val="20"/>
                <w:szCs w:val="20"/>
              </w:rPr>
              <w:t>The text entry field also reverts to ‘Ask Chomp a question…’</w:t>
            </w:r>
          </w:p>
          <w:p w14:paraId="71725F1A" w14:textId="110135C2" w:rsidR="008A4D40" w:rsidRDefault="008A4D40" w:rsidP="3CD8F4A1">
            <w:pPr>
              <w:rPr>
                <w:rFonts w:ascii="Arial" w:hAnsi="Arial" w:cs="Arial"/>
                <w:sz w:val="20"/>
                <w:szCs w:val="20"/>
              </w:rPr>
            </w:pPr>
            <w:r>
              <w:rPr>
                <w:rFonts w:ascii="Arial" w:hAnsi="Arial" w:cs="Arial"/>
                <w:sz w:val="20"/>
                <w:szCs w:val="20"/>
              </w:rPr>
              <w:t>On Mobile, the top portion of the chat window is covered by the top of the Chrome UI and you need to scroll to see properly.</w:t>
            </w:r>
          </w:p>
        </w:tc>
      </w:tr>
      <w:tr w:rsidR="3CD8F4A1" w14:paraId="14860B8A" w14:textId="77777777" w:rsidTr="3CD8F4A1">
        <w:trPr>
          <w:trHeight w:val="300"/>
        </w:trPr>
        <w:tc>
          <w:tcPr>
            <w:tcW w:w="525" w:type="dxa"/>
          </w:tcPr>
          <w:p w14:paraId="77C31235" w14:textId="6E6F4630" w:rsidR="3CD8F4A1" w:rsidRDefault="3CD8F4A1" w:rsidP="3CD8F4A1">
            <w:pPr>
              <w:pStyle w:val="ListParagraph"/>
              <w:numPr>
                <w:ilvl w:val="0"/>
                <w:numId w:val="1"/>
              </w:numPr>
              <w:rPr>
                <w:rFonts w:ascii="Arial" w:hAnsi="Arial" w:cs="Arial"/>
                <w:sz w:val="20"/>
                <w:szCs w:val="20"/>
              </w:rPr>
            </w:pPr>
          </w:p>
        </w:tc>
        <w:tc>
          <w:tcPr>
            <w:tcW w:w="4155" w:type="dxa"/>
          </w:tcPr>
          <w:p w14:paraId="0FA27E1A" w14:textId="74092A93" w:rsidR="3CD8F4A1" w:rsidRDefault="3CD8F4A1">
            <w:r w:rsidRPr="3CD8F4A1">
              <w:rPr>
                <w:rFonts w:ascii="Arial" w:eastAsia="Arial" w:hAnsi="Arial" w:cs="Arial"/>
                <w:sz w:val="20"/>
                <w:szCs w:val="20"/>
              </w:rPr>
              <w:t>Type the following into the text entry field at the bottom of the widget, then click the “send” button to its right:</w:t>
            </w:r>
            <w:r>
              <w:br/>
            </w:r>
            <w:r w:rsidRPr="3CD8F4A1">
              <w:rPr>
                <w:rFonts w:ascii="Arial" w:eastAsia="Arial" w:hAnsi="Arial" w:cs="Arial"/>
                <w:sz w:val="20"/>
                <w:szCs w:val="20"/>
              </w:rPr>
              <w:lastRenderedPageBreak/>
              <w:t xml:space="preserve"> </w:t>
            </w:r>
            <w:r>
              <w:br/>
            </w:r>
            <w:r w:rsidRPr="3CD8F4A1">
              <w:rPr>
                <w:rFonts w:ascii="Arial" w:eastAsia="Arial" w:hAnsi="Arial" w:cs="Arial"/>
                <w:sz w:val="20"/>
                <w:szCs w:val="20"/>
              </w:rPr>
              <w:t>“Tell me about CS history.”</w:t>
            </w:r>
          </w:p>
        </w:tc>
        <w:tc>
          <w:tcPr>
            <w:tcW w:w="2340" w:type="dxa"/>
          </w:tcPr>
          <w:p w14:paraId="086A13AA" w14:textId="33123E19" w:rsidR="3CD8F4A1" w:rsidRDefault="3CD8F4A1">
            <w:r w:rsidRPr="3CD8F4A1">
              <w:rPr>
                <w:rFonts w:ascii="Arial" w:eastAsia="Arial" w:hAnsi="Arial" w:cs="Arial"/>
                <w:sz w:val="20"/>
                <w:szCs w:val="20"/>
              </w:rPr>
              <w:lastRenderedPageBreak/>
              <w:t xml:space="preserve">Your message and the chatbot’s response should be displayed as described in the </w:t>
            </w:r>
            <w:r w:rsidRPr="3CD8F4A1">
              <w:rPr>
                <w:rFonts w:ascii="Arial" w:eastAsia="Arial" w:hAnsi="Arial" w:cs="Arial"/>
                <w:sz w:val="20"/>
                <w:szCs w:val="20"/>
              </w:rPr>
              <w:lastRenderedPageBreak/>
              <w:t>previous step.</w:t>
            </w:r>
            <w:r>
              <w:br/>
            </w:r>
            <w:r w:rsidRPr="3CD8F4A1">
              <w:rPr>
                <w:rFonts w:ascii="Arial" w:eastAsia="Arial" w:hAnsi="Arial" w:cs="Arial"/>
                <w:sz w:val="20"/>
                <w:szCs w:val="20"/>
              </w:rPr>
              <w:t xml:space="preserve"> </w:t>
            </w:r>
            <w:r>
              <w:br/>
            </w:r>
            <w:r w:rsidRPr="3CD8F4A1">
              <w:rPr>
                <w:rFonts w:ascii="Arial" w:eastAsia="Arial" w:hAnsi="Arial" w:cs="Arial"/>
                <w:sz w:val="20"/>
                <w:szCs w:val="20"/>
              </w:rPr>
              <w:t>In addition to some information relevant to CS history, a button reading “What happened next?” should also be displayed in the chat log.</w:t>
            </w:r>
          </w:p>
        </w:tc>
        <w:tc>
          <w:tcPr>
            <w:tcW w:w="2340" w:type="dxa"/>
          </w:tcPr>
          <w:p w14:paraId="28DDEEFA" w14:textId="10CB4B9C" w:rsidR="3CD8F4A1" w:rsidRDefault="003A506B" w:rsidP="3CD8F4A1">
            <w:pPr>
              <w:rPr>
                <w:rFonts w:ascii="Arial" w:hAnsi="Arial" w:cs="Arial"/>
                <w:sz w:val="20"/>
                <w:szCs w:val="20"/>
              </w:rPr>
            </w:pPr>
            <w:r>
              <w:rPr>
                <w:rFonts w:ascii="Arial" w:hAnsi="Arial" w:cs="Arial"/>
                <w:sz w:val="20"/>
                <w:szCs w:val="20"/>
              </w:rPr>
              <w:lastRenderedPageBreak/>
              <w:t xml:space="preserve">1. </w:t>
            </w:r>
            <w:r w:rsidR="00E66A89">
              <w:rPr>
                <w:rFonts w:ascii="Arial" w:hAnsi="Arial" w:cs="Arial"/>
                <w:sz w:val="20"/>
                <w:szCs w:val="20"/>
              </w:rPr>
              <w:t>Messages are displayed as described in the previous step.</w:t>
            </w:r>
          </w:p>
          <w:p w14:paraId="7357892E" w14:textId="77777777" w:rsidR="00E66A89" w:rsidRDefault="00E66A89" w:rsidP="3CD8F4A1">
            <w:pPr>
              <w:rPr>
                <w:rFonts w:ascii="Arial" w:hAnsi="Arial" w:cs="Arial"/>
                <w:sz w:val="20"/>
                <w:szCs w:val="20"/>
              </w:rPr>
            </w:pPr>
          </w:p>
          <w:p w14:paraId="3B219228" w14:textId="77777777" w:rsidR="003A506B" w:rsidRDefault="00E66A89" w:rsidP="3CD8F4A1">
            <w:pPr>
              <w:rPr>
                <w:rFonts w:ascii="Arial" w:hAnsi="Arial" w:cs="Arial"/>
                <w:sz w:val="20"/>
                <w:szCs w:val="20"/>
              </w:rPr>
            </w:pPr>
            <w:r>
              <w:rPr>
                <w:rFonts w:ascii="Arial" w:hAnsi="Arial" w:cs="Arial"/>
                <w:sz w:val="20"/>
                <w:szCs w:val="20"/>
              </w:rPr>
              <w:lastRenderedPageBreak/>
              <w:t>“What happened next?” orange-outlined button appears on the right side of the window.</w:t>
            </w:r>
          </w:p>
          <w:p w14:paraId="781C7460" w14:textId="77777777" w:rsidR="008A4D40" w:rsidRDefault="003A506B" w:rsidP="008A4D40">
            <w:pPr>
              <w:rPr>
                <w:rFonts w:ascii="Arial" w:hAnsi="Arial" w:cs="Arial"/>
                <w:sz w:val="20"/>
                <w:szCs w:val="20"/>
              </w:rPr>
            </w:pPr>
            <w:r>
              <w:rPr>
                <w:rFonts w:ascii="Arial" w:hAnsi="Arial" w:cs="Arial"/>
                <w:sz w:val="20"/>
                <w:szCs w:val="20"/>
              </w:rPr>
              <w:t xml:space="preserve">2. </w:t>
            </w:r>
            <w:r w:rsidR="00E66A89">
              <w:rPr>
                <w:rFonts w:ascii="Arial" w:hAnsi="Arial" w:cs="Arial"/>
                <w:sz w:val="20"/>
                <w:szCs w:val="20"/>
              </w:rPr>
              <w:t xml:space="preserve"> </w:t>
            </w:r>
            <w:r w:rsidR="008A4D40">
              <w:rPr>
                <w:rFonts w:ascii="Arial" w:hAnsi="Arial" w:cs="Arial"/>
                <w:sz w:val="20"/>
                <w:szCs w:val="20"/>
              </w:rPr>
              <w:t>Messages are displayed as described in the previous step.</w:t>
            </w:r>
          </w:p>
          <w:p w14:paraId="284C8045" w14:textId="77777777" w:rsidR="008A4D40" w:rsidRDefault="008A4D40" w:rsidP="008A4D40">
            <w:pPr>
              <w:rPr>
                <w:rFonts w:ascii="Arial" w:hAnsi="Arial" w:cs="Arial"/>
                <w:sz w:val="20"/>
                <w:szCs w:val="20"/>
              </w:rPr>
            </w:pPr>
          </w:p>
          <w:p w14:paraId="4FE39355" w14:textId="6897F2DA" w:rsidR="008A4D40" w:rsidRDefault="008A4D40" w:rsidP="008A4D40">
            <w:pPr>
              <w:rPr>
                <w:rFonts w:ascii="Arial" w:hAnsi="Arial" w:cs="Arial"/>
                <w:sz w:val="20"/>
                <w:szCs w:val="20"/>
              </w:rPr>
            </w:pPr>
            <w:r>
              <w:rPr>
                <w:rFonts w:ascii="Arial" w:hAnsi="Arial" w:cs="Arial"/>
                <w:sz w:val="20"/>
                <w:szCs w:val="20"/>
              </w:rPr>
              <w:t>“What happened next?” orange-outlined button appears on the right side of the window.</w:t>
            </w:r>
          </w:p>
          <w:p w14:paraId="67494A7D" w14:textId="76A97EFB" w:rsidR="00E66A89" w:rsidRDefault="00E66A89" w:rsidP="3CD8F4A1">
            <w:pPr>
              <w:rPr>
                <w:rFonts w:ascii="Arial" w:hAnsi="Arial" w:cs="Arial"/>
                <w:sz w:val="20"/>
                <w:szCs w:val="20"/>
              </w:rPr>
            </w:pPr>
          </w:p>
        </w:tc>
      </w:tr>
      <w:tr w:rsidR="3CD8F4A1" w14:paraId="299B4C27" w14:textId="77777777" w:rsidTr="3CD8F4A1">
        <w:trPr>
          <w:trHeight w:val="300"/>
        </w:trPr>
        <w:tc>
          <w:tcPr>
            <w:tcW w:w="525" w:type="dxa"/>
          </w:tcPr>
          <w:p w14:paraId="0A9B1D3C" w14:textId="53881B3B" w:rsidR="3CD8F4A1" w:rsidRDefault="3CD8F4A1" w:rsidP="3CD8F4A1">
            <w:pPr>
              <w:pStyle w:val="ListParagraph"/>
              <w:numPr>
                <w:ilvl w:val="0"/>
                <w:numId w:val="1"/>
              </w:numPr>
              <w:rPr>
                <w:rFonts w:ascii="Arial" w:hAnsi="Arial" w:cs="Arial"/>
                <w:sz w:val="20"/>
                <w:szCs w:val="20"/>
              </w:rPr>
            </w:pPr>
          </w:p>
        </w:tc>
        <w:tc>
          <w:tcPr>
            <w:tcW w:w="4155" w:type="dxa"/>
          </w:tcPr>
          <w:p w14:paraId="7C6CFDF9" w14:textId="78739EE8" w:rsidR="3CD8F4A1" w:rsidRDefault="3CD8F4A1">
            <w:r w:rsidRPr="3CD8F4A1">
              <w:rPr>
                <w:rFonts w:ascii="Arial" w:eastAsia="Arial" w:hAnsi="Arial" w:cs="Arial"/>
                <w:sz w:val="20"/>
                <w:szCs w:val="20"/>
              </w:rPr>
              <w:t>Click the “What happened next?” button.</w:t>
            </w:r>
          </w:p>
        </w:tc>
        <w:tc>
          <w:tcPr>
            <w:tcW w:w="2340" w:type="dxa"/>
          </w:tcPr>
          <w:p w14:paraId="0C8A0AF4" w14:textId="09119C13" w:rsidR="3CD8F4A1" w:rsidRDefault="3CD8F4A1">
            <w:r w:rsidRPr="3CD8F4A1">
              <w:rPr>
                <w:rFonts w:ascii="Arial" w:eastAsia="Arial" w:hAnsi="Arial" w:cs="Arial"/>
                <w:sz w:val="20"/>
                <w:szCs w:val="20"/>
              </w:rPr>
              <w:t>A “quick link” reading “/faq/leibniz” should be displayed inside a blue chat bubble in the chat log.</w:t>
            </w:r>
            <w:r>
              <w:br/>
            </w:r>
            <w:r w:rsidRPr="3CD8F4A1">
              <w:rPr>
                <w:rFonts w:ascii="Arial" w:eastAsia="Arial" w:hAnsi="Arial" w:cs="Arial"/>
                <w:sz w:val="20"/>
                <w:szCs w:val="20"/>
              </w:rPr>
              <w:t xml:space="preserve"> </w:t>
            </w:r>
            <w:r>
              <w:br/>
            </w:r>
            <w:r w:rsidRPr="3CD8F4A1">
              <w:rPr>
                <w:rFonts w:ascii="Arial" w:eastAsia="Arial" w:hAnsi="Arial" w:cs="Arial"/>
                <w:sz w:val="20"/>
                <w:szCs w:val="20"/>
              </w:rPr>
              <w:t>A response from the bot discussing Leibniz should be displayed as described in previous steps, along with another button.</w:t>
            </w:r>
          </w:p>
        </w:tc>
        <w:tc>
          <w:tcPr>
            <w:tcW w:w="2340" w:type="dxa"/>
          </w:tcPr>
          <w:p w14:paraId="2B6C159E" w14:textId="6F89D94F" w:rsidR="3CD8F4A1"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‘/faq/leibniz’ appears in a blue chat bubble in the window.</w:t>
            </w:r>
          </w:p>
          <w:p w14:paraId="70AE8A3F" w14:textId="77777777" w:rsidR="00E66A89" w:rsidRDefault="00E66A89" w:rsidP="3CD8F4A1">
            <w:pPr>
              <w:rPr>
                <w:rFonts w:ascii="Arial" w:hAnsi="Arial" w:cs="Arial"/>
                <w:sz w:val="20"/>
                <w:szCs w:val="20"/>
              </w:rPr>
            </w:pPr>
          </w:p>
          <w:p w14:paraId="755B934B" w14:textId="77777777" w:rsidR="00E66A89" w:rsidRDefault="00E66A89" w:rsidP="3CD8F4A1">
            <w:pPr>
              <w:rPr>
                <w:rFonts w:ascii="Arial" w:hAnsi="Arial" w:cs="Arial"/>
                <w:sz w:val="20"/>
                <w:szCs w:val="20"/>
              </w:rPr>
            </w:pPr>
            <w:r>
              <w:rPr>
                <w:rFonts w:ascii="Arial" w:hAnsi="Arial" w:cs="Arial"/>
                <w:sz w:val="20"/>
                <w:szCs w:val="20"/>
              </w:rPr>
              <w:t xml:space="preserve">A response discussing Leibniz and another button appears, but this button is “what happened next?” (not capitalized at the beginning). </w:t>
            </w:r>
          </w:p>
          <w:p w14:paraId="79891310" w14:textId="77777777" w:rsidR="008A4D40" w:rsidRDefault="003A506B" w:rsidP="008A4D40">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‘/faq/leibniz’ appears in a blue chat bubble in the window.</w:t>
            </w:r>
          </w:p>
          <w:p w14:paraId="1AAD3890" w14:textId="77777777" w:rsidR="008A4D40" w:rsidRDefault="008A4D40" w:rsidP="008A4D40">
            <w:pPr>
              <w:rPr>
                <w:rFonts w:ascii="Arial" w:hAnsi="Arial" w:cs="Arial"/>
                <w:sz w:val="20"/>
                <w:szCs w:val="20"/>
              </w:rPr>
            </w:pPr>
          </w:p>
          <w:p w14:paraId="025FA796" w14:textId="77777777" w:rsidR="008A4D40" w:rsidRDefault="008A4D40" w:rsidP="008A4D40">
            <w:pPr>
              <w:rPr>
                <w:rFonts w:ascii="Arial" w:hAnsi="Arial" w:cs="Arial"/>
                <w:sz w:val="20"/>
                <w:szCs w:val="20"/>
              </w:rPr>
            </w:pPr>
            <w:r>
              <w:rPr>
                <w:rFonts w:ascii="Arial" w:hAnsi="Arial" w:cs="Arial"/>
                <w:sz w:val="20"/>
                <w:szCs w:val="20"/>
              </w:rPr>
              <w:t xml:space="preserve">A response discussing Leibniz and another button appears, but this button is “what happened next?” (not capitalized at the beginning). </w:t>
            </w:r>
          </w:p>
          <w:p w14:paraId="34A7A861" w14:textId="2AACCC9B" w:rsidR="003A506B" w:rsidRDefault="003A506B" w:rsidP="3CD8F4A1">
            <w:pPr>
              <w:rPr>
                <w:rFonts w:ascii="Arial" w:hAnsi="Arial" w:cs="Arial"/>
                <w:sz w:val="20"/>
                <w:szCs w:val="20"/>
              </w:rPr>
            </w:pPr>
          </w:p>
        </w:tc>
      </w:tr>
      <w:tr w:rsidR="3CD8F4A1" w14:paraId="79C0A94A" w14:textId="77777777" w:rsidTr="3CD8F4A1">
        <w:trPr>
          <w:trHeight w:val="300"/>
        </w:trPr>
        <w:tc>
          <w:tcPr>
            <w:tcW w:w="525" w:type="dxa"/>
            <w:shd w:val="clear" w:color="auto" w:fill="FFFF00"/>
          </w:tcPr>
          <w:p w14:paraId="626B7CCE" w14:textId="1F597C0C" w:rsidR="3CD8F4A1" w:rsidRDefault="3CD8F4A1" w:rsidP="3CD8F4A1">
            <w:pPr>
              <w:pStyle w:val="ListParagraph"/>
              <w:numPr>
                <w:ilvl w:val="0"/>
                <w:numId w:val="1"/>
              </w:numPr>
              <w:rPr>
                <w:rFonts w:ascii="Arial" w:hAnsi="Arial" w:cs="Arial"/>
                <w:sz w:val="20"/>
                <w:szCs w:val="20"/>
              </w:rPr>
            </w:pPr>
          </w:p>
        </w:tc>
        <w:tc>
          <w:tcPr>
            <w:tcW w:w="4155" w:type="dxa"/>
            <w:shd w:val="clear" w:color="auto" w:fill="FFFF00"/>
          </w:tcPr>
          <w:p w14:paraId="7B308C56" w14:textId="77777777" w:rsidR="3CD8F4A1" w:rsidRDefault="3CD8F4A1">
            <w:pPr>
              <w:rPr>
                <w:rFonts w:ascii="Arial" w:eastAsia="Arial" w:hAnsi="Arial" w:cs="Arial"/>
                <w:color w:val="000000" w:themeColor="text1"/>
                <w:sz w:val="20"/>
                <w:szCs w:val="20"/>
              </w:rPr>
            </w:pPr>
            <w:r w:rsidRPr="3CD8F4A1">
              <w:rPr>
                <w:rFonts w:ascii="Arial" w:eastAsia="Arial" w:hAnsi="Arial" w:cs="Arial"/>
                <w:color w:val="000000" w:themeColor="text1"/>
                <w:sz w:val="20"/>
                <w:szCs w:val="20"/>
              </w:rPr>
              <w:t>Type the following into the text entry field at the bottom of the widget, then click the “send” button to its right:</w:t>
            </w:r>
            <w:r>
              <w:br/>
            </w:r>
            <w:r w:rsidRPr="3CD8F4A1">
              <w:rPr>
                <w:rFonts w:ascii="Arial" w:eastAsia="Arial" w:hAnsi="Arial" w:cs="Arial"/>
                <w:color w:val="000000" w:themeColor="text1"/>
                <w:sz w:val="20"/>
                <w:szCs w:val="20"/>
              </w:rPr>
              <w:t xml:space="preserve"> </w:t>
            </w:r>
            <w:r>
              <w:br/>
            </w:r>
            <w:r w:rsidRPr="3CD8F4A1">
              <w:rPr>
                <w:rFonts w:ascii="Arial" w:eastAsia="Arial" w:hAnsi="Arial" w:cs="Arial"/>
                <w:color w:val="000000" w:themeColor="text1"/>
                <w:sz w:val="20"/>
                <w:szCs w:val="20"/>
              </w:rPr>
              <w:t>“&lt;message that returns an image attachment&gt;”</w:t>
            </w:r>
          </w:p>
          <w:p w14:paraId="502724C8" w14:textId="77777777" w:rsidR="00E66A89" w:rsidRDefault="00E66A89">
            <w:pPr>
              <w:rPr>
                <w:rFonts w:ascii="Arial" w:eastAsia="Arial" w:hAnsi="Arial" w:cs="Arial"/>
                <w:color w:val="000000" w:themeColor="text1"/>
                <w:sz w:val="20"/>
                <w:szCs w:val="20"/>
              </w:rPr>
            </w:pPr>
          </w:p>
          <w:p w14:paraId="2A8C83C2" w14:textId="6BA77035" w:rsidR="00E66A89" w:rsidRDefault="00E66A89">
            <w:pPr>
              <w:rPr>
                <w:rFonts w:ascii="Arial" w:eastAsia="Arial" w:hAnsi="Arial" w:cs="Arial"/>
                <w:color w:val="000000" w:themeColor="text1"/>
                <w:sz w:val="20"/>
                <w:szCs w:val="20"/>
              </w:rPr>
            </w:pPr>
            <w:r>
              <w:rPr>
                <w:rFonts w:ascii="Arial" w:eastAsia="Arial" w:hAnsi="Arial" w:cs="Arial"/>
                <w:color w:val="000000" w:themeColor="text1"/>
                <w:sz w:val="20"/>
                <w:szCs w:val="20"/>
              </w:rPr>
              <w:t>Messages used:</w:t>
            </w:r>
          </w:p>
          <w:p w14:paraId="4E48A0F8" w14:textId="1927AE1E" w:rsidR="00E66A89" w:rsidRDefault="00E66A89">
            <w:r>
              <w:t>“hello” followed by “sad”</w:t>
            </w:r>
          </w:p>
        </w:tc>
        <w:tc>
          <w:tcPr>
            <w:tcW w:w="2340" w:type="dxa"/>
            <w:shd w:val="clear" w:color="auto" w:fill="FFFF00"/>
          </w:tcPr>
          <w:p w14:paraId="51443C90" w14:textId="189B63E2" w:rsidR="3CD8F4A1" w:rsidRDefault="3CD8F4A1">
            <w:r w:rsidRPr="3CD8F4A1">
              <w:rPr>
                <w:rFonts w:ascii="Arial" w:eastAsia="Arial" w:hAnsi="Arial" w:cs="Arial"/>
                <w:sz w:val="20"/>
                <w:szCs w:val="20"/>
              </w:rPr>
              <w:t xml:space="preserve"> </w:t>
            </w:r>
          </w:p>
        </w:tc>
        <w:tc>
          <w:tcPr>
            <w:tcW w:w="2340" w:type="dxa"/>
            <w:shd w:val="clear" w:color="auto" w:fill="FFFF00"/>
          </w:tcPr>
          <w:p w14:paraId="5C1B4F2E" w14:textId="7B01BF5C" w:rsidR="3CD8F4A1"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 xml:space="preserve">Typing ‘hello’ followed by ‘sad’ will show an image from the chat bot. </w:t>
            </w:r>
          </w:p>
          <w:p w14:paraId="4B152218" w14:textId="77777777" w:rsidR="00E66A89" w:rsidRDefault="00E66A89" w:rsidP="3CD8F4A1">
            <w:pPr>
              <w:rPr>
                <w:rFonts w:ascii="Arial" w:hAnsi="Arial" w:cs="Arial"/>
                <w:sz w:val="20"/>
                <w:szCs w:val="20"/>
              </w:rPr>
            </w:pPr>
          </w:p>
          <w:p w14:paraId="52D1D143" w14:textId="77777777" w:rsidR="00E66A89" w:rsidRDefault="00E66A89" w:rsidP="3CD8F4A1">
            <w:pPr>
              <w:rPr>
                <w:rFonts w:ascii="Arial" w:hAnsi="Arial" w:cs="Arial"/>
                <w:sz w:val="20"/>
                <w:szCs w:val="20"/>
              </w:rPr>
            </w:pPr>
            <w:r>
              <w:rPr>
                <w:rFonts w:ascii="Arial" w:hAnsi="Arial" w:cs="Arial"/>
                <w:sz w:val="20"/>
                <w:szCs w:val="20"/>
              </w:rPr>
              <w:t>An image of a tiger cub should appear, which is oversized compared to the window, and requires the user to scroll to view other parts of the image.</w:t>
            </w:r>
          </w:p>
          <w:p w14:paraId="568365B7" w14:textId="77777777" w:rsidR="008A4D40" w:rsidRDefault="003A506B" w:rsidP="008A4D40">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 xml:space="preserve">Typing ‘hello’ followed by ‘sad’ will show an image from the chat bot. </w:t>
            </w:r>
          </w:p>
          <w:p w14:paraId="09E2014A" w14:textId="77777777" w:rsidR="008A4D40" w:rsidRDefault="008A4D40" w:rsidP="008A4D40">
            <w:pPr>
              <w:rPr>
                <w:rFonts w:ascii="Arial" w:hAnsi="Arial" w:cs="Arial"/>
                <w:sz w:val="20"/>
                <w:szCs w:val="20"/>
              </w:rPr>
            </w:pPr>
          </w:p>
          <w:p w14:paraId="3E582543" w14:textId="77777777" w:rsidR="008A4D40" w:rsidRDefault="008A4D40" w:rsidP="008A4D40">
            <w:pPr>
              <w:rPr>
                <w:rFonts w:ascii="Arial" w:hAnsi="Arial" w:cs="Arial"/>
                <w:sz w:val="20"/>
                <w:szCs w:val="20"/>
              </w:rPr>
            </w:pPr>
            <w:r>
              <w:rPr>
                <w:rFonts w:ascii="Arial" w:hAnsi="Arial" w:cs="Arial"/>
                <w:sz w:val="20"/>
                <w:szCs w:val="20"/>
              </w:rPr>
              <w:t xml:space="preserve">An image of a tiger cub should appear, which is oversized compared to </w:t>
            </w:r>
            <w:r>
              <w:rPr>
                <w:rFonts w:ascii="Arial" w:hAnsi="Arial" w:cs="Arial"/>
                <w:sz w:val="20"/>
                <w:szCs w:val="20"/>
              </w:rPr>
              <w:lastRenderedPageBreak/>
              <w:t>the window, and requires the user to scroll to view other parts of the image.</w:t>
            </w:r>
          </w:p>
          <w:p w14:paraId="09777BC5" w14:textId="569A49B7" w:rsidR="003A506B" w:rsidRDefault="003A506B" w:rsidP="3CD8F4A1">
            <w:pPr>
              <w:rPr>
                <w:rFonts w:ascii="Arial" w:hAnsi="Arial" w:cs="Arial"/>
                <w:sz w:val="20"/>
                <w:szCs w:val="20"/>
              </w:rPr>
            </w:pPr>
          </w:p>
        </w:tc>
      </w:tr>
      <w:tr w:rsidR="3CD8F4A1" w14:paraId="433FDCD2" w14:textId="77777777" w:rsidTr="3CD8F4A1">
        <w:trPr>
          <w:trHeight w:val="300"/>
        </w:trPr>
        <w:tc>
          <w:tcPr>
            <w:tcW w:w="525" w:type="dxa"/>
          </w:tcPr>
          <w:p w14:paraId="2A1F5858" w14:textId="4D07F4BD" w:rsidR="3CD8F4A1" w:rsidRDefault="3CD8F4A1" w:rsidP="3CD8F4A1">
            <w:pPr>
              <w:pStyle w:val="ListParagraph"/>
              <w:numPr>
                <w:ilvl w:val="0"/>
                <w:numId w:val="1"/>
              </w:numPr>
              <w:rPr>
                <w:rFonts w:ascii="Arial" w:hAnsi="Arial" w:cs="Arial"/>
                <w:sz w:val="20"/>
                <w:szCs w:val="20"/>
              </w:rPr>
            </w:pPr>
          </w:p>
        </w:tc>
        <w:tc>
          <w:tcPr>
            <w:tcW w:w="4155" w:type="dxa"/>
          </w:tcPr>
          <w:p w14:paraId="6CB4C6CB" w14:textId="51F48A8D" w:rsidR="3CD8F4A1" w:rsidRDefault="3CD8F4A1">
            <w:r w:rsidRPr="3CD8F4A1">
              <w:rPr>
                <w:rFonts w:ascii="Arial" w:eastAsia="Arial" w:hAnsi="Arial" w:cs="Arial"/>
                <w:sz w:val="20"/>
                <w:szCs w:val="20"/>
              </w:rPr>
              <w:t>Click the button at the bottom right of the browser window to close the chat widget.</w:t>
            </w:r>
          </w:p>
        </w:tc>
        <w:tc>
          <w:tcPr>
            <w:tcW w:w="2340" w:type="dxa"/>
          </w:tcPr>
          <w:p w14:paraId="5E9C199B" w14:textId="2B22CC49" w:rsidR="3CD8F4A1" w:rsidRDefault="3CD8F4A1">
            <w:r w:rsidRPr="3CD8F4A1">
              <w:rPr>
                <w:rFonts w:ascii="Arial" w:eastAsia="Arial" w:hAnsi="Arial" w:cs="Arial"/>
                <w:sz w:val="20"/>
                <w:szCs w:val="20"/>
              </w:rPr>
              <w:t>The chat widget closes.</w:t>
            </w:r>
          </w:p>
        </w:tc>
        <w:tc>
          <w:tcPr>
            <w:tcW w:w="2340" w:type="dxa"/>
          </w:tcPr>
          <w:p w14:paraId="439E776A" w14:textId="77777777" w:rsidR="3CD8F4A1"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The chat widget closes properly.</w:t>
            </w:r>
          </w:p>
          <w:p w14:paraId="4152CF63" w14:textId="51211AB8" w:rsidR="003A506B" w:rsidRDefault="003A506B" w:rsidP="3CD8F4A1">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The chat widget closes properly.</w:t>
            </w:r>
          </w:p>
        </w:tc>
      </w:tr>
      <w:tr w:rsidR="3CD8F4A1" w14:paraId="1FB602A3" w14:textId="77777777" w:rsidTr="3CD8F4A1">
        <w:trPr>
          <w:trHeight w:val="300"/>
        </w:trPr>
        <w:tc>
          <w:tcPr>
            <w:tcW w:w="525" w:type="dxa"/>
          </w:tcPr>
          <w:p w14:paraId="5F7D0089" w14:textId="5F192ACE" w:rsidR="3CD8F4A1" w:rsidRDefault="3CD8F4A1" w:rsidP="3CD8F4A1">
            <w:pPr>
              <w:pStyle w:val="ListParagraph"/>
              <w:numPr>
                <w:ilvl w:val="0"/>
                <w:numId w:val="1"/>
              </w:numPr>
              <w:rPr>
                <w:rFonts w:ascii="Arial" w:hAnsi="Arial" w:cs="Arial"/>
                <w:sz w:val="20"/>
                <w:szCs w:val="20"/>
              </w:rPr>
            </w:pPr>
          </w:p>
        </w:tc>
        <w:tc>
          <w:tcPr>
            <w:tcW w:w="4155" w:type="dxa"/>
          </w:tcPr>
          <w:p w14:paraId="1F9E1D7D" w14:textId="78629EFC" w:rsidR="3CD8F4A1" w:rsidRDefault="3CD8F4A1">
            <w:r w:rsidRPr="3CD8F4A1">
              <w:rPr>
                <w:rFonts w:ascii="Arial" w:eastAsia="Arial" w:hAnsi="Arial" w:cs="Arial"/>
                <w:sz w:val="20"/>
                <w:szCs w:val="20"/>
              </w:rPr>
              <w:t>Click the button at the bottom right of the browser window to open the chat widget.</w:t>
            </w:r>
          </w:p>
        </w:tc>
        <w:tc>
          <w:tcPr>
            <w:tcW w:w="2340" w:type="dxa"/>
          </w:tcPr>
          <w:p w14:paraId="5BDF84BF" w14:textId="778FA082" w:rsidR="3CD8F4A1" w:rsidRDefault="3CD8F4A1">
            <w:r w:rsidRPr="3CD8F4A1">
              <w:rPr>
                <w:rFonts w:ascii="Arial" w:eastAsia="Arial" w:hAnsi="Arial" w:cs="Arial"/>
                <w:sz w:val="20"/>
                <w:szCs w:val="20"/>
              </w:rPr>
              <w:t>The chat widget opens. The previous conversation has been cleared.</w:t>
            </w:r>
          </w:p>
        </w:tc>
        <w:tc>
          <w:tcPr>
            <w:tcW w:w="2340" w:type="dxa"/>
          </w:tcPr>
          <w:p w14:paraId="00B8CCB2" w14:textId="77777777" w:rsidR="3CD8F4A1"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The chat widget opens and the previous conversation has been cleared properly.</w:t>
            </w:r>
          </w:p>
          <w:p w14:paraId="56C505E7" w14:textId="2EF09C0E" w:rsidR="003A506B" w:rsidRDefault="003A506B" w:rsidP="3CD8F4A1">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The chat widget opens and the previous conversation has been cleared properly.</w:t>
            </w:r>
          </w:p>
        </w:tc>
      </w:tr>
      <w:tr w:rsidR="3CD8F4A1" w14:paraId="347AFDA6" w14:textId="77777777" w:rsidTr="3CD8F4A1">
        <w:trPr>
          <w:trHeight w:val="300"/>
        </w:trPr>
        <w:tc>
          <w:tcPr>
            <w:tcW w:w="525" w:type="dxa"/>
          </w:tcPr>
          <w:p w14:paraId="15D88F29" w14:textId="355C5C29" w:rsidR="3CD8F4A1" w:rsidRDefault="3CD8F4A1" w:rsidP="3CD8F4A1">
            <w:pPr>
              <w:pStyle w:val="ListParagraph"/>
              <w:numPr>
                <w:ilvl w:val="0"/>
                <w:numId w:val="1"/>
              </w:numPr>
              <w:rPr>
                <w:rFonts w:ascii="Arial" w:hAnsi="Arial" w:cs="Arial"/>
                <w:sz w:val="20"/>
                <w:szCs w:val="20"/>
              </w:rPr>
            </w:pPr>
          </w:p>
        </w:tc>
        <w:tc>
          <w:tcPr>
            <w:tcW w:w="4155" w:type="dxa"/>
          </w:tcPr>
          <w:p w14:paraId="40A90DBA" w14:textId="5D2A91D5" w:rsidR="3CD8F4A1" w:rsidRDefault="3CD8F4A1">
            <w:r w:rsidRPr="3CD8F4A1">
              <w:rPr>
                <w:rFonts w:ascii="Arial" w:eastAsia="Arial" w:hAnsi="Arial" w:cs="Arial"/>
                <w:sz w:val="20"/>
                <w:szCs w:val="20"/>
              </w:rPr>
              <w:t>Type the following into the text entry field at the bottom of the widget, then click the “send” button to its right:</w:t>
            </w:r>
            <w:r>
              <w:br/>
            </w:r>
            <w:r w:rsidRPr="3CD8F4A1">
              <w:rPr>
                <w:rFonts w:ascii="Arial" w:eastAsia="Arial" w:hAnsi="Arial" w:cs="Arial"/>
                <w:sz w:val="20"/>
                <w:szCs w:val="20"/>
              </w:rPr>
              <w:t xml:space="preserve"> </w:t>
            </w:r>
            <w:r>
              <w:br/>
            </w:r>
            <w:r w:rsidRPr="3CD8F4A1">
              <w:rPr>
                <w:rFonts w:ascii="Arial" w:eastAsia="Arial" w:hAnsi="Arial" w:cs="Arial"/>
                <w:sz w:val="20"/>
                <w:szCs w:val="20"/>
              </w:rPr>
              <w:t>“goodbye”</w:t>
            </w:r>
          </w:p>
        </w:tc>
        <w:tc>
          <w:tcPr>
            <w:tcW w:w="2340" w:type="dxa"/>
          </w:tcPr>
          <w:p w14:paraId="4053EA2D" w14:textId="1D3CF952" w:rsidR="3CD8F4A1" w:rsidRDefault="3CD8F4A1">
            <w:r w:rsidRPr="3CD8F4A1">
              <w:rPr>
                <w:rFonts w:ascii="Arial" w:eastAsia="Arial" w:hAnsi="Arial" w:cs="Arial"/>
                <w:sz w:val="20"/>
                <w:szCs w:val="20"/>
              </w:rPr>
              <w:t>The farewell response from the chatbot is displayed as described in previous steps.</w:t>
            </w:r>
          </w:p>
        </w:tc>
        <w:tc>
          <w:tcPr>
            <w:tcW w:w="2340" w:type="dxa"/>
          </w:tcPr>
          <w:p w14:paraId="1C85302C" w14:textId="77777777" w:rsidR="3CD8F4A1" w:rsidRDefault="003A506B" w:rsidP="3CD8F4A1">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 xml:space="preserve">The chatbot sends a farewell response “Bye”. </w:t>
            </w:r>
          </w:p>
          <w:p w14:paraId="1EC72255" w14:textId="467CE7FD" w:rsidR="003A506B" w:rsidRDefault="003A506B" w:rsidP="3CD8F4A1">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The chatbot sends a farewell response “Bye”.</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3CD8F4A1">
        <w:tc>
          <w:tcPr>
            <w:tcW w:w="9350" w:type="dxa"/>
          </w:tcPr>
          <w:p w14:paraId="2FDE5789" w14:textId="65749DD8" w:rsidR="00BF2B21" w:rsidRPr="00BF2B21" w:rsidRDefault="06AAEAB1" w:rsidP="3CD8F4A1">
            <w:pPr>
              <w:rPr>
                <w:rFonts w:ascii="Arial" w:hAnsi="Arial" w:cs="Arial"/>
                <w:sz w:val="20"/>
                <w:szCs w:val="20"/>
              </w:rPr>
            </w:pPr>
            <w:r w:rsidRPr="3CD8F4A1">
              <w:rPr>
                <w:rFonts w:ascii="Arial" w:hAnsi="Arial" w:cs="Arial"/>
                <w:i/>
                <w:iCs/>
                <w:sz w:val="20"/>
                <w:szCs w:val="20"/>
              </w:rPr>
              <w:t>You can complete the test case successfully. The project page and the Chomp Sci chat widget are usable and function as described.</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5"/>
        <w:gridCol w:w="1437"/>
        <w:gridCol w:w="3812"/>
        <w:gridCol w:w="909"/>
      </w:tblGrid>
      <w:tr w:rsidR="00BF2B21" w14:paraId="6DA86835" w14:textId="77777777" w:rsidTr="6FF64B9F">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55"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10"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6FF64B9F">
        <w:tc>
          <w:tcPr>
            <w:tcW w:w="1162" w:type="dxa"/>
          </w:tcPr>
          <w:p w14:paraId="70B2AC91" w14:textId="390035C2" w:rsidR="00BF2B21" w:rsidRDefault="00E66A89">
            <w:pPr>
              <w:rPr>
                <w:rFonts w:ascii="Arial" w:hAnsi="Arial" w:cs="Arial"/>
                <w:sz w:val="20"/>
                <w:szCs w:val="20"/>
              </w:rPr>
            </w:pPr>
            <w:r>
              <w:rPr>
                <w:rFonts w:ascii="Arial" w:hAnsi="Arial" w:cs="Arial"/>
                <w:sz w:val="20"/>
                <w:szCs w:val="20"/>
              </w:rPr>
              <w:t>03/20/2023</w:t>
            </w:r>
          </w:p>
        </w:tc>
        <w:tc>
          <w:tcPr>
            <w:tcW w:w="1983" w:type="dxa"/>
          </w:tcPr>
          <w:p w14:paraId="7E784FE7" w14:textId="23FDDF9B" w:rsidR="00BF2B21" w:rsidRDefault="003A506B">
            <w:pPr>
              <w:rPr>
                <w:rFonts w:ascii="Arial" w:hAnsi="Arial" w:cs="Arial"/>
                <w:sz w:val="20"/>
                <w:szCs w:val="20"/>
              </w:rPr>
            </w:pPr>
            <w:r>
              <w:rPr>
                <w:rFonts w:ascii="Arial" w:hAnsi="Arial" w:cs="Arial"/>
                <w:sz w:val="20"/>
                <w:szCs w:val="20"/>
              </w:rPr>
              <w:t xml:space="preserve">1. </w:t>
            </w:r>
            <w:r w:rsidR="003149F8">
              <w:rPr>
                <w:rFonts w:ascii="Arial" w:hAnsi="Arial" w:cs="Arial"/>
                <w:sz w:val="20"/>
                <w:szCs w:val="20"/>
              </w:rPr>
              <w:t>Chrome</w:t>
            </w:r>
            <w:r>
              <w:rPr>
                <w:rFonts w:ascii="Arial" w:hAnsi="Arial" w:cs="Arial"/>
                <w:sz w:val="20"/>
                <w:szCs w:val="20"/>
              </w:rPr>
              <w:t xml:space="preserve"> </w:t>
            </w:r>
            <w:r w:rsidRPr="003A506B">
              <w:rPr>
                <w:rFonts w:ascii="Arial" w:hAnsi="Arial" w:cs="Arial"/>
                <w:sz w:val="20"/>
                <w:szCs w:val="20"/>
              </w:rPr>
              <w:t>Version 111.0.5563.65 (Official Build) (64-bit)</w:t>
            </w:r>
            <w:r w:rsidR="003149F8">
              <w:rPr>
                <w:rFonts w:ascii="Arial" w:hAnsi="Arial" w:cs="Arial"/>
                <w:sz w:val="20"/>
                <w:szCs w:val="20"/>
              </w:rPr>
              <w:t xml:space="preserve"> browser on Desktop</w:t>
            </w:r>
            <w:r w:rsidR="007F2001">
              <w:rPr>
                <w:rFonts w:ascii="Arial" w:hAnsi="Arial" w:cs="Arial"/>
                <w:sz w:val="20"/>
                <w:szCs w:val="20"/>
              </w:rPr>
              <w:t xml:space="preserve"> Windows 10</w:t>
            </w:r>
            <w:r w:rsidR="003149F8">
              <w:rPr>
                <w:rFonts w:ascii="Arial" w:hAnsi="Arial" w:cs="Arial"/>
                <w:sz w:val="20"/>
                <w:szCs w:val="20"/>
              </w:rPr>
              <w:t>.</w:t>
            </w:r>
          </w:p>
          <w:p w14:paraId="1193257F" w14:textId="760B0D1C" w:rsidR="003A506B" w:rsidRDefault="003A506B">
            <w:pPr>
              <w:rPr>
                <w:rFonts w:ascii="Arial" w:hAnsi="Arial" w:cs="Arial"/>
                <w:sz w:val="20"/>
                <w:szCs w:val="20"/>
              </w:rPr>
            </w:pPr>
            <w:r>
              <w:rPr>
                <w:rFonts w:ascii="Arial" w:hAnsi="Arial" w:cs="Arial"/>
                <w:sz w:val="20"/>
                <w:szCs w:val="20"/>
              </w:rPr>
              <w:t>2. Chrome version 111.0.5563.57 browser on Mobile (Android</w:t>
            </w:r>
            <w:r w:rsidR="007F2001">
              <w:rPr>
                <w:rFonts w:ascii="Arial" w:hAnsi="Arial" w:cs="Arial"/>
                <w:sz w:val="20"/>
                <w:szCs w:val="20"/>
              </w:rPr>
              <w:t xml:space="preserve"> Samsung Galaxy S21+</w:t>
            </w:r>
            <w:r>
              <w:rPr>
                <w:rFonts w:ascii="Arial" w:hAnsi="Arial" w:cs="Arial"/>
                <w:sz w:val="20"/>
                <w:szCs w:val="20"/>
              </w:rPr>
              <w:t>)</w:t>
            </w:r>
          </w:p>
        </w:tc>
        <w:tc>
          <w:tcPr>
            <w:tcW w:w="1440" w:type="dxa"/>
          </w:tcPr>
          <w:p w14:paraId="5512457D" w14:textId="5E60FEE5" w:rsidR="00BF2B21" w:rsidRDefault="00E66A89">
            <w:pPr>
              <w:rPr>
                <w:rFonts w:ascii="Arial" w:hAnsi="Arial" w:cs="Arial"/>
                <w:sz w:val="20"/>
                <w:szCs w:val="20"/>
              </w:rPr>
            </w:pPr>
            <w:r>
              <w:rPr>
                <w:rFonts w:ascii="Arial" w:hAnsi="Arial" w:cs="Arial"/>
                <w:sz w:val="20"/>
                <w:szCs w:val="20"/>
              </w:rPr>
              <w:t>Christopher Schmidt</w:t>
            </w:r>
          </w:p>
        </w:tc>
        <w:tc>
          <w:tcPr>
            <w:tcW w:w="3855" w:type="dxa"/>
          </w:tcPr>
          <w:p w14:paraId="7ABC8985" w14:textId="002E8145" w:rsidR="00E66A89" w:rsidRDefault="003A506B">
            <w:pPr>
              <w:rPr>
                <w:rFonts w:ascii="Arial" w:hAnsi="Arial" w:cs="Arial"/>
                <w:sz w:val="20"/>
                <w:szCs w:val="20"/>
              </w:rPr>
            </w:pPr>
            <w:r>
              <w:rPr>
                <w:rFonts w:ascii="Arial" w:hAnsi="Arial" w:cs="Arial"/>
                <w:sz w:val="20"/>
                <w:szCs w:val="20"/>
              </w:rPr>
              <w:t xml:space="preserve">1. </w:t>
            </w:r>
            <w:r w:rsidR="00E66A89">
              <w:rPr>
                <w:rFonts w:ascii="Arial" w:hAnsi="Arial" w:cs="Arial"/>
                <w:sz w:val="20"/>
                <w:szCs w:val="20"/>
              </w:rPr>
              <w:t>Pass. The chatbot properly follows the outcome of each test case on both Chrome</w:t>
            </w:r>
            <w:r>
              <w:rPr>
                <w:rFonts w:ascii="Arial" w:hAnsi="Arial" w:cs="Arial"/>
                <w:sz w:val="20"/>
                <w:szCs w:val="20"/>
              </w:rPr>
              <w:t xml:space="preserve">. </w:t>
            </w:r>
            <w:r w:rsidR="00E66A89">
              <w:rPr>
                <w:rFonts w:ascii="Arial" w:hAnsi="Arial" w:cs="Arial"/>
                <w:sz w:val="20"/>
                <w:szCs w:val="20"/>
              </w:rPr>
              <w:t xml:space="preserve">If you follow the steps described exactly, they will give you the outcome correctly. </w:t>
            </w:r>
          </w:p>
          <w:p w14:paraId="4C1C1394" w14:textId="77777777" w:rsidR="00BF2B21" w:rsidRDefault="00E66A89">
            <w:pPr>
              <w:rPr>
                <w:rFonts w:ascii="Arial" w:hAnsi="Arial" w:cs="Arial"/>
                <w:sz w:val="20"/>
                <w:szCs w:val="20"/>
              </w:rPr>
            </w:pPr>
            <w:r>
              <w:rPr>
                <w:rFonts w:ascii="Arial" w:hAnsi="Arial" w:cs="Arial"/>
                <w:sz w:val="20"/>
                <w:szCs w:val="20"/>
              </w:rPr>
              <w:t xml:space="preserve">One issue when you don’t follow the steps exactly: If you use ‘Enter’ rather than clicking the ‘send’ button manually, there will be a white space in the text box that you need to clear. Although, this doesn’t </w:t>
            </w:r>
            <w:r w:rsidR="003149F8">
              <w:rPr>
                <w:rFonts w:ascii="Arial" w:hAnsi="Arial" w:cs="Arial"/>
                <w:sz w:val="20"/>
                <w:szCs w:val="20"/>
              </w:rPr>
              <w:t>significantly interfere with any functionality.</w:t>
            </w:r>
          </w:p>
          <w:p w14:paraId="3900A9C6" w14:textId="7547DC2D" w:rsidR="003A506B" w:rsidRPr="00E66A89" w:rsidRDefault="003A506B">
            <w:pPr>
              <w:rPr>
                <w:rFonts w:ascii="Arial" w:hAnsi="Arial" w:cs="Arial"/>
                <w:sz w:val="20"/>
                <w:szCs w:val="20"/>
              </w:rPr>
            </w:pPr>
            <w:r>
              <w:rPr>
                <w:rFonts w:ascii="Arial" w:hAnsi="Arial" w:cs="Arial"/>
                <w:sz w:val="20"/>
                <w:szCs w:val="20"/>
              </w:rPr>
              <w:t xml:space="preserve">2. </w:t>
            </w:r>
            <w:r w:rsidR="008A4D40">
              <w:rPr>
                <w:rFonts w:ascii="Arial" w:hAnsi="Arial" w:cs="Arial"/>
                <w:sz w:val="20"/>
                <w:szCs w:val="20"/>
              </w:rPr>
              <w:t xml:space="preserve">Pass. Although there are some marginal errors (such as spacing on the button), it does not affect functionality and the goals of the test.  </w:t>
            </w:r>
          </w:p>
        </w:tc>
        <w:tc>
          <w:tcPr>
            <w:tcW w:w="910" w:type="dxa"/>
          </w:tcPr>
          <w:p w14:paraId="2BD66EA0" w14:textId="77777777" w:rsidR="00BF2B21" w:rsidRDefault="003A506B">
            <w:pPr>
              <w:rPr>
                <w:rFonts w:ascii="Arial" w:hAnsi="Arial" w:cs="Arial"/>
                <w:i/>
                <w:iCs/>
                <w:sz w:val="20"/>
                <w:szCs w:val="20"/>
              </w:rPr>
            </w:pPr>
            <w:r>
              <w:rPr>
                <w:rFonts w:ascii="Arial" w:hAnsi="Arial" w:cs="Arial"/>
                <w:i/>
                <w:iCs/>
                <w:sz w:val="20"/>
                <w:szCs w:val="20"/>
              </w:rPr>
              <w:t xml:space="preserve">1. </w:t>
            </w:r>
            <w:r w:rsidR="003149F8">
              <w:rPr>
                <w:rFonts w:ascii="Arial" w:hAnsi="Arial" w:cs="Arial"/>
                <w:i/>
                <w:iCs/>
                <w:sz w:val="20"/>
                <w:szCs w:val="20"/>
              </w:rPr>
              <w:t>Pass</w:t>
            </w:r>
          </w:p>
          <w:p w14:paraId="697DD0D7" w14:textId="33769FB1" w:rsidR="003A506B" w:rsidRPr="00BF2B21" w:rsidRDefault="003A506B">
            <w:pPr>
              <w:rPr>
                <w:rFonts w:ascii="Arial" w:hAnsi="Arial" w:cs="Arial"/>
                <w:i/>
                <w:iCs/>
                <w:sz w:val="20"/>
                <w:szCs w:val="20"/>
              </w:rPr>
            </w:pPr>
            <w:r>
              <w:rPr>
                <w:rFonts w:ascii="Arial" w:hAnsi="Arial" w:cs="Arial"/>
                <w:i/>
                <w:iCs/>
                <w:sz w:val="20"/>
                <w:szCs w:val="20"/>
              </w:rPr>
              <w:t xml:space="preserve">2. </w:t>
            </w:r>
            <w:r w:rsidR="008A4D40">
              <w:rPr>
                <w:rFonts w:ascii="Arial" w:hAnsi="Arial" w:cs="Arial"/>
                <w:i/>
                <w:iCs/>
                <w:sz w:val="20"/>
                <w:szCs w:val="20"/>
              </w:rPr>
              <w:t>Pass</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4F78E"/>
    <w:multiLevelType w:val="hybridMultilevel"/>
    <w:tmpl w:val="1346D1EC"/>
    <w:lvl w:ilvl="0" w:tplc="DF42A7B2">
      <w:start w:val="1"/>
      <w:numFmt w:val="decimal"/>
      <w:lvlText w:val="%1."/>
      <w:lvlJc w:val="left"/>
      <w:pPr>
        <w:ind w:left="360" w:hanging="360"/>
      </w:pPr>
    </w:lvl>
    <w:lvl w:ilvl="1" w:tplc="D0223770">
      <w:start w:val="1"/>
      <w:numFmt w:val="lowerLetter"/>
      <w:lvlText w:val="%2."/>
      <w:lvlJc w:val="left"/>
      <w:pPr>
        <w:ind w:left="1080" w:hanging="360"/>
      </w:pPr>
    </w:lvl>
    <w:lvl w:ilvl="2" w:tplc="35B23B0E">
      <w:start w:val="1"/>
      <w:numFmt w:val="lowerRoman"/>
      <w:lvlText w:val="%3."/>
      <w:lvlJc w:val="right"/>
      <w:pPr>
        <w:ind w:left="1800" w:hanging="180"/>
      </w:pPr>
    </w:lvl>
    <w:lvl w:ilvl="3" w:tplc="DD64F5B2">
      <w:start w:val="1"/>
      <w:numFmt w:val="decimal"/>
      <w:lvlText w:val="%4."/>
      <w:lvlJc w:val="left"/>
      <w:pPr>
        <w:ind w:left="2520" w:hanging="360"/>
      </w:pPr>
    </w:lvl>
    <w:lvl w:ilvl="4" w:tplc="42AC0BD2">
      <w:start w:val="1"/>
      <w:numFmt w:val="lowerLetter"/>
      <w:lvlText w:val="%5."/>
      <w:lvlJc w:val="left"/>
      <w:pPr>
        <w:ind w:left="3240" w:hanging="360"/>
      </w:pPr>
    </w:lvl>
    <w:lvl w:ilvl="5" w:tplc="C0225640">
      <w:start w:val="1"/>
      <w:numFmt w:val="lowerRoman"/>
      <w:lvlText w:val="%6."/>
      <w:lvlJc w:val="right"/>
      <w:pPr>
        <w:ind w:left="3960" w:hanging="180"/>
      </w:pPr>
    </w:lvl>
    <w:lvl w:ilvl="6" w:tplc="54FE0876">
      <w:start w:val="1"/>
      <w:numFmt w:val="decimal"/>
      <w:lvlText w:val="%7."/>
      <w:lvlJc w:val="left"/>
      <w:pPr>
        <w:ind w:left="4680" w:hanging="360"/>
      </w:pPr>
    </w:lvl>
    <w:lvl w:ilvl="7" w:tplc="E8882CD6">
      <w:start w:val="1"/>
      <w:numFmt w:val="lowerLetter"/>
      <w:lvlText w:val="%8."/>
      <w:lvlJc w:val="left"/>
      <w:pPr>
        <w:ind w:left="5400" w:hanging="360"/>
      </w:pPr>
    </w:lvl>
    <w:lvl w:ilvl="8" w:tplc="78886B0E">
      <w:start w:val="1"/>
      <w:numFmt w:val="lowerRoman"/>
      <w:lvlText w:val="%9."/>
      <w:lvlJc w:val="right"/>
      <w:pPr>
        <w:ind w:left="6120" w:hanging="180"/>
      </w:pPr>
    </w:lvl>
  </w:abstractNum>
  <w:abstractNum w:abstractNumId="2" w15:restartNumberingAfterBreak="0">
    <w:nsid w:val="3F001705"/>
    <w:multiLevelType w:val="hybridMultilevel"/>
    <w:tmpl w:val="A704D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650291">
    <w:abstractNumId w:val="1"/>
  </w:num>
  <w:num w:numId="2" w16cid:durableId="2120757764">
    <w:abstractNumId w:val="0"/>
  </w:num>
  <w:num w:numId="3" w16cid:durableId="957954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3149F8"/>
    <w:rsid w:val="003A506B"/>
    <w:rsid w:val="00455792"/>
    <w:rsid w:val="00543607"/>
    <w:rsid w:val="007F2001"/>
    <w:rsid w:val="00872AE8"/>
    <w:rsid w:val="008A4D40"/>
    <w:rsid w:val="009E59EF"/>
    <w:rsid w:val="00A763CE"/>
    <w:rsid w:val="00BF2B21"/>
    <w:rsid w:val="00E66A89"/>
    <w:rsid w:val="02C3A289"/>
    <w:rsid w:val="0626B88F"/>
    <w:rsid w:val="06AAEAB1"/>
    <w:rsid w:val="0D4FD188"/>
    <w:rsid w:val="2B008F5D"/>
    <w:rsid w:val="2D697A6E"/>
    <w:rsid w:val="2E77C995"/>
    <w:rsid w:val="348548EE"/>
    <w:rsid w:val="34D9436A"/>
    <w:rsid w:val="3CD8F4A1"/>
    <w:rsid w:val="5104F8A7"/>
    <w:rsid w:val="5820903B"/>
    <w:rsid w:val="5C6BF139"/>
    <w:rsid w:val="64E4870F"/>
    <w:rsid w:val="65CF8DBA"/>
    <w:rsid w:val="66523FD6"/>
    <w:rsid w:val="6E7240F8"/>
    <w:rsid w:val="6FF64B9F"/>
    <w:rsid w:val="7735C165"/>
    <w:rsid w:val="7E4C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 w:type="character" w:styleId="Hyperlink">
    <w:name w:val="Hyperlink"/>
    <w:basedOn w:val="DefaultParagraphFont"/>
    <w:uiPriority w:val="99"/>
    <w:unhideWhenUsed/>
    <w:rsid w:val="00E66A89"/>
    <w:rPr>
      <w:color w:val="0563C1" w:themeColor="hyperlink"/>
      <w:u w:val="single"/>
    </w:rPr>
  </w:style>
  <w:style w:type="character" w:styleId="UnresolvedMention">
    <w:name w:val="Unresolved Mention"/>
    <w:basedOn w:val="DefaultParagraphFont"/>
    <w:uiPriority w:val="99"/>
    <w:semiHidden/>
    <w:unhideWhenUsed/>
    <w:rsid w:val="00E66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chompsci.com/" TargetMode="External"/><Relationship Id="rId4" Type="http://schemas.openxmlformats.org/officeDocument/2006/relationships/customXml" Target="../customXml/item4.xml"/><Relationship Id="rId9" Type="http://schemas.openxmlformats.org/officeDocument/2006/relationships/hyperlink" Target="https://www.chomp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4" ma:contentTypeDescription="Create a new document." ma:contentTypeScope="" ma:versionID="47934fa481e8120723024c7a87bac5d8">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36db666496636f423b02a4cf216d48b4"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4BCB32-D6B1-4E08-BDC1-A758DD64D086}">
  <ds:schemaRefs>
    <ds:schemaRef ds:uri="http://schemas.microsoft.com/sharepoint/v3/contenttype/forms"/>
  </ds:schemaRefs>
</ds:datastoreItem>
</file>

<file path=customXml/itemProps3.xml><?xml version="1.0" encoding="utf-8"?>
<ds:datastoreItem xmlns:ds="http://schemas.openxmlformats.org/officeDocument/2006/customXml" ds:itemID="{A267BB77-1771-4115-A6FA-EB241B89F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E17DAC-CC47-4959-9B7D-7A01503E3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Schmidt,Christopher Anthony</cp:lastModifiedBy>
  <cp:revision>3</cp:revision>
  <dcterms:created xsi:type="dcterms:W3CDTF">2023-03-20T18:28:00Z</dcterms:created>
  <dcterms:modified xsi:type="dcterms:W3CDTF">2023-03-20T18:29:00Z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