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048EBADF" w:rsidR="00A763CE" w:rsidRPr="00BF2B21" w:rsidRDefault="00A763CE">
      <w:pPr>
        <w:rPr>
          <w:rFonts w:ascii="Arial" w:hAnsi="Arial" w:cs="Arial"/>
          <w:sz w:val="20"/>
          <w:szCs w:val="20"/>
        </w:rPr>
      </w:pPr>
      <w:r w:rsidRPr="00543607">
        <w:rPr>
          <w:rFonts w:ascii="Arial" w:hAnsi="Arial" w:cs="Arial"/>
          <w:b/>
          <w:bCs/>
          <w:sz w:val="28"/>
          <w:szCs w:val="28"/>
        </w:rPr>
        <w:t xml:space="preserve">Test Case </w:t>
      </w:r>
      <w:r w:rsidR="00EC2639">
        <w:rPr>
          <w:rFonts w:ascii="Arial" w:hAnsi="Arial" w:cs="Arial"/>
          <w:b/>
          <w:bCs/>
          <w:sz w:val="28"/>
          <w:szCs w:val="28"/>
        </w:rPr>
        <w:t>VS0000</w:t>
      </w:r>
      <w:r w:rsidR="005E1FC1">
        <w:rPr>
          <w:rFonts w:ascii="Arial" w:hAnsi="Arial" w:cs="Arial"/>
          <w:b/>
          <w:bCs/>
          <w:sz w:val="28"/>
          <w:szCs w:val="28"/>
        </w:rPr>
        <w:t>4</w:t>
      </w:r>
      <w:r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C438242" w:rsidR="00A763CE" w:rsidRPr="00543607" w:rsidRDefault="00EC2639">
            <w:pPr>
              <w:rPr>
                <w:rFonts w:ascii="Arial" w:hAnsi="Arial" w:cs="Arial"/>
                <w:sz w:val="20"/>
                <w:szCs w:val="20"/>
              </w:rPr>
            </w:pPr>
            <w:r>
              <w:rPr>
                <w:rFonts w:ascii="Arial" w:hAnsi="Arial" w:cs="Arial"/>
                <w:sz w:val="20"/>
                <w:szCs w:val="20"/>
              </w:rPr>
              <w:t>VS0000</w:t>
            </w:r>
            <w:r w:rsidR="005E1FC1">
              <w:rPr>
                <w:rFonts w:ascii="Arial" w:hAnsi="Arial" w:cs="Arial"/>
                <w:sz w:val="20"/>
                <w:szCs w:val="20"/>
              </w:rPr>
              <w:t>4</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AEC9771" w:rsidR="00A763CE" w:rsidRPr="00543607" w:rsidRDefault="00EC2639">
            <w:pPr>
              <w:rPr>
                <w:rFonts w:ascii="Arial" w:hAnsi="Arial" w:cs="Arial"/>
                <w:b/>
                <w:bCs/>
                <w:sz w:val="20"/>
                <w:szCs w:val="20"/>
              </w:rPr>
            </w:pPr>
            <w:r>
              <w:rPr>
                <w:rFonts w:ascii="Arial" w:hAnsi="Arial" w:cs="Arial"/>
                <w:b/>
                <w:bCs/>
                <w:sz w:val="20"/>
                <w:szCs w:val="20"/>
              </w:rPr>
              <w:t>Chomp Sci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0255A2E" w:rsidR="00A763CE" w:rsidRPr="00543607" w:rsidRDefault="00EC2639">
            <w:pPr>
              <w:rPr>
                <w:rFonts w:ascii="Arial" w:hAnsi="Arial" w:cs="Arial"/>
                <w:sz w:val="20"/>
                <w:szCs w:val="20"/>
              </w:rPr>
            </w:pPr>
            <w:r>
              <w:rPr>
                <w:rFonts w:ascii="Arial" w:hAnsi="Arial" w:cs="Arial"/>
                <w:sz w:val="20"/>
                <w:szCs w:val="20"/>
              </w:rPr>
              <w:t>03/14/2023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0A7F3C46" w:rsidR="00A763CE" w:rsidRPr="00543607" w:rsidRDefault="00EC2639">
            <w:pPr>
              <w:rPr>
                <w:rFonts w:ascii="Arial" w:hAnsi="Arial" w:cs="Arial"/>
                <w:b/>
                <w:bCs/>
                <w:sz w:val="20"/>
                <w:szCs w:val="20"/>
              </w:rPr>
            </w:pPr>
            <w:r>
              <w:rPr>
                <w:rFonts w:ascii="Arial" w:hAnsi="Arial" w:cs="Arial"/>
                <w:b/>
                <w:bCs/>
                <w:sz w:val="20"/>
                <w:szCs w:val="20"/>
              </w:rPr>
              <w:t>Robert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2FBB6C9E" w:rsidR="00EC2639" w:rsidRPr="00543607" w:rsidRDefault="00EC2639" w:rsidP="00D43EA6">
            <w:pPr>
              <w:rPr>
                <w:rFonts w:ascii="Arial" w:hAnsi="Arial" w:cs="Arial"/>
                <w:i/>
                <w:iCs/>
                <w:sz w:val="20"/>
                <w:szCs w:val="20"/>
              </w:rPr>
            </w:pPr>
            <w:r w:rsidRPr="00D43EA6">
              <w:rPr>
                <w:rFonts w:ascii="Arial" w:hAnsi="Arial" w:cs="Arial"/>
                <w:sz w:val="20"/>
                <w:szCs w:val="20"/>
              </w:rPr>
              <w:t>R4. As a potential student, I would like to be able to learn in general about:</w:t>
            </w:r>
            <w:r w:rsidRPr="00D43EA6">
              <w:rPr>
                <w:rFonts w:ascii="Arial" w:hAnsi="Arial" w:cs="Arial"/>
                <w:sz w:val="20"/>
                <w:szCs w:val="20"/>
              </w:rPr>
              <w:br/>
              <w:t>- what campus and online study is like</w:t>
            </w:r>
            <w:r w:rsidR="00D43EA6">
              <w:rPr>
                <w:rFonts w:ascii="Arial" w:hAnsi="Arial" w:cs="Arial"/>
                <w:sz w:val="20"/>
                <w:szCs w:val="20"/>
              </w:rPr>
              <w:br/>
            </w:r>
            <w:r w:rsidRPr="00D43EA6">
              <w:rPr>
                <w:rFonts w:ascii="Arial" w:hAnsi="Arial" w:cs="Arial"/>
                <w:sz w:val="20"/>
                <w:szCs w:val="20"/>
              </w:rPr>
              <w:t>- what to expect in terms of workload, credit hours, and required courses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AB7C562" w:rsidR="00A763CE" w:rsidRPr="00543607" w:rsidRDefault="00EC2639">
            <w:pPr>
              <w:rPr>
                <w:rFonts w:ascii="Arial" w:hAnsi="Arial" w:cs="Arial"/>
                <w:sz w:val="20"/>
                <w:szCs w:val="20"/>
              </w:rPr>
            </w:pPr>
            <w:r>
              <w:rPr>
                <w:rFonts w:ascii="Arial" w:hAnsi="Arial" w:cs="Arial"/>
                <w:sz w:val="20"/>
                <w:szCs w:val="20"/>
              </w:rPr>
              <w:t>N/A</w:t>
            </w: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53D1F136" w:rsidR="00A763CE" w:rsidRPr="00543607" w:rsidRDefault="007A5BA3">
            <w:pPr>
              <w:rPr>
                <w:rFonts w:ascii="Arial" w:hAnsi="Arial" w:cs="Arial"/>
                <w:sz w:val="20"/>
                <w:szCs w:val="20"/>
              </w:rPr>
            </w:pPr>
            <w:r>
              <w:rPr>
                <w:rFonts w:ascii="Arial" w:hAnsi="Arial" w:cs="Arial"/>
                <w:sz w:val="20"/>
                <w:szCs w:val="20"/>
              </w:rPr>
              <w:t>Passes on Desktop Chrome.</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561DDA3" w14:textId="77777777" w:rsidR="00A763CE" w:rsidRDefault="00EC2639">
            <w:pPr>
              <w:rPr>
                <w:rFonts w:ascii="Arial" w:hAnsi="Arial" w:cs="Arial"/>
                <w:sz w:val="20"/>
                <w:szCs w:val="20"/>
              </w:rPr>
            </w:pPr>
            <w:r>
              <w:rPr>
                <w:rFonts w:ascii="Arial" w:hAnsi="Arial" w:cs="Arial"/>
                <w:sz w:val="20"/>
                <w:szCs w:val="20"/>
              </w:rPr>
              <w:t>A URL pointing to the Chomp Sci test webserver.</w:t>
            </w:r>
          </w:p>
          <w:p w14:paraId="77FAA98C" w14:textId="4680B9CA" w:rsidR="007A5BA3" w:rsidRPr="00543607" w:rsidRDefault="007A5BA3">
            <w:pPr>
              <w:rPr>
                <w:rFonts w:ascii="Arial" w:hAnsi="Arial" w:cs="Arial"/>
                <w:sz w:val="20"/>
                <w:szCs w:val="20"/>
              </w:rPr>
            </w:pPr>
            <w:r>
              <w:rPr>
                <w:rFonts w:ascii="Arial" w:hAnsi="Arial" w:cs="Arial"/>
                <w:sz w:val="20"/>
                <w:szCs w:val="20"/>
              </w:rPr>
              <w:t>Test results on a Chrome browser for Windows.</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615"/>
        <w:gridCol w:w="2610"/>
        <w:gridCol w:w="3045"/>
        <w:gridCol w:w="3090"/>
      </w:tblGrid>
      <w:tr w:rsidR="292F9E69" w14:paraId="7A508B08" w14:textId="77777777" w:rsidTr="007A5BA3">
        <w:trPr>
          <w:trHeight w:val="300"/>
        </w:trPr>
        <w:tc>
          <w:tcPr>
            <w:tcW w:w="615" w:type="dxa"/>
            <w:shd w:val="clear" w:color="auto" w:fill="D9D9D9" w:themeFill="background1" w:themeFillShade="D9"/>
          </w:tcPr>
          <w:p w14:paraId="093D8240" w14:textId="0A6137E0" w:rsidR="292F9E69" w:rsidRDefault="292F9E69" w:rsidP="292F9E69">
            <w:pPr>
              <w:rPr>
                <w:rFonts w:ascii="Arial" w:hAnsi="Arial" w:cs="Arial"/>
                <w:sz w:val="20"/>
                <w:szCs w:val="20"/>
              </w:rPr>
            </w:pPr>
          </w:p>
        </w:tc>
        <w:tc>
          <w:tcPr>
            <w:tcW w:w="2610" w:type="dxa"/>
            <w:shd w:val="clear" w:color="auto" w:fill="D9D9D9" w:themeFill="background1" w:themeFillShade="D9"/>
          </w:tcPr>
          <w:p w14:paraId="18EE0DC5" w14:textId="553A25EC" w:rsidR="1538C5A7" w:rsidRDefault="1538C5A7" w:rsidP="292F9E69">
            <w:pPr>
              <w:rPr>
                <w:rFonts w:ascii="Arial" w:hAnsi="Arial" w:cs="Arial"/>
                <w:b/>
                <w:bCs/>
                <w:sz w:val="20"/>
                <w:szCs w:val="20"/>
              </w:rPr>
            </w:pPr>
            <w:r w:rsidRPr="292F9E69">
              <w:rPr>
                <w:rFonts w:ascii="Arial" w:hAnsi="Arial" w:cs="Arial"/>
                <w:b/>
                <w:bCs/>
                <w:sz w:val="20"/>
                <w:szCs w:val="20"/>
              </w:rPr>
              <w:t>Step Description</w:t>
            </w:r>
          </w:p>
        </w:tc>
        <w:tc>
          <w:tcPr>
            <w:tcW w:w="3045" w:type="dxa"/>
            <w:shd w:val="clear" w:color="auto" w:fill="D9D9D9" w:themeFill="background1" w:themeFillShade="D9"/>
          </w:tcPr>
          <w:p w14:paraId="4C09F51A" w14:textId="14B85D7D" w:rsidR="1538C5A7" w:rsidRDefault="1538C5A7" w:rsidP="292F9E69">
            <w:pPr>
              <w:rPr>
                <w:rFonts w:ascii="Arial" w:hAnsi="Arial" w:cs="Arial"/>
                <w:b/>
                <w:bCs/>
                <w:sz w:val="20"/>
                <w:szCs w:val="20"/>
              </w:rPr>
            </w:pPr>
            <w:r w:rsidRPr="292F9E69">
              <w:rPr>
                <w:rFonts w:ascii="Arial" w:hAnsi="Arial" w:cs="Arial"/>
                <w:b/>
                <w:bCs/>
                <w:sz w:val="20"/>
                <w:szCs w:val="20"/>
              </w:rPr>
              <w:t>Expected Result</w:t>
            </w:r>
          </w:p>
        </w:tc>
        <w:tc>
          <w:tcPr>
            <w:tcW w:w="3090" w:type="dxa"/>
            <w:shd w:val="clear" w:color="auto" w:fill="D9D9D9" w:themeFill="background1" w:themeFillShade="D9"/>
          </w:tcPr>
          <w:p w14:paraId="035A1FF2" w14:textId="4E605717" w:rsidR="1538C5A7" w:rsidRDefault="1538C5A7" w:rsidP="292F9E69">
            <w:pPr>
              <w:rPr>
                <w:rFonts w:ascii="Arial" w:hAnsi="Arial" w:cs="Arial"/>
                <w:b/>
                <w:bCs/>
                <w:sz w:val="20"/>
                <w:szCs w:val="20"/>
              </w:rPr>
            </w:pPr>
            <w:r w:rsidRPr="292F9E69">
              <w:rPr>
                <w:rFonts w:ascii="Arial" w:hAnsi="Arial" w:cs="Arial"/>
                <w:b/>
                <w:bCs/>
                <w:sz w:val="20"/>
                <w:szCs w:val="20"/>
              </w:rPr>
              <w:t>Actual Result</w:t>
            </w:r>
          </w:p>
        </w:tc>
      </w:tr>
      <w:tr w:rsidR="292F9E69" w14:paraId="6C8C02B9" w14:textId="77777777" w:rsidTr="007A5BA3">
        <w:trPr>
          <w:trHeight w:val="300"/>
        </w:trPr>
        <w:tc>
          <w:tcPr>
            <w:tcW w:w="615" w:type="dxa"/>
          </w:tcPr>
          <w:p w14:paraId="0AF7988C" w14:textId="76FC043D" w:rsidR="292F9E69" w:rsidRDefault="292F9E69" w:rsidP="292F9E69">
            <w:pPr>
              <w:pStyle w:val="ListParagraph"/>
              <w:numPr>
                <w:ilvl w:val="0"/>
                <w:numId w:val="1"/>
              </w:numPr>
              <w:rPr>
                <w:rFonts w:ascii="Arial" w:hAnsi="Arial" w:cs="Arial"/>
                <w:sz w:val="20"/>
                <w:szCs w:val="20"/>
              </w:rPr>
            </w:pPr>
          </w:p>
        </w:tc>
        <w:tc>
          <w:tcPr>
            <w:tcW w:w="2610" w:type="dxa"/>
          </w:tcPr>
          <w:p w14:paraId="5F5D6C61" w14:textId="6D95C89D" w:rsidR="292F9E69" w:rsidRDefault="292F9E69" w:rsidP="292F9E69">
            <w:pPr>
              <w:rPr>
                <w:rFonts w:ascii="Arial" w:hAnsi="Arial" w:cs="Arial"/>
                <w:sz w:val="20"/>
                <w:szCs w:val="20"/>
              </w:rPr>
            </w:pPr>
            <w:r w:rsidRPr="292F9E69">
              <w:rPr>
                <w:rFonts w:ascii="Arial" w:hAnsi="Arial" w:cs="Arial"/>
                <w:sz w:val="20"/>
                <w:szCs w:val="20"/>
              </w:rPr>
              <w:t>Navigate to the Chomp Sci test webserver. Record the URL used for testing.</w:t>
            </w:r>
          </w:p>
        </w:tc>
        <w:tc>
          <w:tcPr>
            <w:tcW w:w="3045" w:type="dxa"/>
          </w:tcPr>
          <w:p w14:paraId="4C5F0B2F" w14:textId="08F08735" w:rsidR="292F9E69" w:rsidRDefault="292F9E69" w:rsidP="292F9E69">
            <w:pPr>
              <w:rPr>
                <w:rFonts w:ascii="Arial" w:hAnsi="Arial" w:cs="Arial"/>
                <w:sz w:val="20"/>
                <w:szCs w:val="20"/>
              </w:rPr>
            </w:pPr>
            <w:r w:rsidRPr="292F9E69">
              <w:rPr>
                <w:rFonts w:ascii="Arial" w:hAnsi="Arial" w:cs="Arial"/>
                <w:sz w:val="20"/>
                <w:szCs w:val="20"/>
              </w:rPr>
              <w:t>You can access the Chomp Sci project page and load it in your browser.</w:t>
            </w:r>
          </w:p>
        </w:tc>
        <w:tc>
          <w:tcPr>
            <w:tcW w:w="3090" w:type="dxa"/>
          </w:tcPr>
          <w:p w14:paraId="7117254D" w14:textId="276D7141" w:rsidR="292F9E69" w:rsidRDefault="007A5BA3" w:rsidP="292F9E69">
            <w:pPr>
              <w:rPr>
                <w:rFonts w:ascii="Arial" w:hAnsi="Arial" w:cs="Arial"/>
                <w:sz w:val="20"/>
                <w:szCs w:val="20"/>
              </w:rPr>
            </w:pPr>
            <w:r>
              <w:rPr>
                <w:rFonts w:ascii="Arial" w:hAnsi="Arial" w:cs="Arial"/>
                <w:sz w:val="20"/>
                <w:szCs w:val="20"/>
              </w:rPr>
              <w:t xml:space="preserve">URL used: </w:t>
            </w:r>
            <w:hyperlink r:id="rId8" w:history="1">
              <w:r w:rsidRPr="00FE4ED2">
                <w:rPr>
                  <w:rStyle w:val="Hyperlink"/>
                  <w:rFonts w:ascii="Arial" w:hAnsi="Arial" w:cs="Arial"/>
                  <w:sz w:val="20"/>
                  <w:szCs w:val="20"/>
                </w:rPr>
                <w:t>https://www.chompsci.com/</w:t>
              </w:r>
            </w:hyperlink>
            <w:r>
              <w:rPr>
                <w:rFonts w:ascii="Arial" w:hAnsi="Arial" w:cs="Arial"/>
                <w:sz w:val="20"/>
                <w:szCs w:val="20"/>
              </w:rPr>
              <w:t>. Web page is accessible from Chrome desktop.</w:t>
            </w:r>
          </w:p>
        </w:tc>
      </w:tr>
      <w:tr w:rsidR="292F9E69" w14:paraId="3C42B3F9" w14:textId="77777777" w:rsidTr="007A5BA3">
        <w:trPr>
          <w:trHeight w:val="300"/>
        </w:trPr>
        <w:tc>
          <w:tcPr>
            <w:tcW w:w="615" w:type="dxa"/>
          </w:tcPr>
          <w:p w14:paraId="1ED5857B" w14:textId="05E8564F" w:rsidR="292F9E69" w:rsidRDefault="292F9E69" w:rsidP="292F9E69">
            <w:pPr>
              <w:pStyle w:val="ListParagraph"/>
              <w:numPr>
                <w:ilvl w:val="0"/>
                <w:numId w:val="1"/>
              </w:numPr>
              <w:rPr>
                <w:rFonts w:ascii="Arial" w:hAnsi="Arial" w:cs="Arial"/>
                <w:sz w:val="20"/>
                <w:szCs w:val="20"/>
              </w:rPr>
            </w:pPr>
          </w:p>
        </w:tc>
        <w:tc>
          <w:tcPr>
            <w:tcW w:w="2610" w:type="dxa"/>
          </w:tcPr>
          <w:p w14:paraId="225E6932" w14:textId="00200A39" w:rsidR="292F9E69" w:rsidRDefault="292F9E69" w:rsidP="292F9E69">
            <w:pPr>
              <w:rPr>
                <w:rFonts w:ascii="Arial" w:hAnsi="Arial" w:cs="Arial"/>
                <w:sz w:val="20"/>
                <w:szCs w:val="20"/>
              </w:rPr>
            </w:pPr>
            <w:r w:rsidRPr="292F9E69">
              <w:rPr>
                <w:rFonts w:ascii="Arial" w:hAnsi="Arial" w:cs="Arial"/>
                <w:sz w:val="20"/>
                <w:szCs w:val="20"/>
              </w:rPr>
              <w:t>Open the Chomp Sci chat widget by clicking the button at the bottom right of the page.</w:t>
            </w:r>
          </w:p>
        </w:tc>
        <w:tc>
          <w:tcPr>
            <w:tcW w:w="3045" w:type="dxa"/>
          </w:tcPr>
          <w:p w14:paraId="4EEE7B1A" w14:textId="0B4B4EE4" w:rsidR="292F9E69" w:rsidRDefault="292F9E69" w:rsidP="292F9E69">
            <w:pPr>
              <w:rPr>
                <w:rFonts w:ascii="Arial" w:hAnsi="Arial" w:cs="Arial"/>
                <w:sz w:val="20"/>
                <w:szCs w:val="20"/>
              </w:rPr>
            </w:pPr>
            <w:r w:rsidRPr="292F9E69">
              <w:rPr>
                <w:rFonts w:ascii="Arial" w:hAnsi="Arial" w:cs="Arial"/>
                <w:sz w:val="20"/>
                <w:szCs w:val="20"/>
              </w:rPr>
              <w:t>You can open the Chomp Sci chat widget.</w:t>
            </w:r>
          </w:p>
        </w:tc>
        <w:tc>
          <w:tcPr>
            <w:tcW w:w="3090" w:type="dxa"/>
          </w:tcPr>
          <w:p w14:paraId="59183C5B" w14:textId="2CF04076" w:rsidR="292F9E69" w:rsidRDefault="007A5BA3" w:rsidP="292F9E69">
            <w:pPr>
              <w:rPr>
                <w:rFonts w:ascii="Arial" w:hAnsi="Arial" w:cs="Arial"/>
                <w:sz w:val="20"/>
                <w:szCs w:val="20"/>
              </w:rPr>
            </w:pPr>
            <w:r>
              <w:rPr>
                <w:rFonts w:ascii="Arial" w:hAnsi="Arial" w:cs="Arial"/>
                <w:sz w:val="20"/>
                <w:szCs w:val="20"/>
              </w:rPr>
              <w:t>Chat widget opens properly.</w:t>
            </w:r>
          </w:p>
        </w:tc>
      </w:tr>
      <w:tr w:rsidR="292F9E69" w14:paraId="4178E12F" w14:textId="77777777" w:rsidTr="007A5BA3">
        <w:trPr>
          <w:trHeight w:val="300"/>
        </w:trPr>
        <w:tc>
          <w:tcPr>
            <w:tcW w:w="615" w:type="dxa"/>
          </w:tcPr>
          <w:p w14:paraId="25D46941" w14:textId="7A36F53D" w:rsidR="292F9E69" w:rsidRDefault="292F9E69" w:rsidP="292F9E69">
            <w:pPr>
              <w:pStyle w:val="ListParagraph"/>
              <w:numPr>
                <w:ilvl w:val="0"/>
                <w:numId w:val="1"/>
              </w:numPr>
              <w:rPr>
                <w:rFonts w:ascii="Arial" w:hAnsi="Arial" w:cs="Arial"/>
                <w:sz w:val="20"/>
                <w:szCs w:val="20"/>
              </w:rPr>
            </w:pPr>
          </w:p>
        </w:tc>
        <w:tc>
          <w:tcPr>
            <w:tcW w:w="2610" w:type="dxa"/>
          </w:tcPr>
          <w:p w14:paraId="60F3A317" w14:textId="09680B34" w:rsidR="292F9E69" w:rsidRDefault="292F9E69" w:rsidP="292F9E69">
            <w:pPr>
              <w:rPr>
                <w:rFonts w:ascii="Arial" w:hAnsi="Arial" w:cs="Arial"/>
                <w:sz w:val="20"/>
                <w:szCs w:val="20"/>
              </w:rPr>
            </w:pPr>
            <w:r w:rsidRPr="292F9E69">
              <w:rPr>
                <w:rFonts w:ascii="Arial" w:hAnsi="Arial" w:cs="Arial"/>
                <w:sz w:val="20"/>
                <w:szCs w:val="20"/>
              </w:rPr>
              <w:t>Ask Chomp about taking online courses:</w:t>
            </w:r>
            <w:r>
              <w:br/>
            </w:r>
            <w:r>
              <w:br/>
            </w:r>
            <w:r w:rsidRPr="292F9E69">
              <w:rPr>
                <w:rFonts w:ascii="Arial" w:hAnsi="Arial" w:cs="Arial"/>
                <w:sz w:val="20"/>
                <w:szCs w:val="20"/>
              </w:rPr>
              <w:t>“What are online courses like?”</w:t>
            </w:r>
          </w:p>
        </w:tc>
        <w:tc>
          <w:tcPr>
            <w:tcW w:w="3045" w:type="dxa"/>
          </w:tcPr>
          <w:p w14:paraId="1FA2CCFA" w14:textId="0A8DBDBE" w:rsidR="292F9E69" w:rsidRDefault="292F9E69" w:rsidP="292F9E69">
            <w:pPr>
              <w:rPr>
                <w:rFonts w:ascii="Arial" w:hAnsi="Arial" w:cs="Arial"/>
                <w:sz w:val="20"/>
                <w:szCs w:val="20"/>
              </w:rPr>
            </w:pPr>
            <w:r w:rsidRPr="292F9E69">
              <w:rPr>
                <w:rFonts w:ascii="Arial" w:hAnsi="Arial" w:cs="Arial"/>
                <w:sz w:val="20"/>
                <w:szCs w:val="20"/>
              </w:rPr>
              <w:t>Chomp should provide a description of online study.</w:t>
            </w:r>
            <w:r>
              <w:br/>
            </w:r>
            <w:r>
              <w:br/>
            </w:r>
            <w:r w:rsidRPr="292F9E69">
              <w:rPr>
                <w:rFonts w:ascii="Arial" w:hAnsi="Arial" w:cs="Arial"/>
                <w:sz w:val="20"/>
                <w:szCs w:val="20"/>
              </w:rPr>
              <w:t>"Online classes are convenient and economical. UF Online is one of the top programs in the United States and offers many degrees online.</w:t>
            </w:r>
            <w:r>
              <w:br/>
            </w:r>
            <w:r>
              <w:br/>
            </w:r>
            <w:r w:rsidRPr="292F9E69">
              <w:rPr>
                <w:rFonts w:ascii="Arial" w:hAnsi="Arial" w:cs="Arial"/>
                <w:sz w:val="20"/>
                <w:szCs w:val="20"/>
              </w:rPr>
              <w:t>The challenges of online study can include power outages, technical difficulties, and distractions. Proactive and disciplined students will be most successful.</w:t>
            </w:r>
            <w:r>
              <w:br/>
            </w:r>
            <w:r>
              <w:br/>
            </w:r>
            <w:r w:rsidRPr="292F9E69">
              <w:rPr>
                <w:rFonts w:ascii="Arial" w:hAnsi="Arial" w:cs="Arial"/>
                <w:sz w:val="20"/>
                <w:szCs w:val="20"/>
              </w:rPr>
              <w:t>If you would like to find out more about UF Online, visit https://ufonline.ufl.edu.”</w:t>
            </w:r>
          </w:p>
        </w:tc>
        <w:tc>
          <w:tcPr>
            <w:tcW w:w="3090" w:type="dxa"/>
          </w:tcPr>
          <w:p w14:paraId="6624531C" w14:textId="2730C3F2" w:rsidR="292F9E69" w:rsidRDefault="007A5BA3" w:rsidP="292F9E69">
            <w:pPr>
              <w:rPr>
                <w:rFonts w:ascii="Arial" w:hAnsi="Arial" w:cs="Arial"/>
                <w:sz w:val="20"/>
                <w:szCs w:val="20"/>
              </w:rPr>
            </w:pPr>
            <w:r>
              <w:rPr>
                <w:rFonts w:ascii="Arial" w:hAnsi="Arial" w:cs="Arial"/>
                <w:sz w:val="20"/>
                <w:szCs w:val="20"/>
              </w:rPr>
              <w:t>The bot properly responds with the expected result and the link functions.</w:t>
            </w:r>
          </w:p>
        </w:tc>
      </w:tr>
      <w:tr w:rsidR="292F9E69" w14:paraId="44E94D47" w14:textId="77777777" w:rsidTr="007A5BA3">
        <w:trPr>
          <w:trHeight w:val="300"/>
        </w:trPr>
        <w:tc>
          <w:tcPr>
            <w:tcW w:w="615" w:type="dxa"/>
          </w:tcPr>
          <w:p w14:paraId="53A58D4E" w14:textId="1FCF6B7D" w:rsidR="292F9E69" w:rsidRDefault="292F9E69" w:rsidP="292F9E69">
            <w:pPr>
              <w:pStyle w:val="ListParagraph"/>
              <w:numPr>
                <w:ilvl w:val="0"/>
                <w:numId w:val="1"/>
              </w:numPr>
              <w:rPr>
                <w:rFonts w:ascii="Arial" w:hAnsi="Arial" w:cs="Arial"/>
                <w:sz w:val="20"/>
                <w:szCs w:val="20"/>
              </w:rPr>
            </w:pPr>
          </w:p>
        </w:tc>
        <w:tc>
          <w:tcPr>
            <w:tcW w:w="2610" w:type="dxa"/>
          </w:tcPr>
          <w:p w14:paraId="12103A5A" w14:textId="2BB3E580" w:rsidR="292F9E69" w:rsidRDefault="292F9E69" w:rsidP="292F9E69">
            <w:pPr>
              <w:rPr>
                <w:rFonts w:ascii="Arial" w:hAnsi="Arial" w:cs="Arial"/>
                <w:sz w:val="20"/>
                <w:szCs w:val="20"/>
              </w:rPr>
            </w:pPr>
            <w:r w:rsidRPr="292F9E69">
              <w:rPr>
                <w:rFonts w:ascii="Arial" w:hAnsi="Arial" w:cs="Arial"/>
                <w:sz w:val="20"/>
                <w:szCs w:val="20"/>
              </w:rPr>
              <w:t>Ask Chomp about taking campus courses:</w:t>
            </w:r>
            <w:r>
              <w:br/>
            </w:r>
            <w:r>
              <w:br/>
            </w:r>
            <w:r w:rsidRPr="292F9E69">
              <w:rPr>
                <w:rFonts w:ascii="Arial" w:hAnsi="Arial" w:cs="Arial"/>
                <w:sz w:val="20"/>
                <w:szCs w:val="20"/>
              </w:rPr>
              <w:t>“What are campus courses like?”</w:t>
            </w:r>
          </w:p>
        </w:tc>
        <w:tc>
          <w:tcPr>
            <w:tcW w:w="3045" w:type="dxa"/>
          </w:tcPr>
          <w:p w14:paraId="0622D7B7" w14:textId="093E8014" w:rsidR="292F9E69" w:rsidRDefault="292F9E69" w:rsidP="292F9E69">
            <w:pPr>
              <w:rPr>
                <w:rFonts w:ascii="Arial" w:hAnsi="Arial" w:cs="Arial"/>
                <w:sz w:val="20"/>
                <w:szCs w:val="20"/>
              </w:rPr>
            </w:pPr>
            <w:r w:rsidRPr="292F9E69">
              <w:rPr>
                <w:rFonts w:ascii="Arial" w:hAnsi="Arial" w:cs="Arial"/>
                <w:sz w:val="20"/>
                <w:szCs w:val="20"/>
              </w:rPr>
              <w:t>Chomp should provide a description of campus study.</w:t>
            </w:r>
            <w:r>
              <w:br/>
            </w:r>
            <w:r>
              <w:br/>
            </w:r>
            <w:r w:rsidRPr="292F9E69">
              <w:rPr>
                <w:rFonts w:ascii="Arial" w:hAnsi="Arial" w:cs="Arial"/>
                <w:sz w:val="20"/>
                <w:szCs w:val="20"/>
              </w:rPr>
              <w:t xml:space="preserve">"Campus classes provide a more traditional college experience. The University of </w:t>
            </w:r>
            <w:r w:rsidRPr="292F9E69">
              <w:rPr>
                <w:rFonts w:ascii="Arial" w:hAnsi="Arial" w:cs="Arial"/>
                <w:sz w:val="20"/>
                <w:szCs w:val="20"/>
              </w:rPr>
              <w:lastRenderedPageBreak/>
              <w:t>Florida offers a wide variety of degree programs, facilities, and extracurricular opportunities.</w:t>
            </w:r>
            <w:r>
              <w:br/>
            </w:r>
            <w:r>
              <w:br/>
            </w:r>
            <w:r w:rsidRPr="292F9E69">
              <w:rPr>
                <w:rFonts w:ascii="Arial" w:hAnsi="Arial" w:cs="Arial"/>
                <w:sz w:val="20"/>
                <w:szCs w:val="20"/>
              </w:rPr>
              <w:t>The challenges of campus study can include a daily commute, new living arrangements, and distractions. Proactive and disciplined students will be most successful.</w:t>
            </w:r>
            <w:r>
              <w:br/>
            </w:r>
            <w:r>
              <w:br/>
            </w:r>
            <w:r w:rsidRPr="292F9E69">
              <w:rPr>
                <w:rFonts w:ascii="Arial" w:hAnsi="Arial" w:cs="Arial"/>
                <w:sz w:val="20"/>
                <w:szCs w:val="20"/>
              </w:rPr>
              <w:t>If you would like to find out more about UF, visit https://ufl.edu."</w:t>
            </w:r>
          </w:p>
        </w:tc>
        <w:tc>
          <w:tcPr>
            <w:tcW w:w="3090" w:type="dxa"/>
          </w:tcPr>
          <w:p w14:paraId="5597D8E4" w14:textId="68772D52" w:rsidR="292F9E69" w:rsidRDefault="007A5BA3" w:rsidP="292F9E69">
            <w:pPr>
              <w:rPr>
                <w:rFonts w:ascii="Arial" w:hAnsi="Arial" w:cs="Arial"/>
                <w:sz w:val="20"/>
                <w:szCs w:val="20"/>
              </w:rPr>
            </w:pPr>
            <w:r>
              <w:rPr>
                <w:rFonts w:ascii="Arial" w:hAnsi="Arial" w:cs="Arial"/>
                <w:sz w:val="20"/>
                <w:szCs w:val="20"/>
              </w:rPr>
              <w:lastRenderedPageBreak/>
              <w:t>The bot properly responds with the expected result and the link functions.</w:t>
            </w:r>
          </w:p>
        </w:tc>
      </w:tr>
      <w:tr w:rsidR="292F9E69" w14:paraId="4227CDB7" w14:textId="77777777" w:rsidTr="007A5BA3">
        <w:trPr>
          <w:trHeight w:val="300"/>
        </w:trPr>
        <w:tc>
          <w:tcPr>
            <w:tcW w:w="615" w:type="dxa"/>
          </w:tcPr>
          <w:p w14:paraId="07C08F1D" w14:textId="42049C10" w:rsidR="292F9E69" w:rsidRDefault="292F9E69" w:rsidP="292F9E69">
            <w:pPr>
              <w:pStyle w:val="ListParagraph"/>
              <w:numPr>
                <w:ilvl w:val="0"/>
                <w:numId w:val="1"/>
              </w:numPr>
              <w:rPr>
                <w:rFonts w:ascii="Arial" w:hAnsi="Arial" w:cs="Arial"/>
                <w:sz w:val="20"/>
                <w:szCs w:val="20"/>
              </w:rPr>
            </w:pPr>
          </w:p>
        </w:tc>
        <w:tc>
          <w:tcPr>
            <w:tcW w:w="2610" w:type="dxa"/>
          </w:tcPr>
          <w:p w14:paraId="25CA79FA" w14:textId="2BEE408A" w:rsidR="292F9E69" w:rsidRDefault="292F9E69" w:rsidP="292F9E69">
            <w:pPr>
              <w:rPr>
                <w:rFonts w:ascii="Arial" w:hAnsi="Arial" w:cs="Arial"/>
                <w:sz w:val="20"/>
                <w:szCs w:val="20"/>
              </w:rPr>
            </w:pPr>
            <w:r w:rsidRPr="292F9E69">
              <w:rPr>
                <w:rFonts w:ascii="Arial" w:hAnsi="Arial" w:cs="Arial"/>
                <w:sz w:val="20"/>
                <w:szCs w:val="20"/>
              </w:rPr>
              <w:t>Ask Chomp about course workload:</w:t>
            </w:r>
            <w:r>
              <w:br/>
            </w:r>
            <w:r>
              <w:br/>
            </w:r>
            <w:r w:rsidRPr="292F9E69">
              <w:rPr>
                <w:rFonts w:ascii="Arial" w:hAnsi="Arial" w:cs="Arial"/>
                <w:sz w:val="20"/>
                <w:szCs w:val="20"/>
              </w:rPr>
              <w:t>“What is the course workload like?”</w:t>
            </w:r>
          </w:p>
        </w:tc>
        <w:tc>
          <w:tcPr>
            <w:tcW w:w="3045" w:type="dxa"/>
          </w:tcPr>
          <w:p w14:paraId="20B33883" w14:textId="2E33196F" w:rsidR="292F9E69" w:rsidRDefault="292F9E69" w:rsidP="292F9E69">
            <w:pPr>
              <w:rPr>
                <w:rFonts w:ascii="Arial" w:hAnsi="Arial" w:cs="Arial"/>
                <w:sz w:val="20"/>
                <w:szCs w:val="20"/>
              </w:rPr>
            </w:pPr>
            <w:r w:rsidRPr="292F9E69">
              <w:rPr>
                <w:rFonts w:ascii="Arial" w:hAnsi="Arial" w:cs="Arial"/>
                <w:sz w:val="20"/>
                <w:szCs w:val="20"/>
              </w:rPr>
              <w:t>Chomp should provide a description of a typical workload:</w:t>
            </w:r>
            <w:r>
              <w:br/>
            </w:r>
            <w:r>
              <w:br/>
            </w:r>
            <w:r w:rsidRPr="292F9E69">
              <w:rPr>
                <w:rFonts w:ascii="Arial" w:hAnsi="Arial" w:cs="Arial"/>
                <w:sz w:val="20"/>
                <w:szCs w:val="20"/>
              </w:rPr>
              <w:t>“Each credit hour is defined as one hour of in-person instruction and a minimum of two hours of out-of-class work per week. A 15-credit semester would consist of 15 hours of in-person instruction, and 30 hours of out-of-class work per week.”</w:t>
            </w:r>
          </w:p>
        </w:tc>
        <w:tc>
          <w:tcPr>
            <w:tcW w:w="3090" w:type="dxa"/>
          </w:tcPr>
          <w:p w14:paraId="27672959" w14:textId="3F128B50" w:rsidR="292F9E69" w:rsidRDefault="007A5BA3" w:rsidP="292F9E69">
            <w:pPr>
              <w:rPr>
                <w:rFonts w:ascii="Arial" w:hAnsi="Arial" w:cs="Arial"/>
                <w:sz w:val="20"/>
                <w:szCs w:val="20"/>
              </w:rPr>
            </w:pPr>
            <w:r>
              <w:rPr>
                <w:rFonts w:ascii="Arial" w:hAnsi="Arial" w:cs="Arial"/>
                <w:sz w:val="20"/>
                <w:szCs w:val="20"/>
              </w:rPr>
              <w:t>The bot properly responds with the expected result and the link functions.</w:t>
            </w:r>
          </w:p>
        </w:tc>
      </w:tr>
      <w:tr w:rsidR="292F9E69" w14:paraId="4BCC7686" w14:textId="77777777" w:rsidTr="007A5BA3">
        <w:trPr>
          <w:trHeight w:val="300"/>
        </w:trPr>
        <w:tc>
          <w:tcPr>
            <w:tcW w:w="615" w:type="dxa"/>
          </w:tcPr>
          <w:p w14:paraId="2FA35C64" w14:textId="30474B51" w:rsidR="292F9E69" w:rsidRDefault="292F9E69" w:rsidP="292F9E69">
            <w:pPr>
              <w:pStyle w:val="ListParagraph"/>
              <w:numPr>
                <w:ilvl w:val="0"/>
                <w:numId w:val="1"/>
              </w:numPr>
              <w:rPr>
                <w:rFonts w:ascii="Arial" w:hAnsi="Arial" w:cs="Arial"/>
                <w:sz w:val="20"/>
                <w:szCs w:val="20"/>
              </w:rPr>
            </w:pPr>
          </w:p>
        </w:tc>
        <w:tc>
          <w:tcPr>
            <w:tcW w:w="2610" w:type="dxa"/>
          </w:tcPr>
          <w:p w14:paraId="0E26B47F" w14:textId="0ED645C3" w:rsidR="292F9E69" w:rsidRDefault="292F9E69" w:rsidP="292F9E69">
            <w:pPr>
              <w:rPr>
                <w:rFonts w:ascii="Arial" w:hAnsi="Arial" w:cs="Arial"/>
                <w:sz w:val="20"/>
                <w:szCs w:val="20"/>
              </w:rPr>
            </w:pPr>
            <w:r w:rsidRPr="292F9E69">
              <w:rPr>
                <w:rFonts w:ascii="Arial" w:hAnsi="Arial" w:cs="Arial"/>
                <w:sz w:val="20"/>
                <w:szCs w:val="20"/>
              </w:rPr>
              <w:t>Ask Chomp about required credit hours:</w:t>
            </w:r>
            <w:r>
              <w:br/>
            </w:r>
            <w:r>
              <w:br/>
            </w:r>
            <w:r w:rsidRPr="292F9E69">
              <w:rPr>
                <w:rFonts w:ascii="Arial" w:hAnsi="Arial" w:cs="Arial"/>
                <w:sz w:val="20"/>
                <w:szCs w:val="20"/>
              </w:rPr>
              <w:t>“How many credit hours are required?”</w:t>
            </w:r>
          </w:p>
        </w:tc>
        <w:tc>
          <w:tcPr>
            <w:tcW w:w="3045" w:type="dxa"/>
          </w:tcPr>
          <w:p w14:paraId="2DCF4E22" w14:textId="5AAAE5CB" w:rsidR="292F9E69" w:rsidRDefault="292F9E69" w:rsidP="292F9E69">
            <w:pPr>
              <w:rPr>
                <w:rFonts w:ascii="Arial" w:hAnsi="Arial" w:cs="Arial"/>
                <w:sz w:val="20"/>
                <w:szCs w:val="20"/>
              </w:rPr>
            </w:pPr>
            <w:r w:rsidRPr="292F9E69">
              <w:rPr>
                <w:rFonts w:ascii="Arial" w:hAnsi="Arial" w:cs="Arial"/>
                <w:sz w:val="20"/>
                <w:szCs w:val="20"/>
              </w:rPr>
              <w:t>Chomp should provide a description of the credit hours required for a CS degree:</w:t>
            </w:r>
            <w:r>
              <w:br/>
            </w:r>
            <w:r>
              <w:br/>
            </w:r>
            <w:r w:rsidRPr="292F9E69">
              <w:rPr>
                <w:rFonts w:ascii="Arial" w:hAnsi="Arial" w:cs="Arial"/>
                <w:sz w:val="20"/>
                <w:szCs w:val="20"/>
              </w:rPr>
              <w:t>“A Computer Science Degree at UF requires a minimum of 120 total credit hours. For a full-time student, this constitutes 12-18 credit hours per semester. This is usually 4-6 classes per semester, depending on individual course credits.”</w:t>
            </w:r>
          </w:p>
        </w:tc>
        <w:tc>
          <w:tcPr>
            <w:tcW w:w="3090" w:type="dxa"/>
          </w:tcPr>
          <w:p w14:paraId="61130931" w14:textId="457764D0" w:rsidR="292F9E69" w:rsidRDefault="007A5BA3" w:rsidP="292F9E69">
            <w:pPr>
              <w:rPr>
                <w:rFonts w:ascii="Arial" w:hAnsi="Arial" w:cs="Arial"/>
                <w:sz w:val="20"/>
                <w:szCs w:val="20"/>
              </w:rPr>
            </w:pPr>
            <w:r>
              <w:rPr>
                <w:rFonts w:ascii="Arial" w:hAnsi="Arial" w:cs="Arial"/>
                <w:sz w:val="20"/>
                <w:szCs w:val="20"/>
              </w:rPr>
              <w:t>The bot properly responds with the expected result and the link functions.</w:t>
            </w:r>
          </w:p>
        </w:tc>
      </w:tr>
      <w:tr w:rsidR="292F9E69" w14:paraId="52689CC9" w14:textId="77777777" w:rsidTr="007A5BA3">
        <w:trPr>
          <w:trHeight w:val="300"/>
        </w:trPr>
        <w:tc>
          <w:tcPr>
            <w:tcW w:w="615" w:type="dxa"/>
          </w:tcPr>
          <w:p w14:paraId="145288CA" w14:textId="17302DF4" w:rsidR="292F9E69" w:rsidRDefault="292F9E69" w:rsidP="292F9E69">
            <w:pPr>
              <w:pStyle w:val="ListParagraph"/>
              <w:numPr>
                <w:ilvl w:val="0"/>
                <w:numId w:val="1"/>
              </w:numPr>
              <w:rPr>
                <w:rFonts w:ascii="Arial" w:hAnsi="Arial" w:cs="Arial"/>
                <w:sz w:val="20"/>
                <w:szCs w:val="20"/>
              </w:rPr>
            </w:pPr>
          </w:p>
        </w:tc>
        <w:tc>
          <w:tcPr>
            <w:tcW w:w="2610" w:type="dxa"/>
          </w:tcPr>
          <w:p w14:paraId="10DC965E" w14:textId="45E2FCF7" w:rsidR="292F9E69" w:rsidRDefault="292F9E69" w:rsidP="292F9E69">
            <w:pPr>
              <w:rPr>
                <w:rFonts w:ascii="Arial" w:hAnsi="Arial" w:cs="Arial"/>
                <w:sz w:val="20"/>
                <w:szCs w:val="20"/>
              </w:rPr>
            </w:pPr>
            <w:r w:rsidRPr="292F9E69">
              <w:rPr>
                <w:rFonts w:ascii="Arial" w:hAnsi="Arial" w:cs="Arial"/>
                <w:sz w:val="20"/>
                <w:szCs w:val="20"/>
              </w:rPr>
              <w:t>Ask Chomp about required courses:</w:t>
            </w:r>
            <w:r>
              <w:br/>
            </w:r>
            <w:r>
              <w:br/>
            </w:r>
            <w:r w:rsidRPr="292F9E69">
              <w:rPr>
                <w:rFonts w:ascii="Arial" w:hAnsi="Arial" w:cs="Arial"/>
                <w:sz w:val="20"/>
                <w:szCs w:val="20"/>
              </w:rPr>
              <w:t>“What courses are required?”</w:t>
            </w:r>
          </w:p>
        </w:tc>
        <w:tc>
          <w:tcPr>
            <w:tcW w:w="3045" w:type="dxa"/>
          </w:tcPr>
          <w:p w14:paraId="2B8AFBA9" w14:textId="3853D428" w:rsidR="292F9E69" w:rsidRDefault="292F9E69" w:rsidP="292F9E69">
            <w:pPr>
              <w:rPr>
                <w:rFonts w:ascii="Arial" w:hAnsi="Arial" w:cs="Arial"/>
                <w:sz w:val="20"/>
                <w:szCs w:val="20"/>
              </w:rPr>
            </w:pPr>
            <w:r w:rsidRPr="292F9E69">
              <w:rPr>
                <w:rFonts w:ascii="Arial" w:hAnsi="Arial" w:cs="Arial"/>
                <w:sz w:val="20"/>
                <w:szCs w:val="20"/>
              </w:rPr>
              <w:t>Chomp asks for clarification:</w:t>
            </w:r>
            <w:r>
              <w:br/>
            </w:r>
            <w:r>
              <w:br/>
            </w:r>
            <w:r w:rsidRPr="292F9E69">
              <w:rPr>
                <w:rFonts w:ascii="Arial" w:hAnsi="Arial" w:cs="Arial"/>
                <w:sz w:val="20"/>
                <w:szCs w:val="20"/>
              </w:rPr>
              <w:t>“Which college are you interested in pursuing computer science in? There are two: the College of Liberal Arts and Sciences and the Herbert Wertheim College of Engineering.”</w:t>
            </w:r>
          </w:p>
        </w:tc>
        <w:tc>
          <w:tcPr>
            <w:tcW w:w="3090" w:type="dxa"/>
          </w:tcPr>
          <w:p w14:paraId="402BE83A" w14:textId="2880A0DB" w:rsidR="292F9E69" w:rsidRDefault="007A5BA3" w:rsidP="292F9E69">
            <w:pPr>
              <w:rPr>
                <w:rFonts w:ascii="Arial" w:hAnsi="Arial" w:cs="Arial"/>
                <w:sz w:val="20"/>
                <w:szCs w:val="20"/>
              </w:rPr>
            </w:pPr>
            <w:r>
              <w:rPr>
                <w:rFonts w:ascii="Arial" w:hAnsi="Arial" w:cs="Arial"/>
                <w:sz w:val="20"/>
                <w:szCs w:val="20"/>
              </w:rPr>
              <w:t>The bot properly asks for clarification and the question matches the expected result.</w:t>
            </w:r>
          </w:p>
        </w:tc>
      </w:tr>
      <w:tr w:rsidR="292F9E69" w14:paraId="5B7AB96C" w14:textId="77777777" w:rsidTr="007A5BA3">
        <w:trPr>
          <w:trHeight w:val="300"/>
        </w:trPr>
        <w:tc>
          <w:tcPr>
            <w:tcW w:w="615" w:type="dxa"/>
          </w:tcPr>
          <w:p w14:paraId="1E77C4FB" w14:textId="52590F23" w:rsidR="292F9E69" w:rsidRDefault="292F9E69" w:rsidP="292F9E69">
            <w:pPr>
              <w:rPr>
                <w:rFonts w:ascii="Arial" w:hAnsi="Arial" w:cs="Arial"/>
                <w:sz w:val="20"/>
                <w:szCs w:val="20"/>
              </w:rPr>
            </w:pPr>
          </w:p>
        </w:tc>
        <w:tc>
          <w:tcPr>
            <w:tcW w:w="2610" w:type="dxa"/>
          </w:tcPr>
          <w:p w14:paraId="383F6E1E" w14:textId="5E5F2A33" w:rsidR="292F9E69" w:rsidRDefault="292F9E69" w:rsidP="292F9E69">
            <w:pPr>
              <w:rPr>
                <w:rFonts w:ascii="Arial" w:hAnsi="Arial" w:cs="Arial"/>
                <w:sz w:val="20"/>
                <w:szCs w:val="20"/>
              </w:rPr>
            </w:pPr>
            <w:r w:rsidRPr="292F9E69">
              <w:rPr>
                <w:rFonts w:ascii="Arial" w:hAnsi="Arial" w:cs="Arial"/>
                <w:sz w:val="20"/>
                <w:szCs w:val="20"/>
              </w:rPr>
              <w:t>Ask about the College of Liberal Arts and Sciences:</w:t>
            </w:r>
            <w:r>
              <w:br/>
            </w:r>
            <w:r>
              <w:br/>
            </w:r>
            <w:r w:rsidRPr="292F9E69">
              <w:rPr>
                <w:rFonts w:ascii="Arial" w:hAnsi="Arial" w:cs="Arial"/>
                <w:sz w:val="20"/>
                <w:szCs w:val="20"/>
              </w:rPr>
              <w:t>“CLAS”</w:t>
            </w:r>
          </w:p>
        </w:tc>
        <w:tc>
          <w:tcPr>
            <w:tcW w:w="3045" w:type="dxa"/>
          </w:tcPr>
          <w:p w14:paraId="44C6058D" w14:textId="5584E3B1" w:rsidR="292F9E69" w:rsidRDefault="292F9E69" w:rsidP="292F9E69">
            <w:pPr>
              <w:rPr>
                <w:rFonts w:ascii="Arial" w:hAnsi="Arial" w:cs="Arial"/>
                <w:sz w:val="20"/>
                <w:szCs w:val="20"/>
              </w:rPr>
            </w:pPr>
            <w:r w:rsidRPr="292F9E69">
              <w:rPr>
                <w:rFonts w:ascii="Arial" w:hAnsi="Arial" w:cs="Arial"/>
                <w:sz w:val="20"/>
                <w:szCs w:val="20"/>
              </w:rPr>
              <w:t>Chomp provides a description of some of the courses required by CLAS:</w:t>
            </w:r>
            <w:r>
              <w:br/>
            </w:r>
            <w:r>
              <w:br/>
            </w:r>
            <w:r w:rsidRPr="292F9E69">
              <w:rPr>
                <w:rFonts w:ascii="Arial" w:hAnsi="Arial" w:cs="Arial"/>
                <w:sz w:val="20"/>
                <w:szCs w:val="20"/>
              </w:rPr>
              <w:t xml:space="preserve">“There are a number of courses </w:t>
            </w:r>
            <w:r w:rsidRPr="292F9E69">
              <w:rPr>
                <w:rFonts w:ascii="Arial" w:hAnsi="Arial" w:cs="Arial"/>
                <w:sz w:val="20"/>
                <w:szCs w:val="20"/>
              </w:rPr>
              <w:lastRenderedPageBreak/>
              <w:t>that you will be taking as a computer science student in the College of Liberal Arts and Sciences including MAC 1147 Precalculus Algebra and Trigonometry and/or MAC 2311 Analytic Geometry and Calculus 1, MAC 2312 Analytic Geometry and Calculus 2, MAC 2313 Analytic Geometry and Calculus 3, COP3502C Programming Fundamentals 1 or COP 3504C Advanced Programming Fundamentals for CIS Majors, PHY 2053 Physics 1 or PHY 2048 Physics with Calculus 1, and PHY 2054 Physics 2 or PHY 2049 Physics with Calculus 2.</w:t>
            </w:r>
            <w:r>
              <w:br/>
            </w:r>
            <w:r>
              <w:br/>
            </w:r>
            <w:r w:rsidRPr="292F9E69">
              <w:rPr>
                <w:rFonts w:ascii="Arial" w:hAnsi="Arial" w:cs="Arial"/>
                <w:sz w:val="20"/>
                <w:szCs w:val="20"/>
              </w:rPr>
              <w:t>Some additional courses you can expect to be taking include COP 3503C Programming Fundamentals 2 or COP 3504C Advanced Programming Fundamentals for CIS Majors, COT 3100 Applications of Discrete Structures, COP 3530 Data Structures and Algorithm, and COP 4600 Operating Systems.</w:t>
            </w:r>
            <w:r>
              <w:br/>
            </w:r>
            <w:r>
              <w:br/>
            </w:r>
            <w:r w:rsidRPr="292F9E69">
              <w:rPr>
                <w:rFonts w:ascii="Arial" w:hAnsi="Arial" w:cs="Arial"/>
                <w:sz w:val="20"/>
                <w:szCs w:val="20"/>
              </w:rPr>
              <w:t>If you would like more information on required courses for a computer science degree, please visit https://catalog.ufl.edu/UGRD/colleges-schools/UGLAS/CSC_BS/.</w:t>
            </w:r>
            <w:r>
              <w:br/>
            </w:r>
            <w:r>
              <w:br/>
            </w:r>
            <w:r w:rsidRPr="292F9E69">
              <w:rPr>
                <w:rFonts w:ascii="Arial" w:hAnsi="Arial" w:cs="Arial"/>
                <w:sz w:val="20"/>
                <w:szCs w:val="20"/>
              </w:rPr>
              <w:t>In addition to required courses for the computer science major, there are some courses that must be taken to satisfy the degree requirements for the College of Liberal Arts and Sciences. For more information on these additional requirements, check out https://catalog.ufl.edu/UGRD/colleges-schools/UGLAS/#degreerequirementstext.”</w:t>
            </w:r>
          </w:p>
        </w:tc>
        <w:tc>
          <w:tcPr>
            <w:tcW w:w="3090" w:type="dxa"/>
          </w:tcPr>
          <w:p w14:paraId="4C793445" w14:textId="6F85B5D4" w:rsidR="292F9E69" w:rsidRDefault="007A5BA3" w:rsidP="292F9E69">
            <w:pPr>
              <w:rPr>
                <w:rFonts w:ascii="Arial" w:hAnsi="Arial" w:cs="Arial"/>
                <w:sz w:val="20"/>
                <w:szCs w:val="20"/>
              </w:rPr>
            </w:pPr>
            <w:r>
              <w:rPr>
                <w:rFonts w:ascii="Arial" w:hAnsi="Arial" w:cs="Arial"/>
                <w:sz w:val="20"/>
                <w:szCs w:val="20"/>
              </w:rPr>
              <w:lastRenderedPageBreak/>
              <w:t xml:space="preserve">The bot properly responds with the expected result, but the text is longer than the chat window and the user must scroll to see </w:t>
            </w:r>
            <w:r>
              <w:rPr>
                <w:rFonts w:ascii="Arial" w:hAnsi="Arial" w:cs="Arial"/>
                <w:sz w:val="20"/>
                <w:szCs w:val="20"/>
              </w:rPr>
              <w:lastRenderedPageBreak/>
              <w:t>the entire message. The links function properly.</w:t>
            </w:r>
          </w:p>
        </w:tc>
      </w:tr>
      <w:tr w:rsidR="007A5BA3" w14:paraId="1D56B329" w14:textId="77777777" w:rsidTr="007A5BA3">
        <w:trPr>
          <w:trHeight w:val="300"/>
        </w:trPr>
        <w:tc>
          <w:tcPr>
            <w:tcW w:w="615" w:type="dxa"/>
          </w:tcPr>
          <w:p w14:paraId="363D01F5" w14:textId="60F95D97" w:rsidR="007A5BA3" w:rsidRDefault="007A5BA3" w:rsidP="007A5BA3">
            <w:pPr>
              <w:rPr>
                <w:rFonts w:ascii="Arial" w:hAnsi="Arial" w:cs="Arial"/>
                <w:sz w:val="20"/>
                <w:szCs w:val="20"/>
              </w:rPr>
            </w:pPr>
          </w:p>
        </w:tc>
        <w:tc>
          <w:tcPr>
            <w:tcW w:w="2610" w:type="dxa"/>
          </w:tcPr>
          <w:p w14:paraId="733204E8" w14:textId="0CA077A2" w:rsidR="007A5BA3" w:rsidRDefault="007A5BA3" w:rsidP="007A5BA3">
            <w:pPr>
              <w:rPr>
                <w:rFonts w:ascii="Arial" w:hAnsi="Arial" w:cs="Arial"/>
                <w:sz w:val="20"/>
                <w:szCs w:val="20"/>
              </w:rPr>
            </w:pPr>
            <w:r w:rsidRPr="292F9E69">
              <w:rPr>
                <w:rFonts w:ascii="Arial" w:hAnsi="Arial" w:cs="Arial"/>
                <w:sz w:val="20"/>
                <w:szCs w:val="20"/>
              </w:rPr>
              <w:t>Ask about the College of Engineering:</w:t>
            </w:r>
            <w:r>
              <w:br/>
            </w:r>
            <w:r>
              <w:lastRenderedPageBreak/>
              <w:br/>
            </w:r>
            <w:r w:rsidRPr="292F9E69">
              <w:rPr>
                <w:rFonts w:ascii="Arial" w:hAnsi="Arial" w:cs="Arial"/>
                <w:sz w:val="20"/>
                <w:szCs w:val="20"/>
              </w:rPr>
              <w:t>“What about the College of Engineering?”</w:t>
            </w:r>
          </w:p>
        </w:tc>
        <w:tc>
          <w:tcPr>
            <w:tcW w:w="3045" w:type="dxa"/>
          </w:tcPr>
          <w:p w14:paraId="2688AAF0" w14:textId="29A621B7" w:rsidR="007A5BA3" w:rsidRDefault="007A5BA3" w:rsidP="007A5BA3">
            <w:pPr>
              <w:rPr>
                <w:rFonts w:ascii="Arial" w:hAnsi="Arial" w:cs="Arial"/>
                <w:sz w:val="20"/>
                <w:szCs w:val="20"/>
              </w:rPr>
            </w:pPr>
            <w:r w:rsidRPr="292F9E69">
              <w:rPr>
                <w:rFonts w:ascii="Arial" w:hAnsi="Arial" w:cs="Arial"/>
                <w:sz w:val="20"/>
                <w:szCs w:val="20"/>
              </w:rPr>
              <w:lastRenderedPageBreak/>
              <w:t xml:space="preserve">Chomp provides a description of some of the courses required </w:t>
            </w:r>
            <w:r w:rsidRPr="292F9E69">
              <w:rPr>
                <w:rFonts w:ascii="Arial" w:hAnsi="Arial" w:cs="Arial"/>
                <w:sz w:val="20"/>
                <w:szCs w:val="20"/>
              </w:rPr>
              <w:lastRenderedPageBreak/>
              <w:t>by the College of Engineering:</w:t>
            </w:r>
            <w:r>
              <w:br/>
            </w:r>
            <w:r>
              <w:br/>
            </w:r>
            <w:r w:rsidRPr="292F9E69">
              <w:rPr>
                <w:rFonts w:ascii="Arial" w:hAnsi="Arial" w:cs="Arial"/>
                <w:sz w:val="20"/>
                <w:szCs w:val="20"/>
              </w:rPr>
              <w:t xml:space="preserve">“There are </w:t>
            </w:r>
            <w:proofErr w:type="gramStart"/>
            <w:r w:rsidRPr="292F9E69">
              <w:rPr>
                <w:rFonts w:ascii="Arial" w:hAnsi="Arial" w:cs="Arial"/>
                <w:sz w:val="20"/>
                <w:szCs w:val="20"/>
              </w:rPr>
              <w:t>a number of</w:t>
            </w:r>
            <w:proofErr w:type="gramEnd"/>
            <w:r w:rsidRPr="292F9E69">
              <w:rPr>
                <w:rFonts w:ascii="Arial" w:hAnsi="Arial" w:cs="Arial"/>
                <w:sz w:val="20"/>
                <w:szCs w:val="20"/>
              </w:rPr>
              <w:t xml:space="preserve"> courses that you will be taking as a computer science student in the College of Engineering. All students are required to take six critical tracking courses: MAC 2311 Analytic Geometry and Calculus 1, MAC 2312 Analytic Geometry and Calculus 2, MAC 2313 Analytic Geometry and Calculus 3, COP3502C Programming Fundamentals 1, PHY 2048 Physics with Calculus 1, and PHY 2049 Physics with Calculus 2.</w:t>
            </w:r>
            <w:r>
              <w:br/>
            </w:r>
            <w:r>
              <w:br/>
            </w:r>
            <w:r w:rsidRPr="292F9E69">
              <w:rPr>
                <w:rFonts w:ascii="Arial" w:hAnsi="Arial" w:cs="Arial"/>
                <w:sz w:val="20"/>
                <w:szCs w:val="20"/>
              </w:rPr>
              <w:t>Some additional courses you can expect to be taking include COP 3503C Programming Fundamentals 2, COT 3100 Applications of Discrete Structures, COP 3530 Data Structures and Algorithm, COP 4600 Operating Systems, and COP 4020 Programming Language Concepts.</w:t>
            </w:r>
            <w:r>
              <w:br/>
            </w:r>
            <w:r>
              <w:br/>
            </w:r>
            <w:r w:rsidRPr="292F9E69">
              <w:rPr>
                <w:rFonts w:ascii="Arial" w:hAnsi="Arial" w:cs="Arial"/>
                <w:sz w:val="20"/>
                <w:szCs w:val="20"/>
              </w:rPr>
              <w:t>For more information on required courses, please visit https://catalog.ufl.edu/UGRD/colleges-schools/UGENG/CPS_BSCS/.”</w:t>
            </w:r>
          </w:p>
        </w:tc>
        <w:tc>
          <w:tcPr>
            <w:tcW w:w="3090" w:type="dxa"/>
          </w:tcPr>
          <w:p w14:paraId="53C559B9" w14:textId="0BDDAACF" w:rsidR="007A5BA3" w:rsidRDefault="007A5BA3" w:rsidP="007A5BA3">
            <w:pPr>
              <w:rPr>
                <w:rFonts w:ascii="Arial" w:hAnsi="Arial" w:cs="Arial"/>
                <w:sz w:val="20"/>
                <w:szCs w:val="20"/>
              </w:rPr>
            </w:pPr>
            <w:r>
              <w:rPr>
                <w:rFonts w:ascii="Arial" w:hAnsi="Arial" w:cs="Arial"/>
                <w:sz w:val="20"/>
                <w:szCs w:val="20"/>
              </w:rPr>
              <w:lastRenderedPageBreak/>
              <w:t xml:space="preserve">The bot properly responds with the expected result, but the text </w:t>
            </w:r>
            <w:r>
              <w:rPr>
                <w:rFonts w:ascii="Arial" w:hAnsi="Arial" w:cs="Arial"/>
                <w:sz w:val="20"/>
                <w:szCs w:val="20"/>
              </w:rPr>
              <w:lastRenderedPageBreak/>
              <w:t>is longer than the chat window and the user must scroll to see the entire message. The links function properly.</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1ADBDA9F" w:rsidR="00BF2B21" w:rsidRPr="00BF2B21" w:rsidRDefault="005E1FC1">
            <w:pPr>
              <w:rPr>
                <w:rFonts w:ascii="Arial" w:hAnsi="Arial" w:cs="Arial"/>
                <w:sz w:val="20"/>
                <w:szCs w:val="20"/>
              </w:rPr>
            </w:pPr>
            <w:r>
              <w:rPr>
                <w:rFonts w:ascii="Arial" w:hAnsi="Arial" w:cs="Arial"/>
                <w:i/>
                <w:iCs/>
                <w:sz w:val="20"/>
                <w:szCs w:val="20"/>
              </w:rPr>
              <w:t xml:space="preserve">You </w:t>
            </w:r>
            <w:r w:rsidR="00A668D4">
              <w:rPr>
                <w:rFonts w:ascii="Arial" w:hAnsi="Arial" w:cs="Arial"/>
                <w:i/>
                <w:iCs/>
                <w:sz w:val="20"/>
                <w:szCs w:val="20"/>
              </w:rPr>
              <w:t>can</w:t>
            </w:r>
            <w:r>
              <w:rPr>
                <w:rFonts w:ascii="Arial" w:hAnsi="Arial" w:cs="Arial"/>
                <w:i/>
                <w:iCs/>
                <w:sz w:val="20"/>
                <w:szCs w:val="20"/>
              </w:rPr>
              <w:t xml:space="preserve"> complete the test case successfully. Chomp Sci should respond as indicated.</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6"/>
        <w:gridCol w:w="1437"/>
        <w:gridCol w:w="3811"/>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6FF64B9F">
        <w:tc>
          <w:tcPr>
            <w:tcW w:w="1162" w:type="dxa"/>
          </w:tcPr>
          <w:p w14:paraId="70B2AC91" w14:textId="783F740E" w:rsidR="00BF2B21" w:rsidRDefault="007A5BA3">
            <w:pPr>
              <w:rPr>
                <w:rFonts w:ascii="Arial" w:hAnsi="Arial" w:cs="Arial"/>
                <w:sz w:val="20"/>
                <w:szCs w:val="20"/>
              </w:rPr>
            </w:pPr>
            <w:r>
              <w:rPr>
                <w:rFonts w:ascii="Arial" w:hAnsi="Arial" w:cs="Arial"/>
                <w:sz w:val="20"/>
                <w:szCs w:val="20"/>
              </w:rPr>
              <w:t>03/20/2023</w:t>
            </w:r>
          </w:p>
        </w:tc>
        <w:tc>
          <w:tcPr>
            <w:tcW w:w="1983" w:type="dxa"/>
          </w:tcPr>
          <w:p w14:paraId="35543054" w14:textId="77777777" w:rsidR="007A5BA3" w:rsidRDefault="007A5BA3" w:rsidP="007A5BA3">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11EFECC1" w:rsidR="00BF2B21" w:rsidRDefault="007A5BA3">
            <w:pPr>
              <w:rPr>
                <w:rFonts w:ascii="Arial" w:hAnsi="Arial" w:cs="Arial"/>
                <w:sz w:val="20"/>
                <w:szCs w:val="20"/>
              </w:rPr>
            </w:pPr>
            <w:r>
              <w:rPr>
                <w:rFonts w:ascii="Arial" w:hAnsi="Arial" w:cs="Arial"/>
                <w:sz w:val="20"/>
                <w:szCs w:val="20"/>
              </w:rPr>
              <w:t>Christopher Schmidt</w:t>
            </w:r>
          </w:p>
        </w:tc>
        <w:tc>
          <w:tcPr>
            <w:tcW w:w="3855" w:type="dxa"/>
          </w:tcPr>
          <w:p w14:paraId="3900A9C6" w14:textId="0078F2AC" w:rsidR="00BF2B21" w:rsidRPr="007A5BA3" w:rsidRDefault="007A5BA3">
            <w:pPr>
              <w:rPr>
                <w:rFonts w:ascii="Arial" w:hAnsi="Arial" w:cs="Arial"/>
                <w:sz w:val="20"/>
                <w:szCs w:val="20"/>
              </w:rPr>
            </w:pPr>
            <w:r>
              <w:rPr>
                <w:rFonts w:ascii="Arial" w:hAnsi="Arial" w:cs="Arial"/>
                <w:sz w:val="20"/>
                <w:szCs w:val="20"/>
              </w:rPr>
              <w:t xml:space="preserve">Pass. The bot properly responds with </w:t>
            </w:r>
            <w:proofErr w:type="gramStart"/>
            <w:r>
              <w:rPr>
                <w:rFonts w:ascii="Arial" w:hAnsi="Arial" w:cs="Arial"/>
                <w:sz w:val="20"/>
                <w:szCs w:val="20"/>
              </w:rPr>
              <w:t>all of</w:t>
            </w:r>
            <w:proofErr w:type="gramEnd"/>
            <w:r>
              <w:rPr>
                <w:rFonts w:ascii="Arial" w:hAnsi="Arial" w:cs="Arial"/>
                <w:sz w:val="20"/>
                <w:szCs w:val="20"/>
              </w:rPr>
              <w:t xml:space="preserve"> the expected answers, with the only issue being having to scroll to the top of two of the answers due to message length.</w:t>
            </w:r>
          </w:p>
        </w:tc>
        <w:tc>
          <w:tcPr>
            <w:tcW w:w="910" w:type="dxa"/>
          </w:tcPr>
          <w:p w14:paraId="697DD0D7" w14:textId="1E810CE8" w:rsidR="00BF2B21" w:rsidRPr="00BF2B21" w:rsidRDefault="007A5BA3">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w:t>
      </w:r>
      <w:r w:rsidR="009E59EF">
        <w:rPr>
          <w:rFonts w:ascii="Arial" w:hAnsi="Arial" w:cs="Arial"/>
          <w:i/>
          <w:iCs/>
          <w:sz w:val="20"/>
          <w:szCs w:val="20"/>
        </w:rPr>
        <w:lastRenderedPageBreak/>
        <w:t xml:space="preserve">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7F108"/>
    <w:multiLevelType w:val="hybridMultilevel"/>
    <w:tmpl w:val="D2CE9F18"/>
    <w:lvl w:ilvl="0" w:tplc="CED2C6E6">
      <w:start w:val="1"/>
      <w:numFmt w:val="decimal"/>
      <w:lvlText w:val="%1."/>
      <w:lvlJc w:val="left"/>
      <w:pPr>
        <w:ind w:left="360" w:hanging="360"/>
      </w:pPr>
    </w:lvl>
    <w:lvl w:ilvl="1" w:tplc="1BCA7726">
      <w:start w:val="1"/>
      <w:numFmt w:val="lowerLetter"/>
      <w:lvlText w:val="%2."/>
      <w:lvlJc w:val="left"/>
      <w:pPr>
        <w:ind w:left="1080" w:hanging="360"/>
      </w:pPr>
    </w:lvl>
    <w:lvl w:ilvl="2" w:tplc="90E87A2E">
      <w:start w:val="1"/>
      <w:numFmt w:val="lowerRoman"/>
      <w:lvlText w:val="%3."/>
      <w:lvlJc w:val="right"/>
      <w:pPr>
        <w:ind w:left="1800" w:hanging="180"/>
      </w:pPr>
    </w:lvl>
    <w:lvl w:ilvl="3" w:tplc="C4EA00B6">
      <w:start w:val="1"/>
      <w:numFmt w:val="decimal"/>
      <w:lvlText w:val="%4."/>
      <w:lvlJc w:val="left"/>
      <w:pPr>
        <w:ind w:left="2520" w:hanging="360"/>
      </w:pPr>
    </w:lvl>
    <w:lvl w:ilvl="4" w:tplc="C3CE4C54">
      <w:start w:val="1"/>
      <w:numFmt w:val="lowerLetter"/>
      <w:lvlText w:val="%5."/>
      <w:lvlJc w:val="left"/>
      <w:pPr>
        <w:ind w:left="3240" w:hanging="360"/>
      </w:pPr>
    </w:lvl>
    <w:lvl w:ilvl="5" w:tplc="CA606596">
      <w:start w:val="1"/>
      <w:numFmt w:val="lowerRoman"/>
      <w:lvlText w:val="%6."/>
      <w:lvlJc w:val="right"/>
      <w:pPr>
        <w:ind w:left="3960" w:hanging="180"/>
      </w:pPr>
    </w:lvl>
    <w:lvl w:ilvl="6" w:tplc="98129046">
      <w:start w:val="1"/>
      <w:numFmt w:val="decimal"/>
      <w:lvlText w:val="%7."/>
      <w:lvlJc w:val="left"/>
      <w:pPr>
        <w:ind w:left="4680" w:hanging="360"/>
      </w:pPr>
    </w:lvl>
    <w:lvl w:ilvl="7" w:tplc="6BF406EC">
      <w:start w:val="1"/>
      <w:numFmt w:val="lowerLetter"/>
      <w:lvlText w:val="%8."/>
      <w:lvlJc w:val="left"/>
      <w:pPr>
        <w:ind w:left="5400" w:hanging="360"/>
      </w:pPr>
    </w:lvl>
    <w:lvl w:ilvl="8" w:tplc="CD3622DE">
      <w:start w:val="1"/>
      <w:numFmt w:val="lowerRoman"/>
      <w:lvlText w:val="%9."/>
      <w:lvlJc w:val="right"/>
      <w:pPr>
        <w:ind w:left="6120" w:hanging="180"/>
      </w:pPr>
    </w:lvl>
  </w:abstractNum>
  <w:num w:numId="1" w16cid:durableId="2019497652">
    <w:abstractNumId w:val="1"/>
  </w:num>
  <w:num w:numId="2" w16cid:durableId="998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D3CF8"/>
    <w:rsid w:val="00455792"/>
    <w:rsid w:val="00543607"/>
    <w:rsid w:val="005742BE"/>
    <w:rsid w:val="005E1FC1"/>
    <w:rsid w:val="006419A3"/>
    <w:rsid w:val="007A5BA3"/>
    <w:rsid w:val="00872AE8"/>
    <w:rsid w:val="009E59EF"/>
    <w:rsid w:val="00A668D4"/>
    <w:rsid w:val="00A763CE"/>
    <w:rsid w:val="00BF2B21"/>
    <w:rsid w:val="00CA0C0B"/>
    <w:rsid w:val="00D43EA6"/>
    <w:rsid w:val="00EC2639"/>
    <w:rsid w:val="03915866"/>
    <w:rsid w:val="1538C5A7"/>
    <w:rsid w:val="1BDD2DB7"/>
    <w:rsid w:val="292F9E69"/>
    <w:rsid w:val="30C7C907"/>
    <w:rsid w:val="38C099B2"/>
    <w:rsid w:val="3A5C6A13"/>
    <w:rsid w:val="4C164BC4"/>
    <w:rsid w:val="582BAB7B"/>
    <w:rsid w:val="6B815D8D"/>
    <w:rsid w:val="6FF6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7A5B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6621">
      <w:bodyDiv w:val="1"/>
      <w:marLeft w:val="0"/>
      <w:marRight w:val="0"/>
      <w:marTop w:val="0"/>
      <w:marBottom w:val="0"/>
      <w:divBdr>
        <w:top w:val="none" w:sz="0" w:space="0" w:color="auto"/>
        <w:left w:val="none" w:sz="0" w:space="0" w:color="auto"/>
        <w:bottom w:val="none" w:sz="0" w:space="0" w:color="auto"/>
        <w:right w:val="none" w:sz="0" w:space="0" w:color="auto"/>
      </w:divBdr>
      <w:divsChild>
        <w:div w:id="2010910294">
          <w:marLeft w:val="0"/>
          <w:marRight w:val="0"/>
          <w:marTop w:val="0"/>
          <w:marBottom w:val="0"/>
          <w:divBdr>
            <w:top w:val="none" w:sz="0" w:space="0" w:color="auto"/>
            <w:left w:val="none" w:sz="0" w:space="0" w:color="auto"/>
            <w:bottom w:val="none" w:sz="0" w:space="0" w:color="auto"/>
            <w:right w:val="none" w:sz="0" w:space="0" w:color="auto"/>
          </w:divBdr>
          <w:divsChild>
            <w:div w:id="7148468">
              <w:marLeft w:val="0"/>
              <w:marRight w:val="0"/>
              <w:marTop w:val="0"/>
              <w:marBottom w:val="0"/>
              <w:divBdr>
                <w:top w:val="none" w:sz="0" w:space="0" w:color="auto"/>
                <w:left w:val="none" w:sz="0" w:space="0" w:color="auto"/>
                <w:bottom w:val="none" w:sz="0" w:space="0" w:color="auto"/>
                <w:right w:val="none" w:sz="0" w:space="0" w:color="auto"/>
              </w:divBdr>
            </w:div>
            <w:div w:id="1967541163">
              <w:marLeft w:val="0"/>
              <w:marRight w:val="0"/>
              <w:marTop w:val="0"/>
              <w:marBottom w:val="0"/>
              <w:divBdr>
                <w:top w:val="none" w:sz="0" w:space="0" w:color="auto"/>
                <w:left w:val="none" w:sz="0" w:space="0" w:color="auto"/>
                <w:bottom w:val="none" w:sz="0" w:space="0" w:color="auto"/>
                <w:right w:val="none" w:sz="0" w:space="0" w:color="auto"/>
              </w:divBdr>
            </w:div>
            <w:div w:id="1966890823">
              <w:marLeft w:val="0"/>
              <w:marRight w:val="0"/>
              <w:marTop w:val="0"/>
              <w:marBottom w:val="0"/>
              <w:divBdr>
                <w:top w:val="none" w:sz="0" w:space="0" w:color="auto"/>
                <w:left w:val="none" w:sz="0" w:space="0" w:color="auto"/>
                <w:bottom w:val="none" w:sz="0" w:space="0" w:color="auto"/>
                <w:right w:val="none" w:sz="0" w:space="0" w:color="auto"/>
              </w:divBdr>
            </w:div>
            <w:div w:id="1360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mpsci.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4BCB32-D6B1-4E08-BDC1-A758DD64D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2</cp:revision>
  <dcterms:created xsi:type="dcterms:W3CDTF">2023-03-21T01:11:00Z</dcterms:created>
  <dcterms:modified xsi:type="dcterms:W3CDTF">2023-03-21T01:11:00Z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