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A1A2" w14:textId="77777777" w:rsidR="00BA5878" w:rsidRPr="00BA5878" w:rsidRDefault="00BA5878" w:rsidP="00BA5878">
      <w:pPr>
        <w:pBdr>
          <w:bottom w:val="single" w:sz="18" w:space="0" w:color="606060"/>
        </w:pBdr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aps/>
          <w:color w:val="101010"/>
          <w:kern w:val="36"/>
          <w:sz w:val="44"/>
          <w:szCs w:val="44"/>
        </w:rPr>
      </w:pPr>
      <w:r w:rsidRPr="00BA5878">
        <w:rPr>
          <w:rFonts w:ascii="Helvetica" w:eastAsia="Times New Roman" w:hAnsi="Helvetica" w:cs="Helvetica"/>
          <w:b/>
          <w:bCs/>
          <w:caps/>
          <w:color w:val="101010"/>
          <w:kern w:val="36"/>
          <w:sz w:val="44"/>
          <w:szCs w:val="44"/>
        </w:rPr>
        <w:t>CMM LEVEL 1 → 2</w:t>
      </w:r>
    </w:p>
    <w:p w14:paraId="3D2B4F57" w14:textId="53C222C2" w:rsidR="00BA5878" w:rsidRPr="001E6941" w:rsidRDefault="00BA5878" w:rsidP="00BA5878">
      <w:pPr>
        <w:spacing w:after="0"/>
        <w:rPr>
          <w:b/>
          <w:bCs/>
          <w:sz w:val="24"/>
          <w:szCs w:val="24"/>
        </w:rPr>
      </w:pPr>
      <w:r w:rsidRPr="001E6941">
        <w:rPr>
          <w:b/>
          <w:bCs/>
          <w:sz w:val="24"/>
          <w:szCs w:val="24"/>
        </w:rPr>
        <w:t>Waterfall:</w:t>
      </w:r>
    </w:p>
    <w:p w14:paraId="52612C09" w14:textId="77777777" w:rsidR="00BA5878" w:rsidRPr="001E6941" w:rsidRDefault="00BA5878" w:rsidP="00BA5878">
      <w:pPr>
        <w:pStyle w:val="NormalWeb"/>
        <w:shd w:val="clear" w:color="auto" w:fill="F5F5F5"/>
        <w:spacing w:before="0" w:beforeAutospacing="0"/>
        <w:rPr>
          <w:rFonts w:ascii="Verdana" w:hAnsi="Verdana"/>
          <w:color w:val="000000"/>
        </w:rPr>
      </w:pPr>
      <w:r w:rsidRPr="001E6941">
        <w:rPr>
          <w:b/>
          <w:bCs/>
        </w:rPr>
        <w:tab/>
      </w:r>
      <w:r w:rsidRPr="001E6941">
        <w:rPr>
          <w:rFonts w:ascii="Verdana" w:hAnsi="Verdana"/>
          <w:color w:val="000000"/>
        </w:rPr>
        <w:t>Part of the Methodology</w:t>
      </w:r>
    </w:p>
    <w:tbl>
      <w:tblPr>
        <w:tblW w:w="0" w:type="auto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171"/>
        <w:gridCol w:w="4050"/>
        <w:gridCol w:w="4119"/>
      </w:tblGrid>
      <w:tr w:rsidR="0068193B" w:rsidRPr="001E6941" w14:paraId="0D0FAAE0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74E34822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4E532BA6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Quote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67BE5D56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68193B" w:rsidRPr="001E6941" w14:paraId="2E9AE103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2D1B05CE" w14:textId="5A00637A" w:rsidR="00BA5878" w:rsidRPr="00BA5878" w:rsidRDefault="00C5491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Design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00BA6CAF" w14:textId="5FC355D3" w:rsidR="00BA5878" w:rsidRPr="00BA5878" w:rsidRDefault="001C0267" w:rsidP="00BA587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Step 1 of the Waterfall method</w:t>
            </w:r>
            <w:r w:rsidR="00BA5878" w:rsidRPr="00BA587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[1 p. 33</w:t>
            </w:r>
            <w:r w:rsidRPr="001E694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</w:t>
            </w:r>
            <w:r w:rsidR="00BA5878" w:rsidRPr="00BA587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]</w:t>
            </w:r>
          </w:p>
          <w:p w14:paraId="56F93B09" w14:textId="159DF2E9" w:rsidR="00BA5878" w:rsidRPr="001E6941" w:rsidRDefault="001C0267" w:rsidP="00D9758B">
            <w:pPr>
              <w:pStyle w:val="ListParagraph"/>
              <w:numPr>
                <w:ilvl w:val="0"/>
                <w:numId w:val="5"/>
              </w:num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Begin the design process with program designer</w:t>
            </w:r>
            <w:r w:rsidR="001E6941" w:rsidRPr="001E694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 w:rsidRPr="001E694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not analyst</w:t>
            </w:r>
            <w:r w:rsidR="001E6941" w:rsidRPr="001E694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 w:rsidRPr="001E694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or programmers. </w:t>
            </w:r>
          </w:p>
          <w:p w14:paraId="0AE81592" w14:textId="76CBD03A" w:rsidR="00D9758B" w:rsidRPr="001E6941" w:rsidRDefault="00D9758B" w:rsidP="00D9758B">
            <w:pPr>
              <w:pStyle w:val="ListParagraph"/>
              <w:numPr>
                <w:ilvl w:val="0"/>
                <w:numId w:val="5"/>
              </w:num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>3) Write an overview document that is understandable, informative and cur</w:t>
            </w:r>
            <w:r w:rsidRPr="001E6941">
              <w:rPr>
                <w:sz w:val="24"/>
                <w:szCs w:val="24"/>
              </w:rPr>
              <w:t>rent.</w:t>
            </w:r>
            <w:r w:rsidRPr="001E694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Pr="001E694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[1 p. 331]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04904B06" w14:textId="4C3B7E35" w:rsidR="00D9758B" w:rsidRPr="00BA5878" w:rsidRDefault="00D9758B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proxima-nova" w:eastAsia="Times New Roman" w:hAnsi="proxima-nova" w:cs="Times New Roman"/>
                <w:color w:val="000000"/>
                <w:sz w:val="24"/>
                <w:szCs w:val="24"/>
                <w:shd w:val="clear" w:color="auto" w:fill="FFFFFF"/>
              </w:rPr>
              <w:t xml:space="preserve">Royce describes the importance of </w:t>
            </w:r>
            <w:r w:rsidR="0068193B" w:rsidRPr="001E6941">
              <w:rPr>
                <w:rFonts w:ascii="proxima-nova" w:eastAsia="Times New Roman" w:hAnsi="proxima-nova" w:cs="Times New Roman"/>
                <w:color w:val="000000"/>
                <w:sz w:val="24"/>
                <w:szCs w:val="24"/>
                <w:shd w:val="clear" w:color="auto" w:fill="FFFFFF"/>
              </w:rPr>
              <w:t>designing and documentation of requirement</w:t>
            </w:r>
            <w:r w:rsidR="001E6941" w:rsidRPr="001E6941">
              <w:rPr>
                <w:rFonts w:ascii="proxima-nova" w:eastAsia="Times New Roman" w:hAnsi="proxima-nova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68193B" w:rsidRPr="001E6941">
              <w:rPr>
                <w:rFonts w:ascii="proxima-nova" w:eastAsia="Times New Roman" w:hAnsi="proxima-nova" w:cs="Times New Roman"/>
                <w:color w:val="000000"/>
                <w:sz w:val="24"/>
                <w:szCs w:val="24"/>
                <w:shd w:val="clear" w:color="auto" w:fill="FFFFFF"/>
              </w:rPr>
              <w:t xml:space="preserve"> and how </w:t>
            </w:r>
            <w:r w:rsidR="0027350F">
              <w:rPr>
                <w:rFonts w:ascii="proxima-nova" w:eastAsia="Times New Roman" w:hAnsi="proxima-nova" w:cs="Times New Roman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="0068193B" w:rsidRPr="001E6941">
              <w:rPr>
                <w:rFonts w:ascii="proxima-nova" w:eastAsia="Times New Roman" w:hAnsi="proxima-nova" w:cs="Times New Roman"/>
                <w:color w:val="000000"/>
                <w:sz w:val="24"/>
                <w:szCs w:val="24"/>
                <w:shd w:val="clear" w:color="auto" w:fill="FFFFFF"/>
              </w:rPr>
              <w:t>final product should look before starting the project.</w:t>
            </w:r>
          </w:p>
        </w:tc>
      </w:tr>
    </w:tbl>
    <w:p w14:paraId="06B6F849" w14:textId="77777777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Key Process Area</w:t>
      </w:r>
    </w:p>
    <w:tbl>
      <w:tblPr>
        <w:tblW w:w="0" w:type="auto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578"/>
        <w:gridCol w:w="3594"/>
        <w:gridCol w:w="4168"/>
      </w:tblGrid>
      <w:tr w:rsidR="0068193B" w:rsidRPr="001E6941" w14:paraId="2C8C0CA5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345FCF97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5AABA57D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Quote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05F89580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Justification</w:t>
            </w:r>
          </w:p>
        </w:tc>
      </w:tr>
      <w:tr w:rsidR="0068193B" w:rsidRPr="001E6941" w14:paraId="114146AA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13CDD1D0" w14:textId="3AEA04EB" w:rsidR="00BA5878" w:rsidRPr="00BA5878" w:rsidRDefault="001C0267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Management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4B5EC457" w14:textId="523CB38E" w:rsidR="001C0267" w:rsidRPr="00BA5878" w:rsidRDefault="001C0267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2 changes. Requirement Management:</w:t>
            </w:r>
          </w:p>
          <w:p w14:paraId="0696FD89" w14:textId="5C882DCE" w:rsidR="00BA5878" w:rsidRPr="001E6941" w:rsidRDefault="001C0267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 xml:space="preserve">Here we tried to sharpen </w:t>
            </w:r>
            <w:r w:rsidRPr="001E6941">
              <w:rPr>
                <w:sz w:val="24"/>
                <w:szCs w:val="24"/>
              </w:rPr>
              <w:t>the</w:t>
            </w:r>
            <w:r w:rsidRPr="001E6941">
              <w:rPr>
                <w:sz w:val="24"/>
                <w:szCs w:val="24"/>
              </w:rPr>
              <w:t xml:space="preserve"> focus on requirements management as seen f</w:t>
            </w:r>
            <w:r w:rsidRPr="001E6941">
              <w:rPr>
                <w:sz w:val="24"/>
                <w:szCs w:val="24"/>
              </w:rPr>
              <w:t>r</w:t>
            </w:r>
            <w:r w:rsidRPr="001E6941">
              <w:rPr>
                <w:sz w:val="24"/>
                <w:szCs w:val="24"/>
              </w:rPr>
              <w:t xml:space="preserve">om a software-engineering perspective while recognizing that the development and revision of requirements typically </w:t>
            </w:r>
            <w:r w:rsidR="001E6941" w:rsidRPr="001E6941">
              <w:rPr>
                <w:sz w:val="24"/>
                <w:szCs w:val="24"/>
              </w:rPr>
              <w:t>are</w:t>
            </w:r>
            <w:r w:rsidRPr="001E6941">
              <w:rPr>
                <w:sz w:val="24"/>
                <w:szCs w:val="24"/>
              </w:rPr>
              <w:t xml:space="preserve"> not the responsibility of the software</w:t>
            </w:r>
            <w:r w:rsidRPr="001E6941">
              <w:rPr>
                <w:sz w:val="24"/>
                <w:szCs w:val="24"/>
              </w:rPr>
              <w:t xml:space="preserve"> </w:t>
            </w:r>
            <w:r w:rsidRPr="001E6941">
              <w:rPr>
                <w:sz w:val="24"/>
                <w:szCs w:val="24"/>
              </w:rPr>
              <w:t xml:space="preserve">engineering group. </w:t>
            </w:r>
            <w:r w:rsidR="00BA5878" w:rsidRPr="00BA5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 p.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 w:rsidR="00BA5878" w:rsidRPr="00BA5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14:paraId="4B4F0CEE" w14:textId="77777777" w:rsidR="0068193B" w:rsidRPr="001E6941" w:rsidRDefault="0068193B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21D966" w14:textId="28615F8C" w:rsidR="0068193B" w:rsidRPr="00BA5878" w:rsidRDefault="0068193B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Goal 2: </w:t>
            </w:r>
            <w:r w:rsidRPr="001E6941">
              <w:rPr>
                <w:sz w:val="24"/>
                <w:szCs w:val="24"/>
              </w:rPr>
              <w:t>Software plans, products, and activities are kept consistent with the system requirements allocated to software.</w:t>
            </w:r>
            <w:r w:rsidRPr="001E6941">
              <w:rPr>
                <w:sz w:val="24"/>
                <w:szCs w:val="24"/>
              </w:rPr>
              <w:t xml:space="preserve"> [3 p. L2 2]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689E0561" w14:textId="21659870" w:rsidR="00BA5878" w:rsidRPr="00BA5878" w:rsidRDefault="0068193B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level-2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 requirements are reviewed by managers and other affiliated group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The software completion is verified based on the requirement drawn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beginning of the project. If any changes </w:t>
            </w:r>
            <w:proofErr w:type="gramStart"/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occur</w:t>
            </w:r>
            <w:proofErr w:type="gramEnd"/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is discussed with the affiliated group otherwise the project is kept consistenc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much as possible with initial commitment.  This is </w:t>
            </w:r>
            <w:proofErr w:type="gramStart"/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to</w:t>
            </w:r>
            <w:proofErr w:type="gramEnd"/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program design and </w:t>
            </w:r>
            <w:r w:rsidR="004D6F10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requirement documentation in </w:t>
            </w:r>
            <w:bookmarkStart w:id="0" w:name="_GoBack"/>
            <w:bookmarkEnd w:id="0"/>
            <w:r w:rsidR="00273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4D6F10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waterfall.</w:t>
            </w:r>
          </w:p>
        </w:tc>
      </w:tr>
    </w:tbl>
    <w:p w14:paraId="104094DE" w14:textId="77777777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Help/Hinder</w:t>
      </w:r>
    </w:p>
    <w:tbl>
      <w:tblPr>
        <w:tblW w:w="0" w:type="auto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510"/>
        <w:gridCol w:w="7830"/>
      </w:tblGrid>
      <w:tr w:rsidR="004D6F10" w:rsidRPr="001E6941" w14:paraId="4AD48289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189BC977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Help/Hinder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2B8C9247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Rationale</w:t>
            </w:r>
          </w:p>
        </w:tc>
      </w:tr>
      <w:tr w:rsidR="004D6F10" w:rsidRPr="001E6941" w14:paraId="588B23FA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55A0AC51" w14:textId="77777777" w:rsidR="00BA5878" w:rsidRPr="00BA5878" w:rsidRDefault="00BA5878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Help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0FFF8482" w14:textId="637F7F19" w:rsidR="004D6F10" w:rsidRPr="00BA5878" w:rsidRDefault="004D6F10" w:rsidP="001E6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Because of the effort of keeping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plan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consistent Process become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easier to comprehend. And at level 2 requirements are managed and the processes are planned, performed, measured and controlled. </w:t>
            </w:r>
            <w:r w:rsidR="00391794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Since we have requirement documents and overall design the final product will likely satisfy the requirements, standards, and objective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391794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[4]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CF002DD" w14:textId="505C5420" w:rsidR="00BA5878" w:rsidRPr="001E6941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[1] W. Royce, "Managing the Development of Large Software Systems," </w:t>
      </w:r>
      <w:r w:rsidRPr="00BA5878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Proceedings of the IEEE WESCON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, pp. 328-338, Aug. 1970 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br/>
        <w:t>[Online] Available: </w:t>
      </w:r>
      <w:hyperlink r:id="rId5" w:history="1">
        <w:r w:rsidRPr="00BA5878">
          <w:rPr>
            <w:rFonts w:ascii="Verdana" w:eastAsia="Times New Roman" w:hAnsi="Verdana" w:cs="Times New Roman"/>
            <w:color w:val="009ACE"/>
            <w:sz w:val="24"/>
            <w:szCs w:val="24"/>
            <w:u w:val="single"/>
          </w:rPr>
          <w:t>http://dl.acm.org/citation.cfm?id=41801</w:t>
        </w:r>
      </w:hyperlink>
    </w:p>
    <w:p w14:paraId="011438C1" w14:textId="325188A9" w:rsidR="00307EBC" w:rsidRPr="00BA5878" w:rsidRDefault="00307EBC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6941">
        <w:rPr>
          <w:rFonts w:ascii="Verdana" w:eastAsia="Times New Roman" w:hAnsi="Verdana" w:cs="Times New Roman"/>
          <w:color w:val="000000"/>
          <w:sz w:val="24"/>
          <w:szCs w:val="24"/>
        </w:rPr>
        <w:t xml:space="preserve">[2] </w:t>
      </w:r>
      <w:r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>M. Paulk et al., "Capability Mature Model for Software, Version 1.1," Chapter 1-3</w:t>
      </w:r>
      <w:r w:rsidRPr="001E6941">
        <w:rPr>
          <w:rFonts w:ascii="Verdana" w:hAnsi="Verdana"/>
          <w:i/>
          <w:iCs/>
          <w:color w:val="000000"/>
          <w:sz w:val="24"/>
          <w:szCs w:val="24"/>
          <w:shd w:val="clear" w:color="auto" w:fill="F5F5F5"/>
        </w:rPr>
        <w:t>IEEE Software</w:t>
      </w:r>
      <w:r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>, vol. 10, no. 4, pp. 18-27, Jul. 1993.</w:t>
      </w:r>
      <w:r w:rsidRPr="001E6941">
        <w:rPr>
          <w:rFonts w:ascii="Verdana" w:hAnsi="Verdana"/>
          <w:color w:val="000000"/>
          <w:sz w:val="24"/>
          <w:szCs w:val="24"/>
        </w:rPr>
        <w:br/>
      </w:r>
      <w:r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>[Online] Available: </w:t>
      </w:r>
      <w:hyperlink r:id="rId6" w:history="1">
        <w:r w:rsidRPr="001E6941">
          <w:rPr>
            <w:rStyle w:val="Hyperlink"/>
            <w:rFonts w:ascii="Verdana" w:hAnsi="Verdana"/>
            <w:color w:val="009ACE"/>
            <w:sz w:val="24"/>
            <w:szCs w:val="24"/>
            <w:shd w:val="clear" w:color="auto" w:fill="F5F5F5"/>
          </w:rPr>
          <w:t>http://dx.doi.org.byui.idm.oclc.org/10.1109/52.219617</w:t>
        </w:r>
      </w:hyperlink>
    </w:p>
    <w:p w14:paraId="4EAAB858" w14:textId="33595FB5" w:rsidR="00BA5878" w:rsidRPr="001E6941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r w:rsidR="00307EBC" w:rsidRPr="001E6941">
        <w:rPr>
          <w:rFonts w:ascii="Verdana" w:eastAsia="Times New Roman" w:hAnsi="Verdana" w:cs="Times New Roman"/>
          <w:color w:val="000000"/>
          <w:sz w:val="24"/>
          <w:szCs w:val="24"/>
        </w:rPr>
        <w:t>3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 xml:space="preserve">] M. Paulk et al., "Key Practices of the Capability Mature </w:t>
      </w:r>
      <w:proofErr w:type="spellStart"/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Model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SM</w:t>
      </w:r>
      <w:proofErr w:type="spellEnd"/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, Version 1.1,</w:t>
      </w:r>
      <w:r w:rsidR="001E6941" w:rsidRPr="001E694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"</w:t>
      </w:r>
      <w:r w:rsidRPr="00BA5878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Technical Report CMU/SEI-93-TR-025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, Feb. 1993.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br/>
        <w:t>[Online] Available: </w:t>
      </w:r>
      <w:hyperlink r:id="rId7" w:history="1">
        <w:r w:rsidRPr="00BA5878">
          <w:rPr>
            <w:rFonts w:ascii="Verdana" w:eastAsia="Times New Roman" w:hAnsi="Verdana" w:cs="Times New Roman"/>
            <w:color w:val="009ACE"/>
            <w:sz w:val="24"/>
            <w:szCs w:val="24"/>
            <w:u w:val="single"/>
          </w:rPr>
          <w:t>http://dx.doi.org.byui.idm.oclc.org/10.1109/52.219617</w:t>
        </w:r>
      </w:hyperlink>
    </w:p>
    <w:p w14:paraId="3323325D" w14:textId="29878EF3" w:rsidR="00391794" w:rsidRPr="00BA5878" w:rsidRDefault="00391794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6941">
        <w:rPr>
          <w:rFonts w:ascii="Verdana" w:eastAsia="Times New Roman" w:hAnsi="Verdana" w:cs="Times New Roman"/>
          <w:color w:val="000000"/>
          <w:sz w:val="24"/>
          <w:szCs w:val="24"/>
        </w:rPr>
        <w:t xml:space="preserve">[4] </w:t>
      </w:r>
      <w:r w:rsidRPr="001E6941">
        <w:rPr>
          <w:color w:val="333333"/>
          <w:sz w:val="24"/>
          <w:szCs w:val="24"/>
          <w:shd w:val="clear" w:color="auto" w:fill="FFFFFF"/>
        </w:rPr>
        <w:t>“CMMI Maturity Levels,” </w:t>
      </w:r>
      <w:proofErr w:type="spellStart"/>
      <w:r w:rsidRPr="001E6941">
        <w:rPr>
          <w:i/>
          <w:iCs/>
          <w:color w:val="333333"/>
          <w:sz w:val="24"/>
          <w:szCs w:val="24"/>
        </w:rPr>
        <w:t>Tutorialspoint</w:t>
      </w:r>
      <w:proofErr w:type="spellEnd"/>
      <w:r w:rsidRPr="001E6941">
        <w:rPr>
          <w:color w:val="333333"/>
          <w:sz w:val="24"/>
          <w:szCs w:val="24"/>
          <w:shd w:val="clear" w:color="auto" w:fill="FFFFFF"/>
        </w:rPr>
        <w:t>. [Online]. Available: https://www.tutorialspoint.com/cmmi/cmmi-maturity-levels.htm. [Accessed: 02-Nov-2019].</w:t>
      </w:r>
    </w:p>
    <w:p w14:paraId="59BC58AC" w14:textId="6878FD5F" w:rsidR="00BA5878" w:rsidRPr="001E6941" w:rsidRDefault="00BA5878" w:rsidP="00BA5878">
      <w:pPr>
        <w:spacing w:after="0"/>
        <w:rPr>
          <w:b/>
          <w:bCs/>
          <w:sz w:val="24"/>
          <w:szCs w:val="24"/>
        </w:rPr>
      </w:pPr>
    </w:p>
    <w:p w14:paraId="049D2040" w14:textId="1AEAD898" w:rsidR="001E6941" w:rsidRPr="001E6941" w:rsidRDefault="001E6941" w:rsidP="00BA5878">
      <w:pPr>
        <w:spacing w:after="0"/>
        <w:rPr>
          <w:b/>
          <w:bCs/>
          <w:sz w:val="24"/>
          <w:szCs w:val="24"/>
        </w:rPr>
      </w:pPr>
    </w:p>
    <w:p w14:paraId="3E84128A" w14:textId="77777777" w:rsidR="001E6941" w:rsidRPr="001E6941" w:rsidRDefault="001E6941" w:rsidP="00BA5878">
      <w:pPr>
        <w:spacing w:after="0"/>
        <w:rPr>
          <w:b/>
          <w:bCs/>
          <w:sz w:val="24"/>
          <w:szCs w:val="24"/>
        </w:rPr>
      </w:pPr>
    </w:p>
    <w:p w14:paraId="69A4ACFD" w14:textId="77777777" w:rsidR="00391794" w:rsidRPr="001E6941" w:rsidRDefault="00391794" w:rsidP="00BA5878">
      <w:pPr>
        <w:spacing w:after="0"/>
        <w:rPr>
          <w:b/>
          <w:bCs/>
          <w:sz w:val="24"/>
          <w:szCs w:val="24"/>
        </w:rPr>
      </w:pPr>
    </w:p>
    <w:p w14:paraId="1083A5BD" w14:textId="77777777" w:rsidR="00BA5878" w:rsidRPr="001E6941" w:rsidRDefault="00BA5878" w:rsidP="00BA5878">
      <w:pPr>
        <w:spacing w:after="0"/>
        <w:rPr>
          <w:b/>
          <w:bCs/>
          <w:sz w:val="24"/>
          <w:szCs w:val="24"/>
        </w:rPr>
      </w:pPr>
      <w:r w:rsidRPr="001E6941">
        <w:rPr>
          <w:b/>
          <w:bCs/>
          <w:sz w:val="24"/>
          <w:szCs w:val="24"/>
        </w:rPr>
        <w:t>Spiral Model:</w:t>
      </w:r>
    </w:p>
    <w:p w14:paraId="1D5BFCA9" w14:textId="77777777" w:rsidR="00BA5878" w:rsidRPr="001E6941" w:rsidRDefault="00BA5878" w:rsidP="00BA5878">
      <w:pPr>
        <w:pStyle w:val="NormalWeb"/>
        <w:shd w:val="clear" w:color="auto" w:fill="F5F5F5"/>
        <w:spacing w:before="0" w:beforeAutospacing="0"/>
        <w:rPr>
          <w:rFonts w:ascii="Verdana" w:hAnsi="Verdana"/>
          <w:color w:val="000000"/>
        </w:rPr>
      </w:pPr>
      <w:r w:rsidRPr="001E6941">
        <w:rPr>
          <w:b/>
          <w:bCs/>
        </w:rPr>
        <w:tab/>
      </w:r>
      <w:r w:rsidRPr="001E6941">
        <w:rPr>
          <w:rFonts w:ascii="Verdana" w:hAnsi="Verdana"/>
          <w:color w:val="000000"/>
        </w:rPr>
        <w:t>Part of the Methodology</w:t>
      </w:r>
    </w:p>
    <w:tbl>
      <w:tblPr>
        <w:tblW w:w="0" w:type="auto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36"/>
        <w:gridCol w:w="5804"/>
        <w:gridCol w:w="2600"/>
      </w:tblGrid>
      <w:tr w:rsidR="001E6941" w:rsidRPr="001E6941" w14:paraId="6ADD7DB7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6CF89737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17CDFF2F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Quote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54C37E9F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1E6941" w:rsidRPr="001E6941" w14:paraId="4B2AAB26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77C73105" w14:textId="03D38C7A" w:rsidR="0050659C" w:rsidRPr="001E6941" w:rsidRDefault="0050659C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</w:t>
            </w:r>
          </w:p>
          <w:p w14:paraId="22FC4C1E" w14:textId="77777777" w:rsidR="0050659C" w:rsidRPr="001E6941" w:rsidRDefault="0050659C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9D8C27" w14:textId="77777777" w:rsidR="0050659C" w:rsidRPr="001E6941" w:rsidRDefault="0050659C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2CBB28" w14:textId="4400DFFB" w:rsidR="0050659C" w:rsidRPr="00BA5878" w:rsidRDefault="0050659C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2BFFF8DB" w14:textId="2F697E97" w:rsidR="0050659C" w:rsidRPr="00BA5878" w:rsidRDefault="0050659C" w:rsidP="00BA587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>This model stipulated that software be developed in successive stages (operational plan, operational specifications, coding specifications, coding, parameter testing, assembly testing, shakedown, system evaluation).</w:t>
            </w:r>
            <w:r w:rsidRPr="001E6941">
              <w:rPr>
                <w:sz w:val="24"/>
                <w:szCs w:val="24"/>
              </w:rPr>
              <w:t xml:space="preserve"> [1 p. 62]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15FAA222" w14:textId="3EDABDE2" w:rsidR="0050659C" w:rsidRPr="00BA5878" w:rsidRDefault="0050659C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is a part of iteration in Spiral.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will be unique for each iteration.</w:t>
            </w:r>
          </w:p>
        </w:tc>
      </w:tr>
    </w:tbl>
    <w:p w14:paraId="3EF49E81" w14:textId="77777777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Key Process Area</w:t>
      </w:r>
    </w:p>
    <w:tbl>
      <w:tblPr>
        <w:tblW w:w="0" w:type="auto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533"/>
        <w:gridCol w:w="3961"/>
        <w:gridCol w:w="3846"/>
      </w:tblGrid>
      <w:tr w:rsidR="001E6941" w:rsidRPr="001E6941" w14:paraId="6413B8A0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4971A290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27765724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Quote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01F9B7FB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Justification</w:t>
            </w:r>
          </w:p>
        </w:tc>
      </w:tr>
      <w:tr w:rsidR="001E6941" w:rsidRPr="001E6941" w14:paraId="5653DACC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639EC4EA" w14:textId="77777777" w:rsidR="00BA5878" w:rsidRPr="00BA5878" w:rsidRDefault="00BA5878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Quality Assurance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6B9B3A31" w14:textId="77777777" w:rsidR="00BA5878" w:rsidRPr="001E6941" w:rsidRDefault="00A14759" w:rsidP="00BA58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Goal 1: Software quality assurance activities are planned.</w:t>
            </w:r>
          </w:p>
          <w:p w14:paraId="17E9DF62" w14:textId="31363FE5" w:rsidR="00A14759" w:rsidRPr="00BA5878" w:rsidRDefault="00A14759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Goal 2: </w:t>
            </w:r>
            <w:r w:rsidRPr="001E6941">
              <w:rPr>
                <w:sz w:val="24"/>
                <w:szCs w:val="24"/>
              </w:rPr>
              <w:t>Adherence of software products and activities to the applicable standards, procedures, and requirements is verified objectively.</w:t>
            </w:r>
            <w:r w:rsidRPr="001E6941">
              <w:rPr>
                <w:sz w:val="24"/>
                <w:szCs w:val="24"/>
              </w:rPr>
              <w:t xml:space="preserve"> [2 p. </w:t>
            </w:r>
            <w:r w:rsidR="00A317E0" w:rsidRPr="001E6941">
              <w:rPr>
                <w:sz w:val="24"/>
                <w:szCs w:val="24"/>
              </w:rPr>
              <w:t>L2 64]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3017A552" w14:textId="69714A65" w:rsidR="00BA5878" w:rsidRPr="001E6941" w:rsidRDefault="00391794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CMM says there must be a specification written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beginning of the project to compare against for knowing the quality of software developed. </w:t>
            </w:r>
          </w:p>
          <w:p w14:paraId="6EE092C9" w14:textId="48D90F5A" w:rsidR="00054420" w:rsidRPr="001E6941" w:rsidRDefault="00054420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The QA of level 2 is itself not </w:t>
            </w:r>
            <w:proofErr w:type="gramStart"/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to</w:t>
            </w:r>
            <w:proofErr w:type="gramEnd"/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testing of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Spiral method even though testing in Spiral is the closest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testing in Level-2. </w:t>
            </w:r>
          </w:p>
          <w:p w14:paraId="6DA22582" w14:textId="70C44B50" w:rsidR="00391794" w:rsidRPr="001E6941" w:rsidRDefault="00054420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develop test case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level-2 in the beginning but </w:t>
            </w:r>
            <w:r w:rsid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same is not the case in Spiral. </w:t>
            </w:r>
          </w:p>
          <w:p w14:paraId="56ECF643" w14:textId="5BB03CEF" w:rsidR="0050659C" w:rsidRPr="001E6941" w:rsidRDefault="0050659C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1E7970" w14:textId="132584A6" w:rsidR="0050659C" w:rsidRPr="001E6941" w:rsidRDefault="0050659C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5E884F" w14:textId="429FF46C" w:rsidR="0050659C" w:rsidRPr="001E6941" w:rsidRDefault="0050659C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70B625" w14:textId="380853ED" w:rsidR="0050659C" w:rsidRPr="001E6941" w:rsidRDefault="0050659C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888490" w14:textId="77777777" w:rsidR="0050659C" w:rsidRPr="001E6941" w:rsidRDefault="0050659C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2B687B" w14:textId="4DAC7F72" w:rsidR="0050659C" w:rsidRPr="00BA5878" w:rsidRDefault="0050659C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9FDB314" w14:textId="77777777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Help/Hinder</w:t>
      </w:r>
    </w:p>
    <w:tbl>
      <w:tblPr>
        <w:tblW w:w="0" w:type="auto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510"/>
        <w:gridCol w:w="7830"/>
      </w:tblGrid>
      <w:tr w:rsidR="00BA5878" w:rsidRPr="00BA5878" w14:paraId="7F517EF5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44CBF77B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Help/Hinder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5FE21521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Rationale</w:t>
            </w:r>
          </w:p>
        </w:tc>
      </w:tr>
      <w:tr w:rsidR="00BA5878" w:rsidRPr="00BA5878" w14:paraId="30A9CCE3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74807363" w14:textId="40E3D0E8" w:rsidR="00BA5878" w:rsidRPr="00BA5878" w:rsidRDefault="00BA5878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A14759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inder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7ED79CDD" w14:textId="7E2D5300" w:rsidR="00BA5878" w:rsidRPr="00BA5878" w:rsidRDefault="00D105C4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Even though QA is the closest practice we can relate to </w:t>
            </w:r>
            <w:r w:rsidR="00054420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testing in Spiral.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Still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doesn’t fulfill the requirement of QA. The </w:t>
            </w:r>
            <w:r w:rsidR="00054420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is not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consistent thorough the project life, it changes in each iteration. </w:t>
            </w:r>
            <w:r w:rsidR="00054420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need something consistent for Level -2. It hinders.</w:t>
            </w:r>
          </w:p>
        </w:tc>
      </w:tr>
    </w:tbl>
    <w:p w14:paraId="47FA1116" w14:textId="77777777" w:rsidR="00A14759" w:rsidRPr="001E6941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 xml:space="preserve">[1] </w:t>
      </w:r>
      <w:r w:rsidR="00A14759"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>B. Boehm, "A Spiral Model of Software Development and Enhancement," </w:t>
      </w:r>
      <w:r w:rsidR="00A14759" w:rsidRPr="001E6941">
        <w:rPr>
          <w:rFonts w:ascii="Verdana" w:hAnsi="Verdana"/>
          <w:i/>
          <w:iCs/>
          <w:color w:val="000000"/>
          <w:sz w:val="24"/>
          <w:szCs w:val="24"/>
          <w:shd w:val="clear" w:color="auto" w:fill="F5F5F5"/>
        </w:rPr>
        <w:t>IEEE</w:t>
      </w:r>
      <w:r w:rsidR="00A14759"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>, xxx, pp. 61–72, May 1988, </w:t>
      </w:r>
      <w:r w:rsidR="00A14759" w:rsidRPr="001E6941">
        <w:rPr>
          <w:rFonts w:ascii="Verdana" w:hAnsi="Verdana"/>
          <w:color w:val="000000"/>
          <w:sz w:val="24"/>
          <w:szCs w:val="24"/>
        </w:rPr>
        <w:br/>
      </w:r>
      <w:r w:rsidR="00A14759"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>[Online] Available: </w:t>
      </w:r>
      <w:hyperlink r:id="rId8" w:history="1">
        <w:r w:rsidR="00A14759" w:rsidRPr="001E6941">
          <w:rPr>
            <w:rStyle w:val="Hyperlink"/>
            <w:rFonts w:ascii="Verdana" w:hAnsi="Verdana"/>
            <w:color w:val="009ACE"/>
            <w:sz w:val="24"/>
            <w:szCs w:val="24"/>
            <w:shd w:val="clear" w:color="auto" w:fill="F5F5F5"/>
          </w:rPr>
          <w:t>http://ieeexplore.ieee.org/xpls/abs_all.jsp?arnumber=59&amp;tag=1</w:t>
        </w:r>
      </w:hyperlink>
      <w:r w:rsidR="00A14759" w:rsidRPr="001E694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32B5EE64" w14:textId="2BD629D4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 xml:space="preserve">[2] M. Paulk et al., "Key Practices of the Capability Mature </w:t>
      </w:r>
      <w:proofErr w:type="spellStart"/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Model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SM</w:t>
      </w:r>
      <w:proofErr w:type="spellEnd"/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, Version 1.1,</w:t>
      </w:r>
      <w:r w:rsidR="001E6941" w:rsidRPr="001E694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"</w:t>
      </w:r>
      <w:r w:rsidRPr="00BA5878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Technical Report CMU/SEI-93-TR-025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, Feb. 1993.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br/>
        <w:t>[Online] Available: </w:t>
      </w:r>
      <w:hyperlink r:id="rId9" w:history="1">
        <w:r w:rsidRPr="00BA5878">
          <w:rPr>
            <w:rFonts w:ascii="Verdana" w:eastAsia="Times New Roman" w:hAnsi="Verdana" w:cs="Times New Roman"/>
            <w:color w:val="009ACE"/>
            <w:sz w:val="24"/>
            <w:szCs w:val="24"/>
            <w:u w:val="single"/>
          </w:rPr>
          <w:t>http://dx.doi.org.byui.idm.oclc.org/10.1109/52.219617</w:t>
        </w:r>
      </w:hyperlink>
    </w:p>
    <w:p w14:paraId="17CD030C" w14:textId="2579FAA9" w:rsidR="00BA5878" w:rsidRPr="001E6941" w:rsidRDefault="00BA5878" w:rsidP="00BA5878">
      <w:pPr>
        <w:spacing w:after="0"/>
        <w:rPr>
          <w:b/>
          <w:bCs/>
          <w:sz w:val="24"/>
          <w:szCs w:val="24"/>
        </w:rPr>
      </w:pPr>
      <w:r w:rsidRPr="001E6941">
        <w:rPr>
          <w:b/>
          <w:bCs/>
          <w:sz w:val="24"/>
          <w:szCs w:val="24"/>
        </w:rPr>
        <w:tab/>
      </w:r>
    </w:p>
    <w:p w14:paraId="75E7E7CD" w14:textId="08874893" w:rsidR="00BA5878" w:rsidRPr="001E6941" w:rsidRDefault="00BA5878" w:rsidP="00BA5878">
      <w:pPr>
        <w:spacing w:after="0"/>
        <w:rPr>
          <w:sz w:val="24"/>
          <w:szCs w:val="24"/>
        </w:rPr>
      </w:pPr>
    </w:p>
    <w:p w14:paraId="48F7E580" w14:textId="1F74F468" w:rsidR="00BA5878" w:rsidRPr="001E6941" w:rsidRDefault="00BA5878" w:rsidP="00BA5878">
      <w:pPr>
        <w:spacing w:after="0"/>
        <w:rPr>
          <w:sz w:val="24"/>
          <w:szCs w:val="24"/>
        </w:rPr>
      </w:pPr>
    </w:p>
    <w:p w14:paraId="64D10C80" w14:textId="42D978B8" w:rsidR="001E6941" w:rsidRPr="001E6941" w:rsidRDefault="001E6941" w:rsidP="00BA5878">
      <w:pPr>
        <w:spacing w:after="0"/>
        <w:rPr>
          <w:sz w:val="24"/>
          <w:szCs w:val="24"/>
        </w:rPr>
      </w:pPr>
    </w:p>
    <w:p w14:paraId="2BF90C1A" w14:textId="0C521272" w:rsidR="001E6941" w:rsidRPr="001E6941" w:rsidRDefault="001E6941" w:rsidP="00BA5878">
      <w:pPr>
        <w:spacing w:after="0"/>
        <w:rPr>
          <w:sz w:val="24"/>
          <w:szCs w:val="24"/>
        </w:rPr>
      </w:pPr>
    </w:p>
    <w:p w14:paraId="439A6074" w14:textId="14730F18" w:rsidR="001E6941" w:rsidRPr="001E6941" w:rsidRDefault="001E6941" w:rsidP="00BA5878">
      <w:pPr>
        <w:spacing w:after="0"/>
        <w:rPr>
          <w:sz w:val="24"/>
          <w:szCs w:val="24"/>
        </w:rPr>
      </w:pPr>
    </w:p>
    <w:p w14:paraId="1D16D41A" w14:textId="0FD3AEC2" w:rsidR="001E6941" w:rsidRPr="001E6941" w:rsidRDefault="001E6941" w:rsidP="00BA5878">
      <w:pPr>
        <w:spacing w:after="0"/>
        <w:rPr>
          <w:sz w:val="24"/>
          <w:szCs w:val="24"/>
        </w:rPr>
      </w:pPr>
    </w:p>
    <w:p w14:paraId="46E3FCA0" w14:textId="77777777" w:rsidR="001E6941" w:rsidRPr="001E6941" w:rsidRDefault="001E6941" w:rsidP="00BA5878">
      <w:pPr>
        <w:spacing w:after="0"/>
        <w:rPr>
          <w:sz w:val="24"/>
          <w:szCs w:val="24"/>
        </w:rPr>
      </w:pPr>
    </w:p>
    <w:p w14:paraId="617546B5" w14:textId="6BC8115F" w:rsidR="00BA5878" w:rsidRPr="001E6941" w:rsidRDefault="00BA5878" w:rsidP="00BA5878">
      <w:pPr>
        <w:spacing w:after="0"/>
        <w:rPr>
          <w:sz w:val="24"/>
          <w:szCs w:val="24"/>
        </w:rPr>
      </w:pPr>
    </w:p>
    <w:p w14:paraId="754F5029" w14:textId="7EC32F66" w:rsidR="001E6941" w:rsidRPr="001E6941" w:rsidRDefault="001E6941" w:rsidP="00BA5878">
      <w:pPr>
        <w:spacing w:after="0"/>
        <w:rPr>
          <w:sz w:val="24"/>
          <w:szCs w:val="24"/>
        </w:rPr>
      </w:pPr>
    </w:p>
    <w:p w14:paraId="20FE5BA9" w14:textId="590F22C2" w:rsidR="001E6941" w:rsidRPr="001E6941" w:rsidRDefault="001E6941" w:rsidP="00BA5878">
      <w:pPr>
        <w:spacing w:after="0"/>
        <w:rPr>
          <w:sz w:val="24"/>
          <w:szCs w:val="24"/>
        </w:rPr>
      </w:pPr>
    </w:p>
    <w:p w14:paraId="66970833" w14:textId="6B62FE30" w:rsidR="001E6941" w:rsidRDefault="001E6941" w:rsidP="00BA5878">
      <w:pPr>
        <w:spacing w:after="0"/>
        <w:rPr>
          <w:sz w:val="24"/>
          <w:szCs w:val="24"/>
        </w:rPr>
      </w:pPr>
    </w:p>
    <w:p w14:paraId="4FBE6AC0" w14:textId="77777777" w:rsidR="001E6941" w:rsidRPr="001E6941" w:rsidRDefault="001E6941" w:rsidP="00BA5878">
      <w:pPr>
        <w:spacing w:after="0"/>
        <w:rPr>
          <w:sz w:val="24"/>
          <w:szCs w:val="24"/>
        </w:rPr>
      </w:pPr>
    </w:p>
    <w:p w14:paraId="60A47D49" w14:textId="77777777" w:rsidR="00A317E0" w:rsidRPr="001E6941" w:rsidRDefault="00A317E0" w:rsidP="00BA5878">
      <w:pPr>
        <w:spacing w:after="0"/>
        <w:rPr>
          <w:sz w:val="24"/>
          <w:szCs w:val="24"/>
        </w:rPr>
      </w:pPr>
    </w:p>
    <w:p w14:paraId="3320055E" w14:textId="6872D9F7" w:rsidR="00BA5878" w:rsidRPr="001E6941" w:rsidRDefault="00BA5878" w:rsidP="00BA5878">
      <w:pPr>
        <w:spacing w:after="0"/>
        <w:rPr>
          <w:b/>
          <w:bCs/>
          <w:sz w:val="24"/>
          <w:szCs w:val="24"/>
        </w:rPr>
      </w:pPr>
      <w:r w:rsidRPr="001E6941">
        <w:rPr>
          <w:b/>
          <w:bCs/>
          <w:sz w:val="24"/>
          <w:szCs w:val="24"/>
        </w:rPr>
        <w:lastRenderedPageBreak/>
        <w:t>XP:</w:t>
      </w:r>
    </w:p>
    <w:p w14:paraId="349938D7" w14:textId="77777777" w:rsidR="00BA5878" w:rsidRPr="001E6941" w:rsidRDefault="00BA5878" w:rsidP="00BA5878">
      <w:pPr>
        <w:pStyle w:val="NormalWeb"/>
        <w:shd w:val="clear" w:color="auto" w:fill="F5F5F5"/>
        <w:spacing w:before="0" w:beforeAutospacing="0"/>
        <w:rPr>
          <w:rFonts w:ascii="Verdana" w:hAnsi="Verdana"/>
          <w:color w:val="000000"/>
        </w:rPr>
      </w:pPr>
      <w:r w:rsidRPr="001E6941">
        <w:rPr>
          <w:b/>
          <w:bCs/>
        </w:rPr>
        <w:tab/>
      </w:r>
      <w:r w:rsidRPr="001E6941">
        <w:rPr>
          <w:rFonts w:ascii="Verdana" w:hAnsi="Verdana"/>
          <w:color w:val="000000"/>
        </w:rPr>
        <w:t>Part of the Methodology</w:t>
      </w:r>
    </w:p>
    <w:tbl>
      <w:tblPr>
        <w:tblW w:w="0" w:type="auto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494"/>
        <w:gridCol w:w="3164"/>
        <w:gridCol w:w="4682"/>
      </w:tblGrid>
      <w:tr w:rsidR="001E6941" w:rsidRPr="001E6941" w14:paraId="4F371D95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7526642C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5CDDE48B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Quote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47958C60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1E6941" w:rsidRPr="001E6941" w14:paraId="4EDD3757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2B0598F1" w14:textId="77777777" w:rsidR="00BA5878" w:rsidRPr="001E6941" w:rsidRDefault="00A317E0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Planning</w:t>
            </w:r>
          </w:p>
          <w:p w14:paraId="0E96BEC0" w14:textId="77777777" w:rsidR="00A317E0" w:rsidRPr="001E6941" w:rsidRDefault="00A317E0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FD39EB" w14:textId="77777777" w:rsidR="00A317E0" w:rsidRPr="001E6941" w:rsidRDefault="00A317E0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82281A" w14:textId="2279E7A5" w:rsidR="00A317E0" w:rsidRPr="001E6941" w:rsidRDefault="00A317E0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B87B09" w14:textId="77777777" w:rsidR="00214D9F" w:rsidRPr="001E6941" w:rsidRDefault="00214D9F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076CDC0" w14:textId="520F632F" w:rsidR="00A317E0" w:rsidRPr="00BA5878" w:rsidRDefault="00A317E0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Iteration to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release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557AED11" w14:textId="0FD46A7F" w:rsidR="00384588" w:rsidRPr="001E6941" w:rsidRDefault="00384588" w:rsidP="0038458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>run</w:t>
            </w:r>
            <w:r w:rsidR="001E6941" w:rsidRPr="001E6941">
              <w:rPr>
                <w:sz w:val="24"/>
                <w:szCs w:val="24"/>
              </w:rPr>
              <w:t>s</w:t>
            </w:r>
            <w:r w:rsidRPr="001E6941">
              <w:rPr>
                <w:sz w:val="24"/>
                <w:szCs w:val="24"/>
              </w:rPr>
              <w:t xml:space="preserve"> the planning game practice; agree the smallest set of stories be completed.</w:t>
            </w:r>
            <w:r w:rsidRPr="001E6941">
              <w:rPr>
                <w:sz w:val="24"/>
                <w:szCs w:val="24"/>
              </w:rPr>
              <w:t xml:space="preserve"> </w:t>
            </w:r>
          </w:p>
          <w:p w14:paraId="28C90F69" w14:textId="3F4A39EA" w:rsidR="00384588" w:rsidRPr="001E6941" w:rsidRDefault="00384588" w:rsidP="0038458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 xml:space="preserve">produce a set of functional test cases that should run at the end of iterations. </w:t>
            </w:r>
            <w:r w:rsidRPr="001E6941">
              <w:rPr>
                <w:sz w:val="24"/>
                <w:szCs w:val="24"/>
              </w:rPr>
              <w:t>[1 pg. 100]</w:t>
            </w:r>
          </w:p>
          <w:p w14:paraId="36C50C5B" w14:textId="30EDAB15" w:rsidR="00384588" w:rsidRPr="00BA5878" w:rsidRDefault="00384588" w:rsidP="00384588">
            <w:pPr>
              <w:spacing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4077CC16" w14:textId="57123691" w:rsidR="00BA5878" w:rsidRPr="00BA5878" w:rsidRDefault="00384588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Focuses on small iteration,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requirement changes every iteration, no consistency in the planning, and minimum effort in </w:t>
            </w:r>
            <w:r w:rsid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documentation.</w:t>
            </w:r>
          </w:p>
        </w:tc>
      </w:tr>
    </w:tbl>
    <w:p w14:paraId="17A0EC29" w14:textId="77777777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Key Process Area</w:t>
      </w:r>
    </w:p>
    <w:tbl>
      <w:tblPr>
        <w:tblW w:w="0" w:type="auto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196"/>
        <w:gridCol w:w="5184"/>
        <w:gridCol w:w="2960"/>
      </w:tblGrid>
      <w:tr w:rsidR="00214D9F" w:rsidRPr="001E6941" w14:paraId="1863BC4C" w14:textId="77777777" w:rsidTr="00214D9F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1390956C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5184" w:type="dxa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2CC11060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Quote</w:t>
            </w:r>
          </w:p>
        </w:tc>
        <w:tc>
          <w:tcPr>
            <w:tcW w:w="2960" w:type="dxa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059DF8F0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Justification</w:t>
            </w:r>
          </w:p>
        </w:tc>
      </w:tr>
      <w:tr w:rsidR="00214D9F" w:rsidRPr="001E6941" w14:paraId="58295DB8" w14:textId="77777777" w:rsidTr="00214D9F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453B706C" w14:textId="246259F6" w:rsidR="00BA5878" w:rsidRPr="00BA5878" w:rsidRDefault="004B535A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Project planning</w:t>
            </w:r>
          </w:p>
        </w:tc>
        <w:tc>
          <w:tcPr>
            <w:tcW w:w="5184" w:type="dxa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35A2FCAF" w14:textId="60FB3CF5" w:rsidR="00384588" w:rsidRPr="001E6941" w:rsidRDefault="00384588" w:rsidP="0038458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>The software planning process includes steps to estimate the size of the software work products and the resources needed, produce a schedule, identify and assess software risks, and negotiate commitments [2</w:t>
            </w:r>
            <w:r w:rsidRPr="001E6941">
              <w:rPr>
                <w:sz w:val="24"/>
                <w:szCs w:val="24"/>
              </w:rPr>
              <w:t xml:space="preserve"> p</w:t>
            </w:r>
            <w:r w:rsidR="00214D9F" w:rsidRPr="001E6941">
              <w:rPr>
                <w:sz w:val="24"/>
                <w:szCs w:val="24"/>
              </w:rPr>
              <w:t>g. L2 11</w:t>
            </w:r>
            <w:r w:rsidRPr="001E6941">
              <w:rPr>
                <w:sz w:val="24"/>
                <w:szCs w:val="24"/>
              </w:rPr>
              <w:t xml:space="preserve">] </w:t>
            </w:r>
          </w:p>
          <w:p w14:paraId="50F65215" w14:textId="1FAA931D" w:rsidR="00BA5878" w:rsidRPr="001E6941" w:rsidRDefault="00384588" w:rsidP="00BA5878">
            <w:pPr>
              <w:spacing w:after="0" w:line="240" w:lineRule="auto"/>
              <w:rPr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Goal 1: </w:t>
            </w:r>
            <w:r w:rsidRPr="001E6941">
              <w:rPr>
                <w:sz w:val="24"/>
                <w:szCs w:val="24"/>
              </w:rPr>
              <w:t>Software estimates are documented for use in planning and tracking the software project</w:t>
            </w:r>
            <w:r w:rsidR="00214D9F" w:rsidRPr="001E6941">
              <w:rPr>
                <w:sz w:val="24"/>
                <w:szCs w:val="24"/>
              </w:rPr>
              <w:t xml:space="preserve"> [2 pg. L2 12]</w:t>
            </w:r>
          </w:p>
          <w:p w14:paraId="6A87C8F4" w14:textId="77777777" w:rsidR="00384588" w:rsidRPr="001E6941" w:rsidRDefault="00384588" w:rsidP="00BA5878">
            <w:pPr>
              <w:spacing w:after="0" w:line="240" w:lineRule="auto"/>
              <w:rPr>
                <w:sz w:val="24"/>
                <w:szCs w:val="24"/>
              </w:rPr>
            </w:pPr>
          </w:p>
          <w:p w14:paraId="74B25C8E" w14:textId="2C8F1767" w:rsidR="00384588" w:rsidRPr="001E6941" w:rsidRDefault="00384588" w:rsidP="00BA5878">
            <w:pPr>
              <w:spacing w:after="0" w:line="240" w:lineRule="auto"/>
              <w:rPr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 xml:space="preserve">Goal 2: </w:t>
            </w:r>
            <w:r w:rsidRPr="001E6941">
              <w:rPr>
                <w:sz w:val="24"/>
                <w:szCs w:val="24"/>
              </w:rPr>
              <w:t>Software project activities and commitments are planned and documented.</w:t>
            </w:r>
            <w:r w:rsidR="00214D9F" w:rsidRPr="001E6941">
              <w:rPr>
                <w:sz w:val="24"/>
                <w:szCs w:val="24"/>
              </w:rPr>
              <w:t xml:space="preserve"> </w:t>
            </w:r>
            <w:r w:rsidR="00214D9F" w:rsidRPr="001E6941">
              <w:rPr>
                <w:sz w:val="24"/>
                <w:szCs w:val="24"/>
              </w:rPr>
              <w:t>[2 pg. L2 12]</w:t>
            </w:r>
          </w:p>
          <w:p w14:paraId="7E64469B" w14:textId="77777777" w:rsidR="00384588" w:rsidRPr="001E6941" w:rsidRDefault="00384588" w:rsidP="00BA5878">
            <w:pPr>
              <w:spacing w:after="0" w:line="240" w:lineRule="auto"/>
              <w:rPr>
                <w:sz w:val="24"/>
                <w:szCs w:val="24"/>
              </w:rPr>
            </w:pPr>
          </w:p>
          <w:p w14:paraId="13F11F20" w14:textId="6D00B241" w:rsidR="00384588" w:rsidRPr="00BA5878" w:rsidRDefault="00384588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 xml:space="preserve">Goal 3: </w:t>
            </w:r>
            <w:r w:rsidRPr="001E6941">
              <w:rPr>
                <w:sz w:val="24"/>
                <w:szCs w:val="24"/>
              </w:rPr>
              <w:t>Software project activities and commitments are planned and documented.</w:t>
            </w:r>
            <w:r w:rsidR="00214D9F" w:rsidRPr="001E6941">
              <w:rPr>
                <w:sz w:val="24"/>
                <w:szCs w:val="24"/>
              </w:rPr>
              <w:t xml:space="preserve"> </w:t>
            </w:r>
            <w:r w:rsidR="00214D9F" w:rsidRPr="001E6941">
              <w:rPr>
                <w:sz w:val="24"/>
                <w:szCs w:val="24"/>
              </w:rPr>
              <w:t>[2 pg. L2 12]</w:t>
            </w:r>
          </w:p>
        </w:tc>
        <w:tc>
          <w:tcPr>
            <w:tcW w:w="2960" w:type="dxa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2443CD58" w14:textId="6DFA2D15" w:rsidR="00BA5878" w:rsidRPr="00BA5878" w:rsidRDefault="00384588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Estimation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done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beginning of software development; software </w:t>
            </w:r>
            <w:r w:rsidR="00214D9F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developed according to the planning and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consistent. If any changes </w:t>
            </w:r>
            <w:r w:rsidR="00214D9F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happen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</w:t>
            </w:r>
            <w:r w:rsidR="00214D9F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plan,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then the affiliated groups are informed. </w:t>
            </w:r>
            <w:r w:rsidR="0050659C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is </w:t>
            </w:r>
            <w:proofErr w:type="gramStart"/>
            <w:r w:rsidR="0050659C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to</w:t>
            </w:r>
            <w:proofErr w:type="gramEnd"/>
            <w:r w:rsidR="0050659C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planning in XP but is long term.</w:t>
            </w:r>
          </w:p>
        </w:tc>
      </w:tr>
    </w:tbl>
    <w:p w14:paraId="45FD30E3" w14:textId="77777777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Help/Hinder</w:t>
      </w:r>
    </w:p>
    <w:tbl>
      <w:tblPr>
        <w:tblW w:w="0" w:type="auto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510"/>
        <w:gridCol w:w="7830"/>
      </w:tblGrid>
      <w:tr w:rsidR="00214D9F" w:rsidRPr="001E6941" w14:paraId="2638F30B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1D495486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Help/Hinder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213C6D47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Rationale</w:t>
            </w:r>
          </w:p>
        </w:tc>
      </w:tr>
      <w:tr w:rsidR="00214D9F" w:rsidRPr="001E6941" w14:paraId="4FE66C99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71D0B3F3" w14:textId="15291C92" w:rsidR="00BA5878" w:rsidRPr="00BA5878" w:rsidRDefault="00BA5878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4B535A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inder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6E947200" w14:textId="311081A2" w:rsidR="00BA5878" w:rsidRPr="00BA5878" w:rsidRDefault="00214D9F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2 and XP is totally opposite. One focu</w:t>
            </w:r>
            <w:r w:rsid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 </w:t>
            </w:r>
            <w:r w:rsid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consistency and another in flexibility. There is no documentation in XP, but in Level 2 CMM</w:t>
            </w:r>
            <w:r w:rsidR="00D532E4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planning is done in the</w:t>
            </w:r>
            <w:r w:rsidR="00D532E4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early stage for overall project as well as the requirements and test cases.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1D368A0" w14:textId="77777777" w:rsidR="00D532E4" w:rsidRPr="001E6941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[1] </w:t>
      </w:r>
      <w:r w:rsidR="00D532E4"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 xml:space="preserve">R. </w:t>
      </w:r>
      <w:proofErr w:type="spellStart"/>
      <w:r w:rsidR="00D532E4"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>Juric</w:t>
      </w:r>
      <w:proofErr w:type="spellEnd"/>
      <w:r w:rsidR="00D532E4"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>, "Extreme Programming and its Development Practices" </w:t>
      </w:r>
      <w:r w:rsidR="00D532E4" w:rsidRPr="001E6941">
        <w:rPr>
          <w:rFonts w:ascii="Verdana" w:hAnsi="Verdana"/>
          <w:i/>
          <w:iCs/>
          <w:color w:val="000000"/>
          <w:sz w:val="24"/>
          <w:szCs w:val="24"/>
          <w:shd w:val="clear" w:color="auto" w:fill="F5F5F5"/>
        </w:rPr>
        <w:t>22</w:t>
      </w:r>
      <w:r w:rsidR="00D532E4" w:rsidRPr="001E6941">
        <w:rPr>
          <w:rFonts w:ascii="Verdana" w:hAnsi="Verdana"/>
          <w:i/>
          <w:iCs/>
          <w:color w:val="000000"/>
          <w:sz w:val="24"/>
          <w:szCs w:val="24"/>
          <w:shd w:val="clear" w:color="auto" w:fill="F5F5F5"/>
          <w:vertAlign w:val="superscript"/>
        </w:rPr>
        <w:t>nd</w:t>
      </w:r>
      <w:r w:rsidR="00D532E4" w:rsidRPr="001E6941">
        <w:rPr>
          <w:rFonts w:ascii="Verdana" w:hAnsi="Verdana"/>
          <w:i/>
          <w:iCs/>
          <w:color w:val="000000"/>
          <w:sz w:val="24"/>
          <w:szCs w:val="24"/>
          <w:shd w:val="clear" w:color="auto" w:fill="F5F5F5"/>
        </w:rPr>
        <w:t> Int. Conf. Information Technology ITI 2000</w:t>
      </w:r>
      <w:r w:rsidR="00D532E4"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>, Jun. 2000 </w:t>
      </w:r>
      <w:r w:rsidR="00D532E4" w:rsidRPr="001E6941">
        <w:rPr>
          <w:rFonts w:ascii="Verdana" w:hAnsi="Verdana"/>
          <w:color w:val="000000"/>
          <w:sz w:val="24"/>
          <w:szCs w:val="24"/>
        </w:rPr>
        <w:br/>
      </w:r>
      <w:r w:rsidR="00D532E4"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>[Online] Available: </w:t>
      </w:r>
      <w:hyperlink r:id="rId10" w:history="1">
        <w:r w:rsidR="00D532E4" w:rsidRPr="001E6941">
          <w:rPr>
            <w:rStyle w:val="Hyperlink"/>
            <w:rFonts w:ascii="Verdana" w:hAnsi="Verdana"/>
            <w:color w:val="009ACE"/>
            <w:sz w:val="24"/>
            <w:szCs w:val="24"/>
            <w:shd w:val="clear" w:color="auto" w:fill="F5F5F5"/>
          </w:rPr>
          <w:t>http://ieeexplore.ieee.org/xpls/abs_all.jsp?arnumber=915842&amp;tag=1</w:t>
        </w:r>
      </w:hyperlink>
      <w:r w:rsidR="00D532E4" w:rsidRPr="001E694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4D8DB057" w14:textId="77777777" w:rsidR="001E6941" w:rsidRPr="001E6941" w:rsidRDefault="00BA5878" w:rsidP="001E6941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 xml:space="preserve">[2] M. Paulk et al., "Key Practices of the Capability Mature </w:t>
      </w:r>
      <w:proofErr w:type="spellStart"/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Model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SM</w:t>
      </w:r>
      <w:proofErr w:type="spellEnd"/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, Version 1.1,</w:t>
      </w:r>
      <w:r w:rsidR="001E6941" w:rsidRPr="001E694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"</w:t>
      </w:r>
      <w:r w:rsidRPr="00BA5878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Technical Report CMU/SEI-93-TR-025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, Feb. 1993.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br/>
        <w:t>[Online] Available: </w:t>
      </w:r>
      <w:hyperlink r:id="rId11" w:history="1">
        <w:r w:rsidRPr="00BA5878">
          <w:rPr>
            <w:rFonts w:ascii="Verdana" w:eastAsia="Times New Roman" w:hAnsi="Verdana" w:cs="Times New Roman"/>
            <w:color w:val="009ACE"/>
            <w:sz w:val="24"/>
            <w:szCs w:val="24"/>
            <w:u w:val="single"/>
          </w:rPr>
          <w:t>http://dx.doi.org.byui.idm.oclc.org/10.1109/52.219617</w:t>
        </w:r>
      </w:hyperlink>
    </w:p>
    <w:p w14:paraId="264FEC96" w14:textId="559B9AC7" w:rsidR="00BA5878" w:rsidRPr="001E6941" w:rsidRDefault="00BA5878" w:rsidP="001E6941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6941">
        <w:rPr>
          <w:b/>
          <w:bCs/>
          <w:sz w:val="24"/>
          <w:szCs w:val="24"/>
        </w:rPr>
        <w:t>Scrum:</w:t>
      </w:r>
    </w:p>
    <w:p w14:paraId="0A45FE87" w14:textId="77777777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Part of the Methodology</w:t>
      </w:r>
    </w:p>
    <w:tbl>
      <w:tblPr>
        <w:tblW w:w="0" w:type="auto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461"/>
        <w:gridCol w:w="3040"/>
        <w:gridCol w:w="4839"/>
      </w:tblGrid>
      <w:tr w:rsidR="00B92706" w:rsidRPr="001E6941" w14:paraId="49DD2B07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3A423ABD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19D43942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Quote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7DA54F39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B92706" w:rsidRPr="001E6941" w14:paraId="37FA5CA9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350DDFC0" w14:textId="77777777" w:rsidR="00054420" w:rsidRPr="001E6941" w:rsidRDefault="005F0BD9" w:rsidP="00054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 Backlog</w:t>
            </w:r>
          </w:p>
          <w:p w14:paraId="6DA29811" w14:textId="77777777" w:rsidR="00054420" w:rsidRPr="001E6941" w:rsidRDefault="00054420" w:rsidP="00054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8AB018" w14:textId="77777777" w:rsidR="00054420" w:rsidRPr="001E6941" w:rsidRDefault="00054420" w:rsidP="00054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C885FB" w14:textId="11B0B133" w:rsidR="004B535A" w:rsidRPr="00BA5878" w:rsidRDefault="004B535A" w:rsidP="00054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Increments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261A00FD" w14:textId="77D1C173" w:rsidR="00054420" w:rsidRPr="001E6941" w:rsidRDefault="00856D35" w:rsidP="00BA587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 xml:space="preserve">Force-ranked (prioritized) list of desired </w:t>
            </w:r>
            <w:r w:rsidR="00054420" w:rsidRPr="001E6941">
              <w:rPr>
                <w:sz w:val="24"/>
                <w:szCs w:val="24"/>
              </w:rPr>
              <w:t>functionalities</w:t>
            </w:r>
            <w:r w:rsidRPr="001E6941">
              <w:rPr>
                <w:sz w:val="24"/>
                <w:szCs w:val="24"/>
              </w:rPr>
              <w:t>.</w:t>
            </w:r>
            <w:r w:rsidRPr="001E6941">
              <w:rPr>
                <w:sz w:val="24"/>
                <w:szCs w:val="24"/>
              </w:rPr>
              <w:br/>
            </w:r>
            <w:r w:rsidRPr="001E6941">
              <w:rPr>
                <w:sz w:val="24"/>
                <w:szCs w:val="24"/>
              </w:rPr>
              <w:t>Visible to all stakeholders</w:t>
            </w:r>
            <w:r w:rsidRPr="001E6941">
              <w:rPr>
                <w:sz w:val="24"/>
                <w:szCs w:val="24"/>
              </w:rPr>
              <w:t>.</w:t>
            </w:r>
            <w:r w:rsidR="00B92706" w:rsidRPr="001E6941">
              <w:rPr>
                <w:sz w:val="24"/>
                <w:szCs w:val="24"/>
              </w:rPr>
              <w:t xml:space="preserve"> [1]</w:t>
            </w:r>
            <w:r w:rsidR="00054420" w:rsidRPr="001E6941">
              <w:rPr>
                <w:sz w:val="24"/>
                <w:szCs w:val="24"/>
              </w:rPr>
              <w:br/>
            </w:r>
          </w:p>
          <w:p w14:paraId="420FEFF2" w14:textId="5261DEDD" w:rsidR="00054420" w:rsidRPr="00BA5878" w:rsidRDefault="00054420" w:rsidP="00BA5878">
            <w:pPr>
              <w:spacing w:after="100" w:afterAutospacing="1" w:line="240" w:lineRule="auto"/>
              <w:rPr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>The product capabilities completed during the Sprints</w:t>
            </w:r>
            <w:r w:rsidR="00B92706" w:rsidRPr="001E6941">
              <w:rPr>
                <w:sz w:val="24"/>
                <w:szCs w:val="24"/>
              </w:rPr>
              <w:t>. [1]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4B87F7A7" w14:textId="7B3049F4" w:rsidR="00054420" w:rsidRPr="001E6941" w:rsidRDefault="00054420" w:rsidP="00054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</w:t>
            </w:r>
            <w:r w:rsid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needed </w:t>
            </w:r>
            <w:r w:rsid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prioritized by </w:t>
            </w:r>
            <w:r w:rsid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product owner.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eveloper know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what 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done and what still need</w:t>
            </w:r>
            <w:r w:rsidR="001E6941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be done.</w:t>
            </w:r>
          </w:p>
          <w:p w14:paraId="547876FF" w14:textId="2C79F79E" w:rsidR="00054420" w:rsidRPr="001E6941" w:rsidRDefault="00054420" w:rsidP="00054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CAFE1C" w14:textId="2299CF5E" w:rsidR="00054420" w:rsidRPr="001E6941" w:rsidRDefault="00B92706" w:rsidP="00B9270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Increment keeps the record that what features are developed in the software. </w:t>
            </w:r>
          </w:p>
          <w:p w14:paraId="7874E822" w14:textId="3A34A5EC" w:rsidR="00054420" w:rsidRPr="00BA5878" w:rsidRDefault="00054420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C1800F" w14:textId="77777777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Key Process Area</w:t>
      </w:r>
    </w:p>
    <w:tbl>
      <w:tblPr>
        <w:tblW w:w="0" w:type="auto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725"/>
        <w:gridCol w:w="4200"/>
        <w:gridCol w:w="3415"/>
      </w:tblGrid>
      <w:tr w:rsidR="001E6941" w:rsidRPr="001E6941" w14:paraId="0F6EE0B4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0C5A8FED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09502DB9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Quote</w:t>
            </w: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63F6D5A4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Justification</w:t>
            </w:r>
          </w:p>
        </w:tc>
      </w:tr>
      <w:tr w:rsidR="001E6941" w:rsidRPr="001E6941" w14:paraId="06BD2642" w14:textId="77777777" w:rsidTr="00BA5878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1493472B" w14:textId="77777777" w:rsidR="00856D35" w:rsidRPr="001E6941" w:rsidRDefault="00856D35" w:rsidP="00856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Management</w:t>
            </w:r>
          </w:p>
          <w:p w14:paraId="3FAD2A8F" w14:textId="77777777" w:rsidR="00856D35" w:rsidRPr="001E6941" w:rsidRDefault="00856D35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A84CFF" w14:textId="77777777" w:rsidR="00856D35" w:rsidRPr="001E6941" w:rsidRDefault="00856D35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A791DC" w14:textId="697B0A0E" w:rsidR="00856D35" w:rsidRPr="001E6941" w:rsidRDefault="00856D35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3DABEE" w14:textId="48F99211" w:rsidR="00B92706" w:rsidRPr="001E6941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657064" w14:textId="33957A7B" w:rsidR="00B92706" w:rsidRPr="001E6941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888579" w14:textId="4A993D1E" w:rsidR="00B92706" w:rsidRPr="001E6941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CA8050" w14:textId="3AA963CA" w:rsidR="001E6941" w:rsidRPr="001E6941" w:rsidRDefault="001E6941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66176D" w14:textId="5A9D584F" w:rsidR="001E6941" w:rsidRPr="001E6941" w:rsidRDefault="001E6941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51B2E0" w14:textId="77777777" w:rsidR="001E6941" w:rsidRPr="001E6941" w:rsidRDefault="001E6941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00CC09" w14:textId="77777777" w:rsidR="00B92706" w:rsidRPr="001E6941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69A636" w14:textId="268A4A5D" w:rsidR="00F9075B" w:rsidRPr="001E6941" w:rsidRDefault="00F9075B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Software Project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Tracking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Oversight</w:t>
            </w:r>
          </w:p>
          <w:p w14:paraId="2BAF10FD" w14:textId="68563F72" w:rsidR="00F9075B" w:rsidRPr="00BA5878" w:rsidRDefault="00F9075B" w:rsidP="00856D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567669BD" w14:textId="77777777" w:rsidR="0050659C" w:rsidRPr="00BA5878" w:rsidRDefault="0050659C" w:rsidP="005065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Level 2 changes. Requirement Management:</w:t>
            </w:r>
          </w:p>
          <w:p w14:paraId="5D463563" w14:textId="58727276" w:rsidR="00B92706" w:rsidRPr="001E6941" w:rsidRDefault="0050659C" w:rsidP="005065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 xml:space="preserve">Here we tried to sharpen the focus on requirements management as seen from a software-engineering perspective while recognizing that the development and revision of requirements typically </w:t>
            </w:r>
            <w:r w:rsidR="001E6941" w:rsidRPr="001E6941">
              <w:rPr>
                <w:sz w:val="24"/>
                <w:szCs w:val="24"/>
              </w:rPr>
              <w:t>are</w:t>
            </w:r>
            <w:r w:rsidRPr="001E6941">
              <w:rPr>
                <w:sz w:val="24"/>
                <w:szCs w:val="24"/>
              </w:rPr>
              <w:t xml:space="preserve"> not the responsibility of the software engineering group. </w:t>
            </w:r>
            <w:r w:rsidRPr="00BA5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 p.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 w:rsidRPr="00BA5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14:paraId="79DC36B7" w14:textId="164835F6" w:rsidR="00B92706" w:rsidRPr="001E6941" w:rsidRDefault="00B92706" w:rsidP="005065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4AD822" w14:textId="31529247" w:rsidR="001E6941" w:rsidRPr="001E6941" w:rsidRDefault="001E6941" w:rsidP="005065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C2866F" w14:textId="77777777" w:rsidR="001E6941" w:rsidRPr="001E6941" w:rsidRDefault="001E6941" w:rsidP="005065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125501" w14:textId="0CAC2599" w:rsidR="00B92706" w:rsidRPr="001E6941" w:rsidRDefault="00B92706" w:rsidP="0050659C">
            <w:pPr>
              <w:spacing w:after="0" w:line="240" w:lineRule="auto"/>
              <w:rPr>
                <w:sz w:val="24"/>
                <w:szCs w:val="24"/>
              </w:rPr>
            </w:pPr>
            <w:r w:rsidRPr="001E6941">
              <w:rPr>
                <w:sz w:val="24"/>
                <w:szCs w:val="24"/>
              </w:rPr>
              <w:t xml:space="preserve">Software Project Tracking and Oversight involves tracking and reviewing the </w:t>
            </w:r>
            <w:r w:rsidRPr="001E6941">
              <w:rPr>
                <w:sz w:val="24"/>
                <w:szCs w:val="24"/>
              </w:rPr>
              <w:lastRenderedPageBreak/>
              <w:t>software accomplishments and results against documented estimates, commitments, and plans, and adjusting these plans based on the actual accomplishments and results</w:t>
            </w:r>
            <w:r w:rsidRPr="001E6941">
              <w:rPr>
                <w:sz w:val="24"/>
                <w:szCs w:val="24"/>
              </w:rPr>
              <w:t xml:space="preserve"> [2 p. L2 31]</w:t>
            </w:r>
          </w:p>
          <w:p w14:paraId="194BF31A" w14:textId="510628FC" w:rsidR="00B92706" w:rsidRPr="001E6941" w:rsidRDefault="00B92706" w:rsidP="005065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Goal 1: </w:t>
            </w:r>
            <w:r w:rsidRPr="001E6941">
              <w:rPr>
                <w:sz w:val="24"/>
                <w:szCs w:val="24"/>
              </w:rPr>
              <w:t>Actual results and performances are tracked against the software plans</w:t>
            </w:r>
          </w:p>
          <w:p w14:paraId="4A9C74AD" w14:textId="1227CA1F" w:rsidR="00B92706" w:rsidRPr="001E6941" w:rsidRDefault="001E6941" w:rsidP="005065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 pg. 32]</w:t>
            </w:r>
          </w:p>
          <w:p w14:paraId="2B052717" w14:textId="1DCA3532" w:rsidR="00BA5878" w:rsidRPr="00BA5878" w:rsidRDefault="00BA5878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0DA921CB" w14:textId="06921CAA" w:rsidR="00BA5878" w:rsidRPr="001E6941" w:rsidRDefault="001E6941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equirement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Level-2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responsibility of programmer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well as in Scrum which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determined by product owner.</w:t>
            </w:r>
          </w:p>
          <w:p w14:paraId="16594A31" w14:textId="745F27EE" w:rsidR="00B92706" w:rsidRPr="001E6941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8BD43E" w14:textId="6C5A0EE2" w:rsidR="00B92706" w:rsidRPr="001E6941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F9F56E" w14:textId="71494F9B" w:rsidR="00B92706" w:rsidRPr="001E6941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7FD490" w14:textId="432B06D2" w:rsidR="00B92706" w:rsidRPr="001E6941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B16E85" w14:textId="05E9C20E" w:rsidR="001E6941" w:rsidRPr="001E6941" w:rsidRDefault="001E6941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C64F7A" w14:textId="19E3E499" w:rsidR="001E6941" w:rsidRPr="001E6941" w:rsidRDefault="001E6941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C57D00" w14:textId="77777777" w:rsidR="001E6941" w:rsidRPr="001E6941" w:rsidRDefault="001E6941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CAC1E1" w14:textId="777CB76A" w:rsidR="00B92706" w:rsidRPr="001E6941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95662E" w14:textId="2E626586" w:rsidR="00B92706" w:rsidRPr="001E6941" w:rsidRDefault="001E6941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oftware project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tracked against their plan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We compare 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what we have planned to complete </w:t>
            </w:r>
            <w:proofErr w:type="gramStart"/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</w:t>
            </w:r>
            <w:proofErr w:type="gramEnd"/>
            <w:r w:rsidR="00B92706"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 and money and what we have completed</w:t>
            </w: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It is basically comparing increment and initial product backlog.</w:t>
            </w:r>
          </w:p>
          <w:p w14:paraId="1B92EDE1" w14:textId="77777777" w:rsidR="00B92706" w:rsidRPr="001E6941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B608D3" w14:textId="77777777" w:rsidR="00B92706" w:rsidRPr="001E6941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B9674E" w14:textId="6EBC8137" w:rsidR="00B92706" w:rsidRPr="00BA5878" w:rsidRDefault="00B92706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715C77" w14:textId="77777777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Help/Hinder</w:t>
      </w:r>
    </w:p>
    <w:tbl>
      <w:tblPr>
        <w:tblW w:w="9440" w:type="dxa"/>
        <w:shd w:val="clear" w:color="auto" w:fill="F5F5F5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510"/>
        <w:gridCol w:w="7930"/>
      </w:tblGrid>
      <w:tr w:rsidR="00BA5878" w:rsidRPr="00BA5878" w14:paraId="177D3E89" w14:textId="77777777" w:rsidTr="001E6941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14F4F456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Help/Hinder</w:t>
            </w:r>
          </w:p>
        </w:tc>
        <w:tc>
          <w:tcPr>
            <w:tcW w:w="8092" w:type="dxa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003B5B"/>
            <w:vAlign w:val="center"/>
            <w:hideMark/>
          </w:tcPr>
          <w:p w14:paraId="144E3613" w14:textId="77777777" w:rsidR="00BA5878" w:rsidRPr="00BA5878" w:rsidRDefault="00BA5878" w:rsidP="00BA587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Rationale</w:t>
            </w:r>
          </w:p>
        </w:tc>
      </w:tr>
      <w:tr w:rsidR="00BA5878" w:rsidRPr="00BA5878" w14:paraId="05DE1E0B" w14:textId="77777777" w:rsidTr="001E6941">
        <w:tc>
          <w:tcPr>
            <w:tcW w:w="0" w:type="auto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3AD4DA1F" w14:textId="77777777" w:rsidR="00BA5878" w:rsidRPr="00BA5878" w:rsidRDefault="00BA5878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58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</w:t>
            </w:r>
          </w:p>
        </w:tc>
        <w:tc>
          <w:tcPr>
            <w:tcW w:w="8092" w:type="dxa"/>
            <w:tcBorders>
              <w:top w:val="single" w:sz="8" w:space="0" w:color="95ADD3"/>
              <w:left w:val="single" w:sz="8" w:space="0" w:color="95ADD3"/>
              <w:bottom w:val="single" w:sz="8" w:space="0" w:color="95ADD3"/>
              <w:right w:val="single" w:sz="8" w:space="0" w:color="95ADD3"/>
            </w:tcBorders>
            <w:shd w:val="clear" w:color="auto" w:fill="FFFFFF"/>
            <w:hideMark/>
          </w:tcPr>
          <w:p w14:paraId="12C0B4A0" w14:textId="67E19891" w:rsidR="00BA5878" w:rsidRPr="00BA5878" w:rsidRDefault="001E6941" w:rsidP="00BA5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level-2 we want somewhat consistent requirements and the document to record our progress and feature completed. This can be achieved with the help of product backlog and increment, so it helps.</w:t>
            </w:r>
          </w:p>
        </w:tc>
      </w:tr>
    </w:tbl>
    <w:p w14:paraId="35333D26" w14:textId="5A411DA2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 xml:space="preserve">[1] </w:t>
      </w:r>
      <w:r w:rsidR="00856D35"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 xml:space="preserve">M. James, "Scrum Reference Card," [Online] </w:t>
      </w:r>
      <w:proofErr w:type="spellStart"/>
      <w:r w:rsidR="00856D35" w:rsidRPr="001E6941">
        <w:rPr>
          <w:rFonts w:ascii="Verdana" w:hAnsi="Verdana"/>
          <w:color w:val="000000"/>
          <w:sz w:val="24"/>
          <w:szCs w:val="24"/>
          <w:shd w:val="clear" w:color="auto" w:fill="F5F5F5"/>
        </w:rPr>
        <w:t>Available:</w:t>
      </w:r>
      <w:hyperlink r:id="rId12" w:history="1">
        <w:r w:rsidR="00856D35" w:rsidRPr="001E6941">
          <w:rPr>
            <w:rStyle w:val="Hyperlink"/>
            <w:rFonts w:ascii="Verdana" w:hAnsi="Verdana"/>
            <w:color w:val="009ACE"/>
            <w:sz w:val="24"/>
            <w:szCs w:val="24"/>
            <w:shd w:val="clear" w:color="auto" w:fill="F5F5F5"/>
          </w:rPr>
          <w:t>http</w:t>
        </w:r>
        <w:proofErr w:type="spellEnd"/>
        <w:r w:rsidR="00856D35" w:rsidRPr="001E6941">
          <w:rPr>
            <w:rStyle w:val="Hyperlink"/>
            <w:rFonts w:ascii="Verdana" w:hAnsi="Verdana"/>
            <w:color w:val="009ACE"/>
            <w:sz w:val="24"/>
            <w:szCs w:val="24"/>
            <w:shd w:val="clear" w:color="auto" w:fill="F5F5F5"/>
          </w:rPr>
          <w:t>://scrumreferencecard.com/ScrumReferenceCard.pdf</w:t>
        </w:r>
      </w:hyperlink>
    </w:p>
    <w:p w14:paraId="09BDBAA4" w14:textId="1B89E5E0" w:rsidR="00BA5878" w:rsidRPr="00BA5878" w:rsidRDefault="00BA5878" w:rsidP="00BA5878">
      <w:pPr>
        <w:shd w:val="clear" w:color="auto" w:fill="F5F5F5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 xml:space="preserve">[2] M. Paulk et al., "Key Practices of the Capability Mature </w:t>
      </w:r>
      <w:proofErr w:type="spellStart"/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Model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SM</w:t>
      </w:r>
      <w:proofErr w:type="spellEnd"/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, Version 1.1,</w:t>
      </w:r>
      <w:r w:rsidR="001E6941" w:rsidRPr="001E694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"</w:t>
      </w:r>
      <w:r w:rsidRPr="00BA5878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Technical Report CMU/SEI-93-TR-025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t>, Feb. 1993.</w:t>
      </w:r>
      <w:r w:rsidRPr="00BA5878">
        <w:rPr>
          <w:rFonts w:ascii="Verdana" w:eastAsia="Times New Roman" w:hAnsi="Verdana" w:cs="Times New Roman"/>
          <w:color w:val="000000"/>
          <w:sz w:val="24"/>
          <w:szCs w:val="24"/>
        </w:rPr>
        <w:br/>
        <w:t>[Online] Available: </w:t>
      </w:r>
      <w:hyperlink r:id="rId13" w:history="1">
        <w:r w:rsidRPr="00BA5878">
          <w:rPr>
            <w:rFonts w:ascii="Verdana" w:eastAsia="Times New Roman" w:hAnsi="Verdana" w:cs="Times New Roman"/>
            <w:color w:val="009ACE"/>
            <w:sz w:val="24"/>
            <w:szCs w:val="24"/>
            <w:u w:val="single"/>
          </w:rPr>
          <w:t>http://dx.doi.org.byui.idm.oclc.org/10.1109/52.219617</w:t>
        </w:r>
      </w:hyperlink>
    </w:p>
    <w:p w14:paraId="786AB1E6" w14:textId="77777777" w:rsidR="00BA5878" w:rsidRPr="001E6941" w:rsidRDefault="00BA5878" w:rsidP="00BA5878">
      <w:pPr>
        <w:spacing w:after="0"/>
        <w:rPr>
          <w:b/>
          <w:bCs/>
          <w:sz w:val="24"/>
          <w:szCs w:val="24"/>
        </w:rPr>
      </w:pPr>
    </w:p>
    <w:p w14:paraId="5C8C1F45" w14:textId="0484BDAC" w:rsidR="00BA5878" w:rsidRPr="001E6941" w:rsidRDefault="00BA5878" w:rsidP="00BA5878">
      <w:pPr>
        <w:spacing w:after="0"/>
        <w:rPr>
          <w:b/>
          <w:bCs/>
          <w:sz w:val="24"/>
          <w:szCs w:val="24"/>
        </w:rPr>
      </w:pPr>
    </w:p>
    <w:p w14:paraId="736D3577" w14:textId="3FA90919" w:rsidR="00054420" w:rsidRPr="001E6941" w:rsidRDefault="00054420" w:rsidP="00BA5878">
      <w:pPr>
        <w:spacing w:after="0"/>
        <w:rPr>
          <w:b/>
          <w:bCs/>
          <w:sz w:val="24"/>
          <w:szCs w:val="24"/>
        </w:rPr>
      </w:pPr>
    </w:p>
    <w:p w14:paraId="52CEC917" w14:textId="335F7026" w:rsidR="00054420" w:rsidRPr="001E6941" w:rsidRDefault="00054420" w:rsidP="00BA5878">
      <w:pPr>
        <w:spacing w:after="0"/>
        <w:rPr>
          <w:b/>
          <w:bCs/>
          <w:sz w:val="24"/>
          <w:szCs w:val="24"/>
        </w:rPr>
      </w:pPr>
    </w:p>
    <w:p w14:paraId="6F5E3C77" w14:textId="0D429932" w:rsidR="001E6941" w:rsidRPr="001E6941" w:rsidRDefault="001E6941" w:rsidP="00BA5878">
      <w:pPr>
        <w:spacing w:after="0"/>
        <w:rPr>
          <w:b/>
          <w:bCs/>
          <w:sz w:val="24"/>
          <w:szCs w:val="24"/>
        </w:rPr>
      </w:pPr>
    </w:p>
    <w:p w14:paraId="4EFBBF4C" w14:textId="2AE69FED" w:rsidR="001E6941" w:rsidRPr="001E6941" w:rsidRDefault="001E6941" w:rsidP="00BA5878">
      <w:pPr>
        <w:spacing w:after="0"/>
        <w:rPr>
          <w:b/>
          <w:bCs/>
          <w:sz w:val="24"/>
          <w:szCs w:val="24"/>
        </w:rPr>
      </w:pPr>
    </w:p>
    <w:p w14:paraId="6C920E5A" w14:textId="3A3D88EF" w:rsidR="001E6941" w:rsidRPr="001E6941" w:rsidRDefault="001E6941" w:rsidP="00BA5878">
      <w:pPr>
        <w:spacing w:after="0"/>
        <w:rPr>
          <w:b/>
          <w:bCs/>
          <w:sz w:val="24"/>
          <w:szCs w:val="24"/>
        </w:rPr>
      </w:pPr>
    </w:p>
    <w:p w14:paraId="65BB0493" w14:textId="77777777" w:rsidR="001E6941" w:rsidRPr="001E6941" w:rsidRDefault="001E6941" w:rsidP="00BA5878">
      <w:pPr>
        <w:spacing w:after="0"/>
        <w:rPr>
          <w:b/>
          <w:bCs/>
          <w:sz w:val="24"/>
          <w:szCs w:val="24"/>
        </w:rPr>
      </w:pPr>
    </w:p>
    <w:p w14:paraId="02B50992" w14:textId="73E81F7A" w:rsidR="00054420" w:rsidRPr="001E6941" w:rsidRDefault="00054420" w:rsidP="00BA5878">
      <w:pPr>
        <w:spacing w:after="0"/>
        <w:rPr>
          <w:b/>
          <w:bCs/>
          <w:sz w:val="24"/>
          <w:szCs w:val="24"/>
        </w:rPr>
      </w:pPr>
      <w:r w:rsidRPr="001E6941">
        <w:rPr>
          <w:b/>
          <w:bCs/>
          <w:sz w:val="24"/>
          <w:szCs w:val="24"/>
        </w:rPr>
        <w:t>Grade Claim:</w:t>
      </w:r>
    </w:p>
    <w:tbl>
      <w:tblPr>
        <w:tblW w:w="9810" w:type="dxa"/>
        <w:tblBorders>
          <w:top w:val="single" w:sz="12" w:space="0" w:color="003E6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2091"/>
        <w:gridCol w:w="1999"/>
        <w:gridCol w:w="1807"/>
        <w:gridCol w:w="1895"/>
        <w:gridCol w:w="2376"/>
      </w:tblGrid>
      <w:tr w:rsidR="00054420" w:rsidRPr="00054420" w14:paraId="4305E57D" w14:textId="77777777" w:rsidTr="00054420"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271F3C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E62739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Exceptional</w:t>
            </w:r>
            <w:r w:rsidRPr="00054420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br/>
              <w:t>100%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7B9B3B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Good</w:t>
            </w:r>
            <w:r w:rsidRPr="00054420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br/>
              <w:t>90%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FF2B5C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Acceptable</w:t>
            </w:r>
            <w:r w:rsidRPr="00054420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br/>
              <w:t>70%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2F24E3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Developing</w:t>
            </w:r>
            <w:r w:rsidRPr="00054420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br/>
              <w:t>50%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A708B6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Missing</w:t>
            </w:r>
            <w:r w:rsidRPr="00054420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br/>
              <w:t>0%</w:t>
            </w:r>
          </w:p>
        </w:tc>
      </w:tr>
      <w:tr w:rsidR="00054420" w:rsidRPr="00054420" w14:paraId="7B7F20C3" w14:textId="77777777" w:rsidTr="00054420">
        <w:tc>
          <w:tcPr>
            <w:tcW w:w="0" w:type="auto"/>
            <w:tcBorders>
              <w:top w:val="single" w:sz="6" w:space="0" w:color="003E60"/>
              <w:bottom w:val="single" w:sz="6" w:space="0" w:color="003E60"/>
            </w:tcBorders>
            <w:shd w:val="clear" w:color="auto" w:fill="003B5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CF2A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E6E6E6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E6E6E6"/>
                <w:sz w:val="24"/>
                <w:szCs w:val="24"/>
              </w:rPr>
              <w:t>Methodology and Process Area</w:t>
            </w:r>
            <w:r w:rsidRPr="00054420">
              <w:rPr>
                <w:rFonts w:ascii="Verdana" w:eastAsia="Times New Roman" w:hAnsi="Verdana" w:cs="Times New Roman"/>
                <w:color w:val="E6E6E6"/>
                <w:sz w:val="24"/>
                <w:szCs w:val="24"/>
              </w:rPr>
              <w:br/>
              <w:t>40%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56787" w14:textId="14448943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There is </w:t>
            </w:r>
            <w:r w:rsidRPr="00054420">
              <w:rPr>
                <w:rFonts w:ascii="Verdana" w:eastAsia="Times New Roman" w:hAnsi="Verdana" w:cs="Times New Roman"/>
                <w:i/>
                <w:iCs/>
                <w:color w:val="FF0000"/>
                <w:sz w:val="24"/>
                <w:szCs w:val="24"/>
              </w:rPr>
              <w:t>no room for improvement</w:t>
            </w:r>
            <w:r w:rsidR="001E6941" w:rsidRPr="001E6941">
              <w:rPr>
                <w:rFonts w:ascii="Verdana" w:eastAsia="Times New Roman" w:hAnsi="Verdana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054420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in describing the development methodology </w:t>
            </w:r>
            <w:r w:rsidRPr="00054420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lastRenderedPageBreak/>
              <w:t>or the process area.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1AE1C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Both the CMM Level 2 process areas and the development methodologies are accurately defined.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162FB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There exists one small factual error or something is not fully defined.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F05EF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There exists one large error, multiple small factual errors, or large parts </w:t>
            </w: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not fully defined.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377FE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Large parts of the development methodology or CMM process are inaccurately described or not described at all.</w:t>
            </w:r>
          </w:p>
        </w:tc>
      </w:tr>
      <w:tr w:rsidR="00054420" w:rsidRPr="00054420" w14:paraId="705D9EA6" w14:textId="77777777" w:rsidTr="00054420">
        <w:tc>
          <w:tcPr>
            <w:tcW w:w="0" w:type="auto"/>
            <w:tcBorders>
              <w:top w:val="single" w:sz="6" w:space="0" w:color="003E60"/>
              <w:bottom w:val="single" w:sz="6" w:space="0" w:color="003E60"/>
            </w:tcBorders>
            <w:shd w:val="clear" w:color="auto" w:fill="003B5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8E2B5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E6E6E6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E6E6E6"/>
                <w:sz w:val="24"/>
                <w:szCs w:val="24"/>
              </w:rPr>
              <w:t>Help/Hinder</w:t>
            </w:r>
            <w:r w:rsidRPr="00054420">
              <w:rPr>
                <w:rFonts w:ascii="Verdana" w:eastAsia="Times New Roman" w:hAnsi="Verdana" w:cs="Times New Roman"/>
                <w:color w:val="E6E6E6"/>
                <w:sz w:val="24"/>
                <w:szCs w:val="24"/>
              </w:rPr>
              <w:br/>
              <w:t>40%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E1BFB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The rationale is convincing.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47168" w14:textId="24527C60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rationale make</w:t>
            </w:r>
            <w:r w:rsidR="001E6941" w:rsidRPr="001E694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 strong case that the development methodology will help or hinder progress to Level 2.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F7B20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One aspect of the rationale does not contribute to the case that the development methodology will help or hinder progress to Level 2.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33405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rationale is overly vague, does not appear to be related to the process area, or does not appear to be related to the development methodology.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F82E6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 attempt was made to make a rationale.</w:t>
            </w:r>
          </w:p>
        </w:tc>
      </w:tr>
      <w:tr w:rsidR="00054420" w:rsidRPr="00054420" w14:paraId="7243A3D5" w14:textId="77777777" w:rsidTr="00054420">
        <w:tc>
          <w:tcPr>
            <w:tcW w:w="0" w:type="auto"/>
            <w:tcBorders>
              <w:top w:val="single" w:sz="6" w:space="0" w:color="003E60"/>
              <w:bottom w:val="single" w:sz="6" w:space="0" w:color="003E60"/>
            </w:tcBorders>
            <w:shd w:val="clear" w:color="auto" w:fill="003B5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C3220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E6E6E6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E6E6E6"/>
                <w:sz w:val="24"/>
                <w:szCs w:val="24"/>
              </w:rPr>
              <w:t>Professionalism</w:t>
            </w:r>
            <w:r w:rsidRPr="00054420">
              <w:rPr>
                <w:rFonts w:ascii="Verdana" w:eastAsia="Times New Roman" w:hAnsi="Verdana" w:cs="Times New Roman"/>
                <w:color w:val="E6E6E6"/>
                <w:sz w:val="24"/>
                <w:szCs w:val="24"/>
              </w:rPr>
              <w:br/>
              <w:t>20%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BDE26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The paper is easy to </w:t>
            </w:r>
            <w:proofErr w:type="gramStart"/>
            <w:r w:rsidRPr="00054420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read</w:t>
            </w:r>
            <w:proofErr w:type="gramEnd"/>
            <w:r w:rsidRPr="00054420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 xml:space="preserve"> and ideas are clearly communicated.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6408F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Everything is properly cited, there are no grammar or spelling errors, and the writing style is "professional."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75EE1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One instance of a spelling error, grammar error, incomplete citation, overly verbose, poor formatting, or poor writing.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FA8AB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citation is missing where one is needed (plagiarism alert!).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6742D" w14:textId="77777777" w:rsidR="00054420" w:rsidRPr="00054420" w:rsidRDefault="00054420" w:rsidP="0005442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05442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Gross spelling/grammar errors or other aspects of the writing that make the paper difficult to read.</w:t>
            </w:r>
          </w:p>
        </w:tc>
      </w:tr>
    </w:tbl>
    <w:p w14:paraId="2B0C7CEA" w14:textId="77777777" w:rsidR="00054420" w:rsidRPr="001E6941" w:rsidRDefault="00054420" w:rsidP="00BA5878">
      <w:pPr>
        <w:spacing w:after="0"/>
        <w:rPr>
          <w:b/>
          <w:bCs/>
          <w:sz w:val="24"/>
          <w:szCs w:val="24"/>
        </w:rPr>
      </w:pPr>
    </w:p>
    <w:sectPr w:rsidR="00054420" w:rsidRPr="001E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4D74"/>
    <w:multiLevelType w:val="multilevel"/>
    <w:tmpl w:val="5EC8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A2509"/>
    <w:multiLevelType w:val="hybridMultilevel"/>
    <w:tmpl w:val="4992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84794"/>
    <w:multiLevelType w:val="multilevel"/>
    <w:tmpl w:val="95AE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34F86"/>
    <w:multiLevelType w:val="multilevel"/>
    <w:tmpl w:val="092A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704D7"/>
    <w:multiLevelType w:val="multilevel"/>
    <w:tmpl w:val="BC9A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NDU1MbMwNjW2sDRT0lEKTi0uzszPAykwrAUASXqC2ywAAAA="/>
  </w:docVars>
  <w:rsids>
    <w:rsidRoot w:val="00BA5878"/>
    <w:rsid w:val="00054420"/>
    <w:rsid w:val="001C0267"/>
    <w:rsid w:val="001E6941"/>
    <w:rsid w:val="00214D9F"/>
    <w:rsid w:val="0027350F"/>
    <w:rsid w:val="00307EBC"/>
    <w:rsid w:val="00384588"/>
    <w:rsid w:val="00391794"/>
    <w:rsid w:val="004B535A"/>
    <w:rsid w:val="004D6F10"/>
    <w:rsid w:val="0050659C"/>
    <w:rsid w:val="005F0BD9"/>
    <w:rsid w:val="0068193B"/>
    <w:rsid w:val="00856D35"/>
    <w:rsid w:val="00A14759"/>
    <w:rsid w:val="00A317E0"/>
    <w:rsid w:val="00B76269"/>
    <w:rsid w:val="00B92706"/>
    <w:rsid w:val="00BA5878"/>
    <w:rsid w:val="00C54916"/>
    <w:rsid w:val="00D105C4"/>
    <w:rsid w:val="00D532E4"/>
    <w:rsid w:val="00D9758B"/>
    <w:rsid w:val="00F9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B2D4"/>
  <w15:chartTrackingRefBased/>
  <w15:docId w15:val="{F5939BA3-8E8B-438D-9C94-8EDC205E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8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58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yui.edu/file/fb36352f-44a4-473d-bb81-1e5a2ce36646/1/CS%20432%20PDFs/A%20Spiral%20Model%20of%20Software%20Dev.pdf" TargetMode="External"/><Relationship Id="rId13" Type="http://schemas.openxmlformats.org/officeDocument/2006/relationships/hyperlink" Target="https://content.byui.edu/file/fb36352f-44a4-473d-bb81-1e5a2ce36646/1/08%20-%20Paulk%20-%20Key%20Practices%20of%20the%20CMM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tent.byui.edu/file/fb36352f-44a4-473d-bb81-1e5a2ce36646/1/08%20-%20Paulk%20-%20Key%20Practices%20of%20the%20CMM.pdf" TargetMode="External"/><Relationship Id="rId12" Type="http://schemas.openxmlformats.org/officeDocument/2006/relationships/hyperlink" Target="https://content.byui.edu/items/fb36352f-44a4-473d-bb81-1e5a2ce36646/1/?.vi=file&amp;attachment.uuid=e38e0945-caed-4675-a65f-8eeb24eeb4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byui.edu/file/fb36352f-44a4-473d-bb81-1e5a2ce36646/1/CS%20432%20PDFs/Capability%20Mature%20Model%20for%20Software.pdf" TargetMode="External"/><Relationship Id="rId11" Type="http://schemas.openxmlformats.org/officeDocument/2006/relationships/hyperlink" Target="https://content.byui.edu/file/fb36352f-44a4-473d-bb81-1e5a2ce36646/1/08%20-%20Paulk%20-%20Key%20Practices%20of%20the%20CMM.pdf" TargetMode="External"/><Relationship Id="rId5" Type="http://schemas.openxmlformats.org/officeDocument/2006/relationships/hyperlink" Target="https://content.byui.edu/file/fb36352f-44a4-473d-bb81-1e5a2ce36646/1/CS%20432%20PDFs/Royce_waterfall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ntent.byui.edu/file/fb36352f-44a4-473d-bb81-1e5a2ce36646/1/CS%20432%20PDFs/Extreme%20programming%20and%20its%20development%20practic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.byui.edu/file/fb36352f-44a4-473d-bb81-1e5a2ce36646/1/08%20-%20Paulk%20-%20Key%20Practices%20of%20the%20CMM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3</cp:revision>
  <dcterms:created xsi:type="dcterms:W3CDTF">2019-11-02T19:12:00Z</dcterms:created>
  <dcterms:modified xsi:type="dcterms:W3CDTF">2019-11-03T00:13:00Z</dcterms:modified>
</cp:coreProperties>
</file>