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10960"/>
      </w:tblGrid>
      <w:tr>
        <w:trPr>
          <w:trHeight w:hRule="exact" w:val="15882"/>
        </w:trPr>
        <w:tc>
          <w:tcPr>
            <w:tcW w:type="dxa" w:w="10788"/>
            <w:tcBorders>
              <w:start w:sz="60.0" w:val="single" w:color="#000000"/>
              <w:top w:sz="60.0" w:val="single" w:color="#000000"/>
              <w:end w:sz="60.0" w:val="single" w:color="#000000"/>
              <w:bottom w:sz="6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2.00000000000003" w:type="dxa"/>
            </w:tblPr>
            <w:tblGrid>
              <w:gridCol w:w="3596"/>
              <w:gridCol w:w="3596"/>
              <w:gridCol w:w="3596"/>
            </w:tblGrid>
            <w:tr>
              <w:trPr>
                <w:trHeight w:hRule="exact" w:val="2220"/>
              </w:trPr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34" w:after="0"/>
                    <w:ind w:left="7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52500" cy="85851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8585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50" w:lineRule="exact" w:before="438" w:after="0"/>
                    <w:ind w:left="432" w:right="144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</w:rPr>
                    <w:t xml:space="preserve">LJ Institute of Engineering </w:t>
                  </w:r>
                </w:p>
              </w:tc>
              <w:tc>
                <w:tcPr>
                  <w:tcW w:type="dxa" w:w="3596"/>
                </w:tcPr>
                <w:p/>
              </w:tc>
            </w:tr>
          </w:tbl>
          <w:p/>
        </w:tc>
      </w:tr>
    </w:tbl>
    <w:sectPr w:rsidR="00FC693F" w:rsidRPr="0006063C" w:rsidSect="00034616">
      <w:pgSz w:w="11906" w:h="16838"/>
      <w:pgMar w:top="162" w:right="464" w:bottom="230" w:left="48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