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1B" w:rsidRDefault="00554E1B" w:rsidP="00554E1B">
      <w:bookmarkStart w:id="0" w:name="_GoBack"/>
      <w:bookmarkEnd w:id="0"/>
      <w:r>
        <w:t>[FMS, Auburn</w:t>
      </w:r>
      <w:r w:rsidR="003B7818">
        <w:t>,</w:t>
      </w:r>
      <w:r>
        <w:t xml:space="preserve"> to WHS, Albany</w:t>
      </w:r>
      <w:r w:rsidR="003B7818">
        <w:t>, NY</w:t>
      </w:r>
      <w:r>
        <w:t>, 16 January 1831]</w:t>
      </w:r>
    </w:p>
    <w:p w:rsidR="00554E1B" w:rsidRDefault="00554E1B" w:rsidP="00554E1B"/>
    <w:p w:rsidR="00554E1B" w:rsidRDefault="00554E1B" w:rsidP="00554E1B">
      <w:r>
        <w:t>[page 1]</w:t>
      </w:r>
    </w:p>
    <w:p w:rsidR="00554E1B" w:rsidRDefault="00554E1B" w:rsidP="00554E1B">
      <w:r>
        <w:t>Auburn Sunday evening 16</w:t>
      </w:r>
    </w:p>
    <w:p w:rsidR="00554E1B" w:rsidRDefault="00554E1B" w:rsidP="00554E1B">
      <w:r>
        <w:t xml:space="preserve">My Dear Henry, your Thursday’s letter came this morning, it </w:t>
      </w:r>
    </w:p>
    <w:p w:rsidR="00554E1B" w:rsidRDefault="00554E1B" w:rsidP="00554E1B">
      <w:r>
        <w:t>seems to me my letters are forever getting to you, you have not</w:t>
      </w:r>
    </w:p>
    <w:p w:rsidR="00554E1B" w:rsidRDefault="00554E1B" w:rsidP="00554E1B">
      <w:r>
        <w:t xml:space="preserve">received my second yet. I have the vapours most wretchedly. The </w:t>
      </w:r>
    </w:p>
    <w:p w:rsidR="00554E1B" w:rsidRDefault="00554E1B" w:rsidP="00554E1B">
      <w:r>
        <w:t>destroying angel still continues to visit the dwellings of our neigh-</w:t>
      </w:r>
    </w:p>
    <w:p w:rsidR="00554E1B" w:rsidRDefault="00554E1B" w:rsidP="00554E1B">
      <w:r>
        <w:t>bours, and why shall we escape? Ambrose Cock</w:t>
      </w:r>
      <w:r w:rsidR="00044930">
        <w:rPr>
          <w:rStyle w:val="EndnoteReference"/>
        </w:rPr>
        <w:endnoteReference w:id="1"/>
      </w:r>
      <w:r>
        <w:t xml:space="preserve"> lost another child</w:t>
      </w:r>
      <w:r w:rsidR="00044930">
        <w:rPr>
          <w:rStyle w:val="EndnoteReference"/>
        </w:rPr>
        <w:endnoteReference w:id="2"/>
      </w:r>
    </w:p>
    <w:p w:rsidR="00554E1B" w:rsidRDefault="00554E1B" w:rsidP="00554E1B">
      <w:r>
        <w:t xml:space="preserve">on Friday with the scarlet fever, the youngest, about nine months </w:t>
      </w:r>
    </w:p>
    <w:p w:rsidR="00554E1B" w:rsidRDefault="00554E1B" w:rsidP="00554E1B">
      <w:r>
        <w:t>old. Daniels</w:t>
      </w:r>
      <w:r w:rsidR="00044930">
        <w:rPr>
          <w:rStyle w:val="EndnoteReference"/>
        </w:rPr>
        <w:endnoteReference w:id="3"/>
      </w:r>
      <w:r>
        <w:t xml:space="preserve"> babe</w:t>
      </w:r>
      <w:r w:rsidR="00044930">
        <w:rPr>
          <w:rStyle w:val="EndnoteReference"/>
        </w:rPr>
        <w:endnoteReference w:id="4"/>
      </w:r>
      <w:r>
        <w:t xml:space="preserve"> </w:t>
      </w:r>
      <w:r w:rsidR="003B1846">
        <w:t xml:space="preserve">was alive </w:t>
      </w:r>
      <w:r>
        <w:t xml:space="preserve">the last we heard but supposed to be </w:t>
      </w:r>
    </w:p>
    <w:p w:rsidR="00554E1B" w:rsidRDefault="00554E1B" w:rsidP="00554E1B">
      <w:r>
        <w:t>dying. Mrs. Gunn</w:t>
      </w:r>
      <w:r w:rsidR="00044930">
        <w:rPr>
          <w:rStyle w:val="EndnoteReference"/>
        </w:rPr>
        <w:endnoteReference w:id="5"/>
      </w:r>
      <w:r>
        <w:t xml:space="preserve"> was buried on Friday the day after her</w:t>
      </w:r>
    </w:p>
    <w:p w:rsidR="00554E1B" w:rsidRDefault="005776E2" w:rsidP="00554E1B">
      <w:r>
        <w:t>disease, what a barbar</w:t>
      </w:r>
      <w:r w:rsidR="00554E1B">
        <w:t>ous custom this is of hurrying people under</w:t>
      </w:r>
    </w:p>
    <w:p w:rsidR="00554E1B" w:rsidRDefault="00554E1B" w:rsidP="001B2305">
      <w:pPr>
        <w:tabs>
          <w:tab w:val="right" w:pos="9360"/>
        </w:tabs>
      </w:pPr>
      <w:r>
        <w:t>ground the moment they have ceased to breathe. Cath</w:t>
      </w:r>
      <w:r w:rsidR="00FB3FA4">
        <w:t>a</w:t>
      </w:r>
      <w:r>
        <w:t xml:space="preserve">rine </w:t>
      </w:r>
      <w:r w:rsidR="001B2305">
        <w:tab/>
      </w:r>
    </w:p>
    <w:p w:rsidR="00554E1B" w:rsidRDefault="00554E1B" w:rsidP="00554E1B">
      <w:r>
        <w:t>M</w:t>
      </w:r>
      <w:r w:rsidRPr="00FB3FA4">
        <w:rPr>
          <w:vertAlign w:val="superscript"/>
        </w:rPr>
        <w:t>c</w:t>
      </w:r>
      <w:r>
        <w:t>Donald</w:t>
      </w:r>
      <w:r w:rsidR="00044930">
        <w:rPr>
          <w:rStyle w:val="EndnoteReference"/>
        </w:rPr>
        <w:endnoteReference w:id="6"/>
      </w:r>
      <w:r>
        <w:t xml:space="preserve"> spent the day with us yesterday, is still here, nothing</w:t>
      </w:r>
    </w:p>
    <w:p w:rsidR="00554E1B" w:rsidRDefault="00554E1B" w:rsidP="00554E1B">
      <w:r>
        <w:t xml:space="preserve">occurred by way of excitement except the chimney’s getting on </w:t>
      </w:r>
    </w:p>
    <w:p w:rsidR="00554E1B" w:rsidRDefault="00554E1B" w:rsidP="00554E1B">
      <w:r>
        <w:t>fire in the afternoon the remainder of the day Grandma</w:t>
      </w:r>
      <w:r w:rsidR="00044930">
        <w:rPr>
          <w:rStyle w:val="EndnoteReference"/>
        </w:rPr>
        <w:endnoteReference w:id="7"/>
      </w:r>
      <w:r>
        <w:t xml:space="preserve"> and</w:t>
      </w:r>
    </w:p>
    <w:p w:rsidR="00554E1B" w:rsidRDefault="00554E1B" w:rsidP="00554E1B">
      <w:r>
        <w:t>Peter</w:t>
      </w:r>
      <w:r w:rsidR="00044930">
        <w:rPr>
          <w:rStyle w:val="EndnoteReference"/>
        </w:rPr>
        <w:endnoteReference w:id="8"/>
      </w:r>
      <w:r>
        <w:t xml:space="preserve"> spent in examining the roof of the house to see that it had </w:t>
      </w:r>
    </w:p>
    <w:p w:rsidR="008C6D03" w:rsidRDefault="00554E1B" w:rsidP="00554E1B">
      <w:r>
        <w:t>not</w:t>
      </w:r>
      <w:r w:rsidR="008C6D03">
        <w:t xml:space="preserve"> taken fire. Augustus</w:t>
      </w:r>
      <w:r w:rsidR="00044930">
        <w:rPr>
          <w:rStyle w:val="EndnoteReference"/>
        </w:rPr>
        <w:endnoteReference w:id="9"/>
      </w:r>
      <w:r w:rsidR="008C6D03">
        <w:t xml:space="preserve"> too was very useful in that way, last </w:t>
      </w:r>
    </w:p>
    <w:p w:rsidR="008C6D03" w:rsidRDefault="008C6D03" w:rsidP="00554E1B">
      <w:r>
        <w:t xml:space="preserve">night it had snowed sufficient to make tolerable sleighing, so unpleasant </w:t>
      </w:r>
    </w:p>
    <w:p w:rsidR="008C6D03" w:rsidRDefault="008C6D03" w:rsidP="00554E1B">
      <w:r>
        <w:t>to day no one ventured out to Church. Teusday morning</w:t>
      </w:r>
      <w:r w:rsidR="003B7818">
        <w:t>.</w:t>
      </w:r>
      <w:r>
        <w:t xml:space="preserve"> I </w:t>
      </w:r>
    </w:p>
    <w:p w:rsidR="008C6D03" w:rsidRDefault="008C6D03" w:rsidP="00554E1B">
      <w:r>
        <w:t xml:space="preserve">had written so far sunday night when, while putting the children </w:t>
      </w:r>
    </w:p>
    <w:p w:rsidR="008C6D03" w:rsidRDefault="008C6D03" w:rsidP="00554E1B">
      <w:r>
        <w:t>in bed I hit my elbow against the bed post, I never had any</w:t>
      </w:r>
    </w:p>
    <w:p w:rsidR="008C6D03" w:rsidRDefault="002340D6" w:rsidP="00554E1B">
      <w:r>
        <w:t xml:space="preserve">thing so trifling </w:t>
      </w:r>
      <w:r w:rsidR="008C6D03">
        <w:t>occasion so much pain. I think it must have</w:t>
      </w:r>
    </w:p>
    <w:p w:rsidR="008C6D03" w:rsidRDefault="008C6D03" w:rsidP="00554E1B">
      <w:r>
        <w:t>struck a nerve the chords became contracted and the veins very</w:t>
      </w:r>
    </w:p>
    <w:p w:rsidR="008C6D03" w:rsidRDefault="008C6D03" w:rsidP="00554E1B">
      <w:r>
        <w:t>much swollen instantly, it continued to pain me until</w:t>
      </w:r>
    </w:p>
    <w:p w:rsidR="008C6D03" w:rsidRDefault="008C6D03" w:rsidP="00554E1B">
      <w:r>
        <w:t xml:space="preserve">I went to bed, my wrist was so weak I could not write </w:t>
      </w:r>
    </w:p>
    <w:p w:rsidR="008C6D03" w:rsidRDefault="008C6D03" w:rsidP="00554E1B">
      <w:r>
        <w:t>any more that evening. I still feel the weakness when I write</w:t>
      </w:r>
    </w:p>
    <w:p w:rsidR="001B2305" w:rsidRDefault="008C6D03" w:rsidP="00554E1B">
      <w:r>
        <w:t xml:space="preserve">but do not apprehend any </w:t>
      </w:r>
      <w:r w:rsidR="001B2305">
        <w:t>other ill effects from the blow. Catherine</w:t>
      </w:r>
    </w:p>
    <w:p w:rsidR="001B2305" w:rsidRDefault="001B2305" w:rsidP="00554E1B">
      <w:r>
        <w:t>McDonald is still with us. She is a singular being but with all her</w:t>
      </w:r>
    </w:p>
    <w:p w:rsidR="001B2305" w:rsidRDefault="001B2305" w:rsidP="00554E1B">
      <w:r>
        <w:t xml:space="preserve">oddities has much good sense and quickness of apprehension. </w:t>
      </w:r>
      <w:r>
        <w:br/>
        <w:t xml:space="preserve">She is older than myself and can reccollect the rise and </w:t>
      </w:r>
    </w:p>
    <w:p w:rsidR="001B2305" w:rsidRDefault="001B2305" w:rsidP="00554E1B">
      <w:r>
        <w:t>[page 2]</w:t>
      </w:r>
    </w:p>
    <w:p w:rsidR="001B2305" w:rsidRDefault="001B2305" w:rsidP="00554E1B">
      <w:r>
        <w:t xml:space="preserve">progress of the </w:t>
      </w:r>
      <w:r w:rsidRPr="0061094C">
        <w:rPr>
          <w:u w:val="single"/>
        </w:rPr>
        <w:t>junto</w:t>
      </w:r>
      <w:r>
        <w:t xml:space="preserve"> </w:t>
      </w:r>
      <w:r w:rsidRPr="0061094C">
        <w:rPr>
          <w:u w:val="single"/>
        </w:rPr>
        <w:t>family</w:t>
      </w:r>
      <w:r>
        <w:t xml:space="preserve"> as Mrs. G. B. Throop</w:t>
      </w:r>
      <w:r w:rsidR="00044930">
        <w:rPr>
          <w:rStyle w:val="EndnoteReference"/>
        </w:rPr>
        <w:endnoteReference w:id="10"/>
      </w:r>
      <w:r w:rsidR="00044930">
        <w:rPr>
          <w:rStyle w:val="EndnoteReference"/>
        </w:rPr>
        <w:endnoteReference w:id="11"/>
      </w:r>
      <w:r>
        <w:t xml:space="preserve"> very sapiently</w:t>
      </w:r>
    </w:p>
    <w:p w:rsidR="001B2305" w:rsidRDefault="001B2305" w:rsidP="00554E1B">
      <w:r>
        <w:t xml:space="preserve">designates them. She has related to me many very amusing </w:t>
      </w:r>
    </w:p>
    <w:p w:rsidR="001B2305" w:rsidRDefault="001B2305" w:rsidP="00554E1B">
      <w:r>
        <w:t xml:space="preserve">anecdotes about them. I have wandered strangely since I commenced </w:t>
      </w:r>
    </w:p>
    <w:p w:rsidR="001B2305" w:rsidRDefault="001B2305" w:rsidP="00554E1B">
      <w:r>
        <w:t>this letter you must not imagine yours was less interesting to me</w:t>
      </w:r>
    </w:p>
    <w:p w:rsidR="00A11F6B" w:rsidRDefault="001B2305" w:rsidP="00554E1B">
      <w:r>
        <w:t>because I have said so little about it.</w:t>
      </w:r>
      <w:r w:rsidR="00A11F6B">
        <w:t xml:space="preserve"> I had the hy</w:t>
      </w:r>
      <w:r w:rsidR="00FB3FA4">
        <w:t>p</w:t>
      </w:r>
      <w:r w:rsidR="00A11F6B">
        <w:t xml:space="preserve">o when I </w:t>
      </w:r>
    </w:p>
    <w:p w:rsidR="00A11F6B" w:rsidRDefault="00A11F6B" w:rsidP="00554E1B">
      <w:r>
        <w:t xml:space="preserve">commenced writing Sunday evening and felt rather disposed to </w:t>
      </w:r>
    </w:p>
    <w:p w:rsidR="00A11F6B" w:rsidRDefault="00A11F6B" w:rsidP="00554E1B">
      <w:r>
        <w:t>quarrel with the post masters</w:t>
      </w:r>
      <w:r w:rsidR="00875FAA">
        <w:t xml:space="preserve"> </w:t>
      </w:r>
      <w:r>
        <w:t xml:space="preserve">because I could not enjoy your </w:t>
      </w:r>
    </w:p>
    <w:p w:rsidR="00AE2007" w:rsidRDefault="00A11F6B" w:rsidP="00554E1B">
      <w:r>
        <w:t xml:space="preserve">simpathy sooner. The sunshine of </w:t>
      </w:r>
      <w:r w:rsidR="00AE2007">
        <w:t>m</w:t>
      </w:r>
      <w:r>
        <w:t>onday</w:t>
      </w:r>
      <w:r w:rsidR="00AE2007">
        <w:t xml:space="preserve"> morning morning displaced</w:t>
      </w:r>
    </w:p>
    <w:p w:rsidR="00AE2007" w:rsidRDefault="00AE2007" w:rsidP="00554E1B">
      <w:r>
        <w:t>some of these feelings, but my apprehension</w:t>
      </w:r>
      <w:r w:rsidR="00FB3FA4">
        <w:t>s</w:t>
      </w:r>
      <w:r>
        <w:t xml:space="preserve"> about the scarlet fever</w:t>
      </w:r>
    </w:p>
    <w:p w:rsidR="00AE2007" w:rsidRDefault="00AE2007" w:rsidP="00554E1B">
      <w:r>
        <w:t>still continue. Daniel Cock and his wife</w:t>
      </w:r>
      <w:r w:rsidR="00044930">
        <w:rPr>
          <w:rStyle w:val="EndnoteReference"/>
        </w:rPr>
        <w:endnoteReference w:id="12"/>
      </w:r>
      <w:r>
        <w:t xml:space="preserve"> have just gone to bury</w:t>
      </w:r>
    </w:p>
    <w:p w:rsidR="00AE2007" w:rsidRDefault="00AE2007" w:rsidP="00554E1B">
      <w:r>
        <w:t>their babe it died yesterday morning. Dr. Pitney</w:t>
      </w:r>
      <w:r w:rsidR="00044930">
        <w:rPr>
          <w:rStyle w:val="EndnoteReference"/>
        </w:rPr>
        <w:endnoteReference w:id="13"/>
      </w:r>
      <w:r>
        <w:t xml:space="preserve"> who like Augustus </w:t>
      </w:r>
    </w:p>
    <w:p w:rsidR="00AE2007" w:rsidRDefault="00AE2007" w:rsidP="00554E1B">
      <w:r>
        <w:t>thinks one remedy may be effectively applied to all diseases in-</w:t>
      </w:r>
    </w:p>
    <w:p w:rsidR="00AE2007" w:rsidRDefault="00AE2007" w:rsidP="00554E1B">
      <w:r>
        <w:t>creased the pain of the little sufferer by making an incision</w:t>
      </w:r>
    </w:p>
    <w:p w:rsidR="00AE2007" w:rsidRDefault="00AE2007" w:rsidP="00554E1B">
      <w:r>
        <w:lastRenderedPageBreak/>
        <w:t>in its throat, because he chanced to be successful when he operated</w:t>
      </w:r>
    </w:p>
    <w:p w:rsidR="00AE2007" w:rsidRDefault="00AE2007" w:rsidP="00554E1B">
      <w:r>
        <w:t>upon Mr Mills</w:t>
      </w:r>
      <w:r w:rsidR="00044930">
        <w:rPr>
          <w:rStyle w:val="EndnoteReference"/>
        </w:rPr>
        <w:endnoteReference w:id="14"/>
      </w:r>
      <w:r>
        <w:t xml:space="preserve"> little girl</w:t>
      </w:r>
      <w:r w:rsidR="00044930">
        <w:rPr>
          <w:rStyle w:val="EndnoteReference"/>
        </w:rPr>
        <w:endnoteReference w:id="15"/>
      </w:r>
      <w:r>
        <w:t xml:space="preserve">, who had the croup. He did the same </w:t>
      </w:r>
    </w:p>
    <w:p w:rsidR="00AE2007" w:rsidRDefault="003B7818" w:rsidP="00554E1B">
      <w:r>
        <w:t xml:space="preserve">to  Dr </w:t>
      </w:r>
      <w:r w:rsidR="00FB3FA4">
        <w:t>V</w:t>
      </w:r>
      <w:r>
        <w:t>an</w:t>
      </w:r>
      <w:r w:rsidR="00AE2007">
        <w:t>eps</w:t>
      </w:r>
      <w:r w:rsidR="00044930">
        <w:rPr>
          <w:rStyle w:val="EndnoteReference"/>
        </w:rPr>
        <w:endnoteReference w:id="16"/>
      </w:r>
      <w:r w:rsidR="00AE2007">
        <w:t xml:space="preserve"> child</w:t>
      </w:r>
      <w:r w:rsidR="00044930">
        <w:rPr>
          <w:rStyle w:val="EndnoteReference"/>
        </w:rPr>
        <w:endnoteReference w:id="17"/>
      </w:r>
      <w:r>
        <w:t xml:space="preserve"> it died and </w:t>
      </w:r>
      <w:r w:rsidR="00FB3FA4">
        <w:t>V</w:t>
      </w:r>
      <w:r>
        <w:t>an</w:t>
      </w:r>
      <w:r w:rsidR="00AE2007">
        <w:t xml:space="preserve">eps now thinks had he </w:t>
      </w:r>
    </w:p>
    <w:p w:rsidR="00AE2007" w:rsidRDefault="00AE2007" w:rsidP="00554E1B">
      <w:r>
        <w:t>followed his own judgement the child might have been living.</w:t>
      </w:r>
    </w:p>
    <w:p w:rsidR="00AE2007" w:rsidRPr="00AE2007" w:rsidRDefault="00AE2007" w:rsidP="00554E1B">
      <w:r>
        <w:t xml:space="preserve">I would give the world there was one phisician </w:t>
      </w:r>
      <w:r w:rsidR="00FB3FA4">
        <w:t xml:space="preserve">in </w:t>
      </w:r>
      <w:r>
        <w:t xml:space="preserve">whom I </w:t>
      </w:r>
      <w:r w:rsidRPr="00AE2007">
        <w:rPr>
          <w:strike/>
        </w:rPr>
        <w:t>had</w:t>
      </w:r>
      <w:r>
        <w:t xml:space="preserve"> </w:t>
      </w:r>
    </w:p>
    <w:p w:rsidR="00CF14AA" w:rsidRDefault="00CF14AA" w:rsidP="00554E1B">
      <w:r>
        <w:t>might have half the confidence I had in poor Dr. Tuttle</w:t>
      </w:r>
      <w:r w:rsidR="00044930">
        <w:rPr>
          <w:rStyle w:val="EndnoteReference"/>
        </w:rPr>
        <w:endnoteReference w:id="18"/>
      </w:r>
      <w:r>
        <w:t xml:space="preserve">. But </w:t>
      </w:r>
    </w:p>
    <w:p w:rsidR="00CF14AA" w:rsidRDefault="00CF14AA" w:rsidP="00554E1B">
      <w:r>
        <w:t xml:space="preserve">the best phisician cannot always cure. After all the lives of our </w:t>
      </w:r>
    </w:p>
    <w:p w:rsidR="00CF14AA" w:rsidRDefault="00CF14AA" w:rsidP="00554E1B">
      <w:r>
        <w:t>babes are in the hands of Him who gave them, of Him who sees</w:t>
      </w:r>
    </w:p>
    <w:p w:rsidR="00CF14AA" w:rsidRDefault="00CF14AA" w:rsidP="00554E1B">
      <w:r w:rsidRPr="00CF14AA">
        <w:rPr>
          <w:u w:val="single"/>
        </w:rPr>
        <w:t>not</w:t>
      </w:r>
      <w:r w:rsidRPr="00CF14AA">
        <w:t xml:space="preserve"> </w:t>
      </w:r>
      <w:r>
        <w:t>as man sees. It gratifies me to know that you think you</w:t>
      </w:r>
    </w:p>
    <w:p w:rsidR="00FB3FA4" w:rsidRDefault="00CF14AA" w:rsidP="00554E1B">
      <w:r>
        <w:t xml:space="preserve">would be more happy were I with you but it cannot be. </w:t>
      </w:r>
      <w:r w:rsidR="00FB3FA4">
        <w:t>It would</w:t>
      </w:r>
    </w:p>
    <w:p w:rsidR="00FB3FA4" w:rsidRDefault="00FB3FA4" w:rsidP="00554E1B">
      <w:r>
        <w:t>be almost cruel to take my little ones away from a home where they</w:t>
      </w:r>
    </w:p>
    <w:p w:rsidR="00FB3FA4" w:rsidRDefault="00FB3FA4" w:rsidP="00554E1B">
      <w:r>
        <w:t xml:space="preserve">are so comfortable and happy this cold cold winter. I am </w:t>
      </w:r>
    </w:p>
    <w:p w:rsidR="00CF14AA" w:rsidRDefault="00FB3FA4" w:rsidP="00554E1B">
      <w:r>
        <w:t>too foolish a mother to leave them, so it cannot be. I think</w:t>
      </w:r>
    </w:p>
    <w:p w:rsidR="00CF14AA" w:rsidRDefault="00CF14AA" w:rsidP="00554E1B">
      <w:r>
        <w:t xml:space="preserve">you will feel less lonely when you become more accustomed to your </w:t>
      </w:r>
    </w:p>
    <w:p w:rsidR="00CF14AA" w:rsidRDefault="00CF14AA" w:rsidP="00554E1B">
      <w:r>
        <w:t>new mode of spending your time. Thurlow Weed</w:t>
      </w:r>
      <w:r w:rsidR="00044930">
        <w:rPr>
          <w:rStyle w:val="EndnoteReference"/>
        </w:rPr>
        <w:endnoteReference w:id="19"/>
      </w:r>
      <w:r>
        <w:t xml:space="preserve"> I like because </w:t>
      </w:r>
    </w:p>
    <w:p w:rsidR="00CF14AA" w:rsidRDefault="00CF14AA" w:rsidP="00554E1B">
      <w:r>
        <w:t>he likes you. Andrews</w:t>
      </w:r>
      <w:r w:rsidR="00044930">
        <w:rPr>
          <w:rStyle w:val="EndnoteReference"/>
        </w:rPr>
        <w:endnoteReference w:id="20"/>
      </w:r>
      <w:r>
        <w:t xml:space="preserve"> I do not like neither do I like his wife</w:t>
      </w:r>
      <w:r w:rsidR="00044930">
        <w:rPr>
          <w:rStyle w:val="EndnoteReference"/>
        </w:rPr>
        <w:endnoteReference w:id="21"/>
      </w:r>
    </w:p>
    <w:p w:rsidR="00CF14AA" w:rsidRDefault="00CF14AA" w:rsidP="00554E1B">
      <w:r>
        <w:t xml:space="preserve">you could discover no point in her character because there is </w:t>
      </w:r>
    </w:p>
    <w:p w:rsidR="00CF14AA" w:rsidRDefault="00CF14AA" w:rsidP="00554E1B">
      <w:r>
        <w:t>none, none that is amiable. When she was 14 years old her</w:t>
      </w:r>
    </w:p>
    <w:p w:rsidR="006C6464" w:rsidRDefault="00CF14AA" w:rsidP="00554E1B">
      <w:r>
        <w:t xml:space="preserve">[page 3] </w:t>
      </w:r>
    </w:p>
    <w:p w:rsidR="006C6464" w:rsidRDefault="006C6464" w:rsidP="00554E1B">
      <w:r>
        <w:t xml:space="preserve">most predominant traits were </w:t>
      </w:r>
      <w:r w:rsidR="00377EF9">
        <w:t>selfishness and vanity. Maynard</w:t>
      </w:r>
      <w:r w:rsidR="00044930">
        <w:rPr>
          <w:rStyle w:val="EndnoteReference"/>
        </w:rPr>
        <w:endnoteReference w:id="22"/>
      </w:r>
    </w:p>
    <w:p w:rsidR="006C6464" w:rsidRDefault="006C6464" w:rsidP="00554E1B">
      <w:r>
        <w:t>could not win a womans heart. But Tracy</w:t>
      </w:r>
      <w:r w:rsidR="00044930">
        <w:rPr>
          <w:rStyle w:val="EndnoteReference"/>
        </w:rPr>
        <w:endnoteReference w:id="23"/>
      </w:r>
      <w:r>
        <w:t xml:space="preserve">, with his “genius” </w:t>
      </w:r>
    </w:p>
    <w:p w:rsidR="006C6464" w:rsidRDefault="00AA0043" w:rsidP="00554E1B">
      <w:r>
        <w:t>his “acquire</w:t>
      </w:r>
      <w:r w:rsidR="006C6464">
        <w:t>ments,” his “eloquence” and “honorable princip</w:t>
      </w:r>
      <w:r>
        <w:t>le</w:t>
      </w:r>
      <w:r w:rsidR="006C6464">
        <w:t>s” his fascinating</w:t>
      </w:r>
    </w:p>
    <w:p w:rsidR="006C6464" w:rsidRDefault="006C6464" w:rsidP="00554E1B">
      <w:r>
        <w:t xml:space="preserve">address and his </w:t>
      </w:r>
      <w:r w:rsidRPr="006C6464">
        <w:rPr>
          <w:u w:val="single"/>
        </w:rPr>
        <w:t>ambition</w:t>
      </w:r>
      <w:r>
        <w:t xml:space="preserve"> has he a heart. You appear </w:t>
      </w:r>
      <w:r w:rsidR="00AB1A82">
        <w:t>to</w:t>
      </w:r>
    </w:p>
    <w:p w:rsidR="006F0A89" w:rsidRDefault="006C6464" w:rsidP="00554E1B">
      <w:r>
        <w:t>have forgotten this in the calender of his virtues.</w:t>
      </w:r>
      <w:r w:rsidR="006F0A89">
        <w:t xml:space="preserve"> Perhaps a</w:t>
      </w:r>
    </w:p>
    <w:p w:rsidR="008641E6" w:rsidRDefault="006F0A89" w:rsidP="00554E1B">
      <w:r>
        <w:t>brilliant imagination occupies the place of one.</w:t>
      </w:r>
      <w:r w:rsidR="008641E6">
        <w:t xml:space="preserve"> Mrs Tracy</w:t>
      </w:r>
      <w:r w:rsidR="00044930">
        <w:rPr>
          <w:rStyle w:val="EndnoteReference"/>
        </w:rPr>
        <w:endnoteReference w:id="24"/>
      </w:r>
      <w:r w:rsidR="008641E6">
        <w:t xml:space="preserve"> </w:t>
      </w:r>
    </w:p>
    <w:p w:rsidR="00DD3918" w:rsidRDefault="008641E6" w:rsidP="00554E1B">
      <w:r>
        <w:t>as you draw her</w:t>
      </w:r>
      <w:r w:rsidR="00DD3918">
        <w:t xml:space="preserve"> I should esteem but where there is a lady</w:t>
      </w:r>
    </w:p>
    <w:p w:rsidR="00DD3918" w:rsidRDefault="00DD3918" w:rsidP="00554E1B">
      <w:r>
        <w:t>in the case I had rather trust my own judgement.</w:t>
      </w:r>
    </w:p>
    <w:p w:rsidR="00D86409" w:rsidRDefault="00DD3918" w:rsidP="00554E1B">
      <w:r>
        <w:t xml:space="preserve">Dont think me cynical, you know I </w:t>
      </w:r>
      <w:r>
        <w:rPr>
          <w:u w:val="single"/>
        </w:rPr>
        <w:t>can</w:t>
      </w:r>
      <w:r>
        <w:t xml:space="preserve"> and </w:t>
      </w:r>
      <w:r>
        <w:rPr>
          <w:u w:val="single"/>
        </w:rPr>
        <w:t>do</w:t>
      </w:r>
      <w:r>
        <w:t xml:space="preserve"> love, </w:t>
      </w:r>
    </w:p>
    <w:p w:rsidR="00D86409" w:rsidRDefault="00D86409" w:rsidP="00554E1B">
      <w:r>
        <w:t>too much for my own happiness some times. The stove does make</w:t>
      </w:r>
    </w:p>
    <w:p w:rsidR="00D86409" w:rsidRDefault="00D86409" w:rsidP="00554E1B">
      <w:r>
        <w:t>the big room very warm. Gus has had no rides with his Grandpa</w:t>
      </w:r>
      <w:r w:rsidR="00044930">
        <w:rPr>
          <w:rStyle w:val="EndnoteReference"/>
        </w:rPr>
        <w:endnoteReference w:id="25"/>
      </w:r>
    </w:p>
    <w:p w:rsidR="00D86409" w:rsidRDefault="00D86409" w:rsidP="00554E1B">
      <w:r>
        <w:t xml:space="preserve">yet, but promises </w:t>
      </w:r>
      <w:r w:rsidR="00377EF9">
        <w:t>in profusion. Grandma</w:t>
      </w:r>
      <w:r w:rsidR="006C4942">
        <w:t xml:space="preserve"> </w:t>
      </w:r>
      <w:r w:rsidR="00377EF9">
        <w:t>says Fred</w:t>
      </w:r>
      <w:r w:rsidR="00044930">
        <w:rPr>
          <w:rStyle w:val="EndnoteReference"/>
        </w:rPr>
        <w:endnoteReference w:id="26"/>
      </w:r>
      <w:r w:rsidR="00377EF9">
        <w:t xml:space="preserve"> </w:t>
      </w:r>
      <w:r>
        <w:t xml:space="preserve">has </w:t>
      </w:r>
      <w:r>
        <w:rPr>
          <w:u w:val="single"/>
        </w:rPr>
        <w:t>grown</w:t>
      </w:r>
    </w:p>
    <w:p w:rsidR="00D86409" w:rsidRDefault="00D86409" w:rsidP="00554E1B">
      <w:r>
        <w:t xml:space="preserve">to be very nice since he came here to live, but he will never </w:t>
      </w:r>
    </w:p>
    <w:p w:rsidR="00D86409" w:rsidRDefault="00D86409" w:rsidP="00554E1B">
      <w:r>
        <w:t>equal Augustus, with Grandma and Clary</w:t>
      </w:r>
      <w:r w:rsidR="00044930">
        <w:rPr>
          <w:rStyle w:val="EndnoteReference"/>
        </w:rPr>
        <w:endnoteReference w:id="27"/>
      </w:r>
      <w:r>
        <w:t xml:space="preserve">, dear tired </w:t>
      </w:r>
      <w:r w:rsidR="003B1846">
        <w:t>he sits</w:t>
      </w:r>
    </w:p>
    <w:p w:rsidR="00D86409" w:rsidRDefault="00D86409" w:rsidP="00554E1B">
      <w:r>
        <w:t>alone and plays on the carpet and looks very meek</w:t>
      </w:r>
      <w:r w:rsidR="006F45B2">
        <w:t xml:space="preserve"> and</w:t>
      </w:r>
      <w:r w:rsidR="003B1846">
        <w:t xml:space="preserve"> nice in</w:t>
      </w:r>
    </w:p>
    <w:p w:rsidR="00D86409" w:rsidRDefault="00D86409" w:rsidP="00554E1B">
      <w:r>
        <w:t>his mother’s eyes [ripped] Augus</w:t>
      </w:r>
      <w:r w:rsidR="006F45B2">
        <w:t>tus is devising all manner of wa</w:t>
      </w:r>
      <w:r w:rsidR="003B1846">
        <w:t>ys to</w:t>
      </w:r>
    </w:p>
    <w:p w:rsidR="00D86409" w:rsidRDefault="00D86409" w:rsidP="00554E1B">
      <w:r>
        <w:t>keep him from Mr Tracy. I cannot persuade him that he will not be</w:t>
      </w:r>
    </w:p>
    <w:p w:rsidR="00D86409" w:rsidRDefault="00D86409" w:rsidP="00554E1B">
      <w:r>
        <w:t>taken perforce. I can tell you to which of the classes of members you do</w:t>
      </w:r>
    </w:p>
    <w:p w:rsidR="005D53E0" w:rsidRDefault="00D86409" w:rsidP="00554E1B">
      <w:r>
        <w:rPr>
          <w:u w:val="single"/>
        </w:rPr>
        <w:t>not</w:t>
      </w:r>
      <w:r>
        <w:t xml:space="preserve"> belong. Not to John C. Spencers</w:t>
      </w:r>
      <w:r w:rsidR="00044930">
        <w:rPr>
          <w:rStyle w:val="EndnoteReference"/>
        </w:rPr>
        <w:endnoteReference w:id="28"/>
      </w:r>
      <w:r>
        <w:t xml:space="preserve">, not to </w:t>
      </w:r>
      <w:r w:rsidR="00135530">
        <w:t>Enos</w:t>
      </w:r>
      <w:r w:rsidR="003B1846">
        <w:t>’</w:t>
      </w:r>
      <w:r w:rsidR="00044930">
        <w:rPr>
          <w:rStyle w:val="EndnoteReference"/>
        </w:rPr>
        <w:endnoteReference w:id="29"/>
      </w:r>
      <w:r>
        <w:t xml:space="preserve"> I am quite sure</w:t>
      </w:r>
      <w:r w:rsidR="00AB1A82">
        <w:t>. N</w:t>
      </w:r>
      <w:r w:rsidR="005D53E0">
        <w:t>ot</w:t>
      </w:r>
    </w:p>
    <w:p w:rsidR="005D53E0" w:rsidRDefault="005D53E0" w:rsidP="00554E1B">
      <w:r>
        <w:t>to those who dress, dine, make calls and motions prettily nor to the</w:t>
      </w:r>
    </w:p>
    <w:p w:rsidR="005D53E0" w:rsidRDefault="005D53E0" w:rsidP="00554E1B">
      <w:r>
        <w:t xml:space="preserve">mulititude of </w:t>
      </w:r>
      <w:r w:rsidR="00DB4586">
        <w:t>c</w:t>
      </w:r>
      <w:r>
        <w:t xml:space="preserve">yphers I am very positive. If you do not belong to the </w:t>
      </w:r>
    </w:p>
    <w:p w:rsidR="005D53E0" w:rsidRDefault="005D53E0" w:rsidP="00554E1B">
      <w:r>
        <w:t>other class which is the only one that finds any favour in my eyes</w:t>
      </w:r>
    </w:p>
    <w:p w:rsidR="005D53E0" w:rsidRDefault="005D53E0" w:rsidP="00554E1B">
      <w:r>
        <w:t xml:space="preserve">I think you must be a distinct species. It snows again to </w:t>
      </w:r>
    </w:p>
    <w:p w:rsidR="005D53E0" w:rsidRDefault="005D53E0" w:rsidP="00554E1B">
      <w:r>
        <w:t xml:space="preserve">day and continues yet, our thermometer has varied very </w:t>
      </w:r>
    </w:p>
    <w:p w:rsidR="005D53E0" w:rsidRDefault="005D53E0" w:rsidP="00554E1B">
      <w:r>
        <w:t>little during the last week. Saw no one yesterday but Beardsley</w:t>
      </w:r>
      <w:r w:rsidR="00044930">
        <w:rPr>
          <w:rStyle w:val="EndnoteReference"/>
        </w:rPr>
        <w:endnoteReference w:id="30"/>
      </w:r>
    </w:p>
    <w:p w:rsidR="005D53E0" w:rsidRDefault="005D53E0" w:rsidP="00554E1B">
      <w:r>
        <w:t>who came for the little tin trunk, did not appear much inclined</w:t>
      </w:r>
    </w:p>
    <w:p w:rsidR="005D53E0" w:rsidRDefault="005D53E0" w:rsidP="00554E1B">
      <w:r>
        <w:t>to talk, as a specimen of my carefulness, when he went away I looked</w:t>
      </w:r>
    </w:p>
    <w:p w:rsidR="005D53E0" w:rsidRDefault="005D53E0" w:rsidP="00554E1B">
      <w:r>
        <w:lastRenderedPageBreak/>
        <w:t>for the key but Peter who was standing by said he saw Beardsley put</w:t>
      </w:r>
    </w:p>
    <w:p w:rsidR="005D53E0" w:rsidRDefault="005D53E0" w:rsidP="00554E1B">
      <w:r>
        <w:t xml:space="preserve">it in his pocket. I gave up the </w:t>
      </w:r>
      <w:r w:rsidRPr="005D53E0">
        <w:rPr>
          <w:strike/>
        </w:rPr>
        <w:t>seach</w:t>
      </w:r>
      <w:r>
        <w:t xml:space="preserve"> search very composedly. This</w:t>
      </w:r>
    </w:p>
    <w:p w:rsidR="005D53E0" w:rsidRDefault="005D53E0" w:rsidP="00554E1B">
      <w:r>
        <w:t>morning the key was found on the carpet, woe unto me if Pa</w:t>
      </w:r>
    </w:p>
    <w:p w:rsidR="005D53E0" w:rsidRDefault="005D53E0" w:rsidP="00554E1B">
      <w:r>
        <w:t xml:space="preserve">had discovered it first. Tomorrow I shall expect the Sunday letter. Your own </w:t>
      </w:r>
    </w:p>
    <w:p w:rsidR="00AB1A82" w:rsidRDefault="005D53E0" w:rsidP="00554E1B">
      <w:r>
        <w:t>Frances</w:t>
      </w:r>
    </w:p>
    <w:p w:rsidR="00AB1A82" w:rsidRDefault="00AB1A82" w:rsidP="00554E1B">
      <w:r>
        <w:t>[page 4]</w:t>
      </w:r>
    </w:p>
    <w:p w:rsidR="00AB1A82" w:rsidRDefault="00AB1A82" w:rsidP="00554E1B">
      <w:r>
        <w:t>William H. Seward</w:t>
      </w:r>
    </w:p>
    <w:p w:rsidR="003B1846" w:rsidRDefault="00AB1A82" w:rsidP="00554E1B">
      <w:r>
        <w:t xml:space="preserve">Albany. </w:t>
      </w:r>
    </w:p>
    <w:p w:rsidR="003B1846" w:rsidRDefault="003B1846" w:rsidP="00554E1B">
      <w:r>
        <w:t>Auburn NY JAN 20</w:t>
      </w:r>
    </w:p>
    <w:p w:rsidR="00377EF9" w:rsidRDefault="003B1846" w:rsidP="00554E1B">
      <w:r>
        <w:t>Frances A. Seward 21 Jan. 1831</w:t>
      </w:r>
    </w:p>
    <w:p w:rsidR="00377EF9" w:rsidRDefault="00377EF9" w:rsidP="00554E1B"/>
    <w:p w:rsidR="00182EF6" w:rsidRDefault="00377EF9" w:rsidP="00554E1B">
      <w:r>
        <w:t>[alc]</w:t>
      </w:r>
    </w:p>
    <w:sectPr w:rsidR="00182EF6" w:rsidSect="00554E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930" w:rsidRDefault="00044930" w:rsidP="00044930">
      <w:r>
        <w:separator/>
      </w:r>
    </w:p>
  </w:endnote>
  <w:endnote w:type="continuationSeparator" w:id="0">
    <w:p w:rsidR="00044930" w:rsidRDefault="00044930" w:rsidP="00044930">
      <w:r>
        <w:continuationSeparator/>
      </w:r>
    </w:p>
  </w:endnote>
  <w:endnote w:id="1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Cock, Ambrose. (17790813-18500214). </w:t>
      </w:r>
    </w:p>
  </w:endnote>
  <w:endnote w:id="2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Cock, Solomon Veil. (1830-1831). </w:t>
      </w:r>
    </w:p>
  </w:endnote>
  <w:endnote w:id="3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Cock, Daniel Frost. (18061111-18501028).</w:t>
      </w:r>
    </w:p>
  </w:endnote>
  <w:endnote w:id="4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Cock, Charles Henry. (18291217-18310117). </w:t>
      </w:r>
    </w:p>
  </w:endnote>
  <w:endnote w:id="5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Gunn, Mrs.</w:t>
      </w:r>
    </w:p>
  </w:endnote>
  <w:endnote w:id="6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McDonald, Catherine.</w:t>
      </w:r>
    </w:p>
  </w:endnote>
  <w:endnote w:id="7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PTM.</w:t>
      </w:r>
    </w:p>
  </w:endnote>
  <w:endnote w:id="8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Peter.</w:t>
      </w:r>
    </w:p>
  </w:endnote>
  <w:endnote w:id="9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AHS.</w:t>
      </w:r>
    </w:p>
  </w:endnote>
  <w:endnote w:id="10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Throop, Frances Hunt. (1806-1872). </w:t>
      </w:r>
    </w:p>
  </w:endnote>
  <w:endnote w:id="11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Throop, George Bliss. (17930412-18540223). </w:t>
      </w:r>
    </w:p>
  </w:endnote>
  <w:endnote w:id="12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Cock, Jane Merritt. (18100427-18840326). </w:t>
      </w:r>
    </w:p>
  </w:endnote>
  <w:endnote w:id="13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Pitney, Dr. Joseph T. (1787-18530420)</w:t>
      </w:r>
    </w:p>
  </w:endnote>
  <w:endnote w:id="14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Mills. </w:t>
      </w:r>
    </w:p>
  </w:endnote>
  <w:endnote w:id="15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Mills. </w:t>
      </w:r>
    </w:p>
  </w:endnote>
  <w:endnote w:id="16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Vaneps, Dr. </w:t>
      </w:r>
    </w:p>
  </w:endnote>
  <w:endnote w:id="17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Vaneps.</w:t>
      </w:r>
    </w:p>
  </w:endnote>
  <w:endnote w:id="18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Tuttle, Dr. Erastus Darwin. (17911216-18290622). </w:t>
      </w:r>
    </w:p>
  </w:endnote>
  <w:endnote w:id="19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TxW.</w:t>
      </w:r>
    </w:p>
  </w:endnote>
  <w:endnote w:id="20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Andrews, Samuel George. (17961016-18630611). </w:t>
      </w:r>
    </w:p>
  </w:endnote>
  <w:endnote w:id="21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Andrews, Ann Floyd. ( -18390414). </w:t>
      </w:r>
    </w:p>
  </w:endnote>
  <w:endnote w:id="22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Maynard, William Hale. (17861123-18320828).</w:t>
      </w:r>
    </w:p>
  </w:endnote>
  <w:endnote w:id="23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AHT. </w:t>
      </w:r>
    </w:p>
  </w:endnote>
  <w:endnote w:id="24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Tracy, Harriet Foote Norton. (1800-post1870). </w:t>
      </w:r>
    </w:p>
  </w:endnote>
  <w:endnote w:id="25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ExM.</w:t>
      </w:r>
    </w:p>
  </w:endnote>
  <w:endnote w:id="26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FWS.</w:t>
      </w:r>
    </w:p>
  </w:endnote>
  <w:endnote w:id="27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CMM.</w:t>
      </w:r>
    </w:p>
  </w:endnote>
  <w:endnote w:id="28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Spencers, John C. (17880108-18550517).</w:t>
      </w:r>
    </w:p>
  </w:endnote>
  <w:endnote w:id="29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Throop, Enos Thompson. (08211784-11011874).</w:t>
      </w:r>
    </w:p>
  </w:endnote>
  <w:endnote w:id="30">
    <w:p w:rsidR="00044930" w:rsidRDefault="000449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Possibly Beardsley, Nelson. (18080530-18940115).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930" w:rsidRDefault="00044930" w:rsidP="00044930">
      <w:r>
        <w:separator/>
      </w:r>
    </w:p>
  </w:footnote>
  <w:footnote w:type="continuationSeparator" w:id="0">
    <w:p w:rsidR="00044930" w:rsidRDefault="00044930" w:rsidP="00044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6D03"/>
    <w:rsid w:val="00044930"/>
    <w:rsid w:val="000A45DB"/>
    <w:rsid w:val="001336C0"/>
    <w:rsid w:val="00135530"/>
    <w:rsid w:val="0016779B"/>
    <w:rsid w:val="00182EF6"/>
    <w:rsid w:val="001B2305"/>
    <w:rsid w:val="002340D6"/>
    <w:rsid w:val="00251693"/>
    <w:rsid w:val="00293FF9"/>
    <w:rsid w:val="00377EF9"/>
    <w:rsid w:val="003B1846"/>
    <w:rsid w:val="003B7818"/>
    <w:rsid w:val="00491683"/>
    <w:rsid w:val="004B3C85"/>
    <w:rsid w:val="004C0979"/>
    <w:rsid w:val="004D0E95"/>
    <w:rsid w:val="00532FFE"/>
    <w:rsid w:val="0053385F"/>
    <w:rsid w:val="00554E1B"/>
    <w:rsid w:val="005776E2"/>
    <w:rsid w:val="005A30CF"/>
    <w:rsid w:val="005D53E0"/>
    <w:rsid w:val="005E3575"/>
    <w:rsid w:val="0061094C"/>
    <w:rsid w:val="00622608"/>
    <w:rsid w:val="00655178"/>
    <w:rsid w:val="006C4906"/>
    <w:rsid w:val="006C4942"/>
    <w:rsid w:val="006C6464"/>
    <w:rsid w:val="006F0A89"/>
    <w:rsid w:val="006F45B2"/>
    <w:rsid w:val="00711C3D"/>
    <w:rsid w:val="007335E8"/>
    <w:rsid w:val="007B36C6"/>
    <w:rsid w:val="007B431F"/>
    <w:rsid w:val="008131D5"/>
    <w:rsid w:val="00826D47"/>
    <w:rsid w:val="008620A5"/>
    <w:rsid w:val="008641E6"/>
    <w:rsid w:val="00875FAA"/>
    <w:rsid w:val="008C6D03"/>
    <w:rsid w:val="00903AD5"/>
    <w:rsid w:val="0091500E"/>
    <w:rsid w:val="009150FA"/>
    <w:rsid w:val="00947DF2"/>
    <w:rsid w:val="00960EBE"/>
    <w:rsid w:val="00A11F6B"/>
    <w:rsid w:val="00AA0043"/>
    <w:rsid w:val="00AB1A82"/>
    <w:rsid w:val="00AE2007"/>
    <w:rsid w:val="00B460B3"/>
    <w:rsid w:val="00BE3527"/>
    <w:rsid w:val="00C15006"/>
    <w:rsid w:val="00C33479"/>
    <w:rsid w:val="00C4404B"/>
    <w:rsid w:val="00C745C4"/>
    <w:rsid w:val="00CF14AA"/>
    <w:rsid w:val="00D86409"/>
    <w:rsid w:val="00DB4586"/>
    <w:rsid w:val="00DD3918"/>
    <w:rsid w:val="00E474DA"/>
    <w:rsid w:val="00FA11A4"/>
    <w:rsid w:val="00FB3FA4"/>
    <w:rsid w:val="00FE5A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517EF-35A4-411D-A277-1703DA3E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40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0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0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0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0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4B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49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49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449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885</Words>
  <Characters>5050</Characters>
  <Application>Microsoft Office Word</Application>
  <DocSecurity>0</DocSecurity>
  <Lines>42</Lines>
  <Paragraphs>11</Paragraphs>
  <ScaleCrop>false</ScaleCrop>
  <Company>Eastman School of Music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Cade</dc:creator>
  <cp:keywords/>
  <cp:lastModifiedBy>DH Center</cp:lastModifiedBy>
  <cp:revision>3</cp:revision>
  <cp:lastPrinted>2014-02-07T13:32:00Z</cp:lastPrinted>
  <dcterms:created xsi:type="dcterms:W3CDTF">2014-03-17T06:07:00Z</dcterms:created>
  <dcterms:modified xsi:type="dcterms:W3CDTF">2014-05-13T14:05:00Z</dcterms:modified>
</cp:coreProperties>
</file>