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DevQuote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Quoting Tool for AI-Assisted Development</w:t>
      </w:r>
    </w:p>
    <w:p>
      <w:pPr>
        <w:pBdr>
          <w:bottom w:val="single" w:color="E8FF47" w:sz="6" w:space="1"/>
        </w:pBdr>
        <w:spacing w:after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by: Integ Lab  |  Date: February 2026  |  Version: 1.0</w:t>
      </w:r>
    </w:p>
    <w:p>
      <w:pPr>
        <w:pStyle w:val="Heading1"/>
      </w:pPr>
      <w:r>
        <w:t xml:space="preserve">Project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DevQuote is a web-based project quoting tool built for a small software development agency that uses Claude Code for AI-assisted development. The application is a single-file React app styled with Tailwind CSS, requiring no build step, and runs entirely in the browser using the window.storage API for persistence. It features a four-tab interface—Quote Builder, Rate Card, Proposal View, and Internal View—that lets the agency build a project estimate once and produce two outputs: a detailed internal estimate with full margin visibility and phase-level cost breakdowns, and a clean, client-facing proposal that shows only the fixed price, scope of work, and monthly cost of ownership.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tool integrates directly with the Anthropic Claude API to power an AI complexity evaluator that scores project requirements on a 1.0–2.5 scale, flags specific risks, and adjusts all hour estimates accordingly. It includes a fully editable rate card covering 13 development phases (from discovery through a 30-day break-fix window), five LLM pricing models, five hosting tiers, and an optional support contract. The Quote Builder calculates labor costs with a Claude Code efficiency multiplier for eligible phases, recommends a fixed bid with a 15% contingency buffer rounded to the nearest $500, and projects 12-month total cost of ownership across low, medium, and high usage scenarios for LLM API and infrastructure costs. The target gross margin is 60%, with a live green/red indicator showing whether the quoted price meets that threshold.</w:t>
      </w:r>
    </w:p>
    <w:p>
      <w:pPr>
        <w:pStyle w:val="Heading2"/>
      </w:pPr>
      <w:r>
        <w:t xml:space="preserve">Project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FF47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FF47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DevQuote — Project Quoting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(Integ Lab)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— rocitconsulting1970@gmail.com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(JSX), Tailwind CSS, Anthropic Claude API, window.storage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.html or .jsx file, no build 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Development (Claude Code)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DevQuote —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2026-02-18T01:27:01.397Z</dcterms:created>
  <dcterms:modified xsi:type="dcterms:W3CDTF">2026-02-18T01:27:01.398Z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