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СОГЛАШЕНИЕ</w:t>
        <w:br/>
        <w:t>об электронном документообороте</w:t>
      </w:r>
    </w:p>
    <w:p>
      <w:pPr>
        <w:jc w:val="center"/>
      </w:pPr>
      <w:r>
        <w:t>г. Санкт-Петербург                                                {dd} {{mm}} {{yy}} г.</w:t>
      </w:r>
    </w:p>
    <w:p/>
    <w:p>
      <w:r>
        <w:t>ООО "КАДИС", ИНН 7710324108, в лице генерального директора Иванова Ивана Ивановича, действующего на основании Устава, именуемое в дальнейшем «Заказчик», с одной стороны, и {{JL}}, ИНН {{JL_INN}}, КПП {{JL_KPP}}, в лице {{post_fixed}} {{fio_fixed}}, действующего на основании Устава, именуемое в дальнейшем «Исполнитель», с другой стороны, совместно именуемые «Стороны», заключили настоящее Соглашение о нижеследующем:</w:t>
      </w:r>
    </w:p>
    <w:p/>
    <w:p>
      <w:pPr>
        <w:pStyle w:val="Heading2"/>
      </w:pPr>
      <w:r>
        <w:t>1. ПРЕДМЕТ СОГЛАШЕНИЯ</w:t>
      </w:r>
    </w:p>
    <w:p>
      <w:r>
        <w:t>1.1. Стороны договорились об организации электронного документооборота между собой в рамках выполнения договорных обязательств.</w:t>
      </w:r>
    </w:p>
    <w:p>
      <w:r>
        <w:t>1.2. Электронный документооборот осуществляется через оператора электронного документооборота АО «ПФ «СКБ Контур» с использованием системы «Контур.Диадок».</w:t>
      </w:r>
    </w:p>
    <w:p>
      <w:pPr>
        <w:pStyle w:val="Heading2"/>
      </w:pPr>
      <w:r>
        <w:t>2. 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Заказчик:</w:t>
            </w:r>
          </w:p>
        </w:tc>
        <w:tc>
          <w:tcPr>
            <w:tcW w:type="dxa" w:w="4320"/>
          </w:tcPr>
          <w:p>
            <w:r>
              <w:t>Исполнитель:</w:t>
            </w:r>
          </w:p>
        </w:tc>
      </w:tr>
      <w:tr>
        <w:tc>
          <w:tcPr>
            <w:tcW w:type="dxa" w:w="4320"/>
          </w:tcPr>
          <w:p>
            <w:r>
              <w:t>ООО "КАДИС"</w:t>
              <w:br/>
              <w:t>ИНН: 7710324108</w:t>
              <w:br/>
              <w:t>КПП: 781301001</w:t>
            </w:r>
          </w:p>
        </w:tc>
        <w:tc>
          <w:tcPr>
            <w:tcW w:type="dxa" w:w="4320"/>
          </w:tcPr>
          <w:p>
            <w:r>
              <w:t>{{JL}}</w:t>
              <w:br/>
              <w:t>ИНН: {{JL_INN}}</w:t>
              <w:br/>
              <w:t>КПП: {{JL_KPP}}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Заказчик:</w:t>
            </w:r>
          </w:p>
        </w:tc>
        <w:tc>
          <w:tcPr>
            <w:tcW w:type="dxa" w:w="4320"/>
          </w:tcPr>
          <w:p>
            <w:r>
              <w:t>Исполнитель:</w:t>
            </w:r>
          </w:p>
        </w:tc>
      </w:tr>
      <w:tr>
        <w:tc>
          <w:tcPr>
            <w:tcW w:type="dxa" w:w="4320"/>
          </w:tcPr>
          <w:p>
            <w:r>
              <w:t>Генеральный директор</w:t>
            </w:r>
          </w:p>
        </w:tc>
        <w:tc>
          <w:tcPr>
            <w:tcW w:type="dxa" w:w="4320"/>
          </w:tcPr>
          <w:p>
            <w:r>
              <w:t>{{post}}</w:t>
            </w:r>
          </w:p>
        </w:tc>
      </w:tr>
      <w:tr>
        <w:tc>
          <w:tcPr>
            <w:tcW w:type="dxa" w:w="4320"/>
          </w:tcPr>
          <w:p>
            <w:r>
              <w:t>___________ / Иванов И.И. /</w:t>
            </w:r>
          </w:p>
        </w:tc>
        <w:tc>
          <w:tcPr>
            <w:tcW w:type="dxa" w:w="4320"/>
          </w:tcPr>
          <w:p>
            <w:r>
              <w:t>___________ / {{fio}} /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