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85" w:rsidRDefault="00F8150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ECKART H. MEIBURG</w:t>
      </w:r>
    </w:p>
    <w:p w:rsidR="00F86185" w:rsidRDefault="00144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Distinguished </w:t>
      </w:r>
      <w:r w:rsidR="00F8150D">
        <w:rPr>
          <w:rFonts w:ascii="Times New Roman" w:eastAsia="Times New Roman" w:hAnsi="Times New Roman" w:cs="Times New Roman"/>
          <w:sz w:val="24"/>
          <w:szCs w:val="24"/>
        </w:rPr>
        <w:t>Professor, Department of Mechanical Engineering</w:t>
      </w:r>
    </w:p>
    <w:p w:rsidR="00F86185" w:rsidRDefault="00F8150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California at Santa Barbara, Santa Barbara, CA 93106</w:t>
      </w:r>
    </w:p>
    <w:p w:rsidR="00F86185" w:rsidRDefault="00F86185">
      <w:pPr>
        <w:spacing w:after="0" w:line="240" w:lineRule="auto"/>
        <w:rPr>
          <w:rFonts w:ascii="Times New Roman" w:eastAsia="Times New Roman" w:hAnsi="Times New Roman" w:cs="Times New Roman"/>
          <w:sz w:val="24"/>
          <w:szCs w:val="24"/>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PROFESSIONAL PREPARATION</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University of Karlsruhe </w:t>
      </w:r>
      <w:r>
        <w:rPr>
          <w:rFonts w:ascii="Times New Roman" w:eastAsia="Times New Roman" w:hAnsi="Times New Roman" w:cs="Times New Roman"/>
        </w:rPr>
        <w:tab/>
      </w:r>
      <w:r>
        <w:rPr>
          <w:rFonts w:ascii="Times New Roman" w:eastAsia="Times New Roman" w:hAnsi="Times New Roman" w:cs="Times New Roman"/>
        </w:rPr>
        <w:tab/>
        <w:t xml:space="preserve">Mechanical Engineering </w:t>
      </w:r>
      <w:r>
        <w:rPr>
          <w:rFonts w:ascii="Times New Roman" w:eastAsia="Times New Roman" w:hAnsi="Times New Roman" w:cs="Times New Roman"/>
        </w:rPr>
        <w:tab/>
        <w:t xml:space="preserve">Diplom </w:t>
      </w:r>
      <w:r>
        <w:rPr>
          <w:rFonts w:ascii="Times New Roman" w:eastAsia="Times New Roman" w:hAnsi="Times New Roman" w:cs="Times New Roman"/>
        </w:rPr>
        <w:tab/>
      </w:r>
      <w:r>
        <w:rPr>
          <w:rFonts w:ascii="Times New Roman" w:eastAsia="Times New Roman" w:hAnsi="Times New Roman" w:cs="Times New Roman"/>
        </w:rPr>
        <w:tab/>
        <w:t>1981</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Stanford University </w:t>
      </w:r>
      <w:r>
        <w:rPr>
          <w:rFonts w:ascii="Times New Roman" w:eastAsia="Times New Roman" w:hAnsi="Times New Roman" w:cs="Times New Roman"/>
        </w:rPr>
        <w:tab/>
      </w:r>
      <w:r>
        <w:rPr>
          <w:rFonts w:ascii="Times New Roman" w:eastAsia="Times New Roman" w:hAnsi="Times New Roman" w:cs="Times New Roman"/>
        </w:rPr>
        <w:tab/>
        <w:t xml:space="preserve">Chemical Engineering </w:t>
      </w:r>
      <w:r>
        <w:rPr>
          <w:rFonts w:ascii="Times New Roman" w:eastAsia="Times New Roman" w:hAnsi="Times New Roman" w:cs="Times New Roman"/>
        </w:rPr>
        <w:tab/>
      </w:r>
      <w:r>
        <w:rPr>
          <w:rFonts w:ascii="Times New Roman" w:eastAsia="Times New Roman" w:hAnsi="Times New Roman" w:cs="Times New Roman"/>
        </w:rPr>
        <w:tab/>
        <w:t xml:space="preserve">DAAD Fellow </w:t>
      </w:r>
      <w:r>
        <w:rPr>
          <w:rFonts w:ascii="Times New Roman" w:eastAsia="Times New Roman" w:hAnsi="Times New Roman" w:cs="Times New Roman"/>
        </w:rPr>
        <w:tab/>
      </w:r>
      <w:r>
        <w:rPr>
          <w:rFonts w:ascii="Times New Roman" w:eastAsia="Times New Roman" w:hAnsi="Times New Roman" w:cs="Times New Roman"/>
        </w:rPr>
        <w:tab/>
        <w:t>1981-82</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University of Karlsruhe </w:t>
      </w:r>
      <w:r>
        <w:rPr>
          <w:rFonts w:ascii="Times New Roman" w:eastAsia="Times New Roman" w:hAnsi="Times New Roman" w:cs="Times New Roman"/>
        </w:rPr>
        <w:tab/>
      </w:r>
      <w:r>
        <w:rPr>
          <w:rFonts w:ascii="Times New Roman" w:eastAsia="Times New Roman" w:hAnsi="Times New Roman" w:cs="Times New Roman"/>
        </w:rPr>
        <w:tab/>
        <w:t xml:space="preserve">Mechanical Engineering </w:t>
      </w:r>
      <w:r>
        <w:rPr>
          <w:rFonts w:ascii="Times New Roman" w:eastAsia="Times New Roman" w:hAnsi="Times New Roman" w:cs="Times New Roman"/>
        </w:rPr>
        <w:tab/>
        <w:t>Ph.D.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1985</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Stanford University </w:t>
      </w:r>
      <w:r>
        <w:rPr>
          <w:rFonts w:ascii="Times New Roman" w:eastAsia="Times New Roman" w:hAnsi="Times New Roman" w:cs="Times New Roman"/>
        </w:rPr>
        <w:tab/>
      </w:r>
      <w:r>
        <w:rPr>
          <w:rFonts w:ascii="Times New Roman" w:eastAsia="Times New Roman" w:hAnsi="Times New Roman" w:cs="Times New Roman"/>
        </w:rPr>
        <w:tab/>
        <w:t xml:space="preserve">Chemical Engineering </w:t>
      </w:r>
      <w:r>
        <w:rPr>
          <w:rFonts w:ascii="Times New Roman" w:eastAsia="Times New Roman" w:hAnsi="Times New Roman" w:cs="Times New Roman"/>
        </w:rPr>
        <w:tab/>
      </w:r>
      <w:r>
        <w:rPr>
          <w:rFonts w:ascii="Times New Roman" w:eastAsia="Times New Roman" w:hAnsi="Times New Roman" w:cs="Times New Roman"/>
        </w:rPr>
        <w:tab/>
        <w:t xml:space="preserve">Postdoc </w:t>
      </w:r>
      <w:r>
        <w:rPr>
          <w:rFonts w:ascii="Times New Roman" w:eastAsia="Times New Roman" w:hAnsi="Times New Roman" w:cs="Times New Roman"/>
        </w:rPr>
        <w:tab/>
      </w:r>
      <w:r>
        <w:rPr>
          <w:rFonts w:ascii="Times New Roman" w:eastAsia="Times New Roman" w:hAnsi="Times New Roman" w:cs="Times New Roman"/>
        </w:rPr>
        <w:tab/>
        <w:t>1986-87</w:t>
      </w:r>
    </w:p>
    <w:p w:rsidR="00F86185" w:rsidRDefault="00F86185">
      <w:pPr>
        <w:spacing w:after="0" w:line="240" w:lineRule="auto"/>
        <w:rPr>
          <w:rFonts w:ascii="Times New Roman" w:eastAsia="Times New Roman" w:hAnsi="Times New Roman" w:cs="Times New Roman"/>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APPOINTMENTS</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2003 – 2007 </w:t>
      </w:r>
      <w:r>
        <w:rPr>
          <w:rFonts w:ascii="Times New Roman" w:eastAsia="Times New Roman" w:hAnsi="Times New Roman" w:cs="Times New Roman"/>
        </w:rPr>
        <w:tab/>
      </w:r>
      <w:r>
        <w:rPr>
          <w:rFonts w:ascii="Times New Roman" w:eastAsia="Times New Roman" w:hAnsi="Times New Roman" w:cs="Times New Roman"/>
        </w:rPr>
        <w:tab/>
        <w:t>Chair, Department of Mechanical and Environmental Engineering, UCSB</w:t>
      </w:r>
    </w:p>
    <w:p w:rsidR="00F86185" w:rsidRDefault="00F8150D">
      <w:pPr>
        <w:spacing w:after="0" w:line="240" w:lineRule="auto"/>
        <w:ind w:left="2160" w:hanging="2160"/>
        <w:rPr>
          <w:rFonts w:ascii="Times New Roman" w:eastAsia="Times New Roman" w:hAnsi="Times New Roman" w:cs="Times New Roman"/>
        </w:rPr>
      </w:pPr>
      <w:r>
        <w:rPr>
          <w:rFonts w:ascii="Times New Roman" w:eastAsia="Times New Roman" w:hAnsi="Times New Roman" w:cs="Times New Roman"/>
        </w:rPr>
        <w:t>2000 – Present</w:t>
      </w:r>
      <w:r>
        <w:rPr>
          <w:rFonts w:ascii="Times New Roman" w:eastAsia="Times New Roman" w:hAnsi="Times New Roman" w:cs="Times New Roman"/>
        </w:rPr>
        <w:tab/>
        <w:t>Professor, Department of Mechanical and Environmental Engineering, UCSB</w:t>
      </w:r>
    </w:p>
    <w:p w:rsidR="00F86185" w:rsidRDefault="00F8150D">
      <w:pPr>
        <w:spacing w:after="0" w:line="240" w:lineRule="auto"/>
        <w:ind w:left="2160" w:hanging="2160"/>
        <w:rPr>
          <w:rFonts w:ascii="Times New Roman" w:eastAsia="Times New Roman" w:hAnsi="Times New Roman" w:cs="Times New Roman"/>
        </w:rPr>
      </w:pPr>
      <w:r>
        <w:rPr>
          <w:rFonts w:ascii="Times New Roman" w:eastAsia="Times New Roman" w:hAnsi="Times New Roman" w:cs="Times New Roman"/>
        </w:rPr>
        <w:t xml:space="preserve">1990 – 2000 </w:t>
      </w:r>
      <w:r>
        <w:rPr>
          <w:rFonts w:ascii="Times New Roman" w:eastAsia="Times New Roman" w:hAnsi="Times New Roman" w:cs="Times New Roman"/>
        </w:rPr>
        <w:tab/>
        <w:t>Associate Professor and Professor, Dept. of Aerospace and Mech. Eng., University of Southern California</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1987 – 1990 </w:t>
      </w:r>
      <w:r>
        <w:rPr>
          <w:rFonts w:ascii="Times New Roman" w:eastAsia="Times New Roman" w:hAnsi="Times New Roman" w:cs="Times New Roman"/>
        </w:rPr>
        <w:tab/>
      </w:r>
      <w:r>
        <w:rPr>
          <w:rFonts w:ascii="Times New Roman" w:eastAsia="Times New Roman" w:hAnsi="Times New Roman" w:cs="Times New Roman"/>
        </w:rPr>
        <w:tab/>
        <w:t>Assistant Professor, Division of Applied Mathematics, Brown University</w:t>
      </w:r>
    </w:p>
    <w:p w:rsidR="00F86185" w:rsidRDefault="00F86185">
      <w:pPr>
        <w:spacing w:after="0" w:line="240" w:lineRule="auto"/>
        <w:rPr>
          <w:rFonts w:ascii="Times New Roman" w:eastAsia="Times New Roman" w:hAnsi="Times New Roman" w:cs="Times New Roman"/>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Visiting Appointments</w:t>
      </w:r>
    </w:p>
    <w:p w:rsidR="00144326" w:rsidRDefault="00144326">
      <w:pPr>
        <w:spacing w:after="0" w:line="240" w:lineRule="auto"/>
        <w:rPr>
          <w:rFonts w:ascii="Times New Roman" w:eastAsia="Times New Roman" w:hAnsi="Times New Roman" w:cs="Times New Roman"/>
        </w:rPr>
      </w:pPr>
      <w:r>
        <w:rPr>
          <w:rFonts w:ascii="Times New Roman" w:eastAsia="Times New Roman" w:hAnsi="Times New Roman" w:cs="Times New Roman"/>
        </w:rPr>
        <w:t>9/16-6/17</w:t>
      </w:r>
      <w:r>
        <w:rPr>
          <w:rFonts w:ascii="Times New Roman" w:eastAsia="Times New Roman" w:hAnsi="Times New Roman" w:cs="Times New Roman"/>
        </w:rPr>
        <w:tab/>
        <w:t>Shimizu Visiting Professor, Stanford University</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12/08-1/09 </w:t>
      </w:r>
      <w:r>
        <w:rPr>
          <w:rFonts w:ascii="Times New Roman" w:eastAsia="Times New Roman" w:hAnsi="Times New Roman" w:cs="Times New Roman"/>
        </w:rPr>
        <w:tab/>
        <w:t>Senior Gledden Fellow, University of Western Australia, Perth, Australia</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Summer 06, </w:t>
      </w:r>
      <w:r>
        <w:rPr>
          <w:rFonts w:ascii="Times New Roman" w:eastAsia="Times New Roman" w:hAnsi="Times New Roman" w:cs="Times New Roman"/>
        </w:rPr>
        <w:tab/>
        <w:t>Senior Humboldt Fellow, Max Planck Institute for Dynamics and Self-</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07, 08 </w:t>
      </w:r>
      <w:r>
        <w:rPr>
          <w:rFonts w:ascii="Times New Roman" w:eastAsia="Times New Roman" w:hAnsi="Times New Roman" w:cs="Times New Roman"/>
        </w:rPr>
        <w:tab/>
      </w:r>
      <w:r>
        <w:rPr>
          <w:rFonts w:ascii="Times New Roman" w:eastAsia="Times New Roman" w:hAnsi="Times New Roman" w:cs="Times New Roman"/>
        </w:rPr>
        <w:tab/>
        <w:t>Organization, Göttingen, Germany</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Summer 97, </w:t>
      </w:r>
      <w:r>
        <w:rPr>
          <w:rFonts w:ascii="Times New Roman" w:eastAsia="Times New Roman" w:hAnsi="Times New Roman" w:cs="Times New Roman"/>
        </w:rPr>
        <w:tab/>
        <w:t>Visiting Professor, Institute for Fluid Dynamics, ETH Zurich, Switzerland</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98, 00, 02</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Summer 97, </w:t>
      </w:r>
      <w:r>
        <w:rPr>
          <w:rFonts w:ascii="Times New Roman" w:eastAsia="Times New Roman" w:hAnsi="Times New Roman" w:cs="Times New Roman"/>
        </w:rPr>
        <w:tab/>
        <w:t>Visiting Professor, Ecole Superieure de Physique et de Chimie Industrielles</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00, 02, 04</w:t>
      </w:r>
      <w:r>
        <w:rPr>
          <w:rFonts w:ascii="Times New Roman" w:eastAsia="Times New Roman" w:hAnsi="Times New Roman" w:cs="Times New Roman"/>
        </w:rPr>
        <w:tab/>
        <w:t>(ESPCI), Paris, France</w:t>
      </w:r>
    </w:p>
    <w:p w:rsidR="00F86185" w:rsidRDefault="00F8150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5/94-7/94 </w:t>
      </w:r>
      <w:r>
        <w:rPr>
          <w:rFonts w:ascii="Times New Roman" w:eastAsia="Times New Roman" w:hAnsi="Times New Roman" w:cs="Times New Roman"/>
        </w:rPr>
        <w:tab/>
        <w:t>Visiting Professor, Université Joseph Fourier, Grenoble, France</w:t>
      </w:r>
    </w:p>
    <w:p w:rsidR="00F86185" w:rsidRDefault="00F86185">
      <w:pPr>
        <w:spacing w:after="0" w:line="240" w:lineRule="auto"/>
        <w:rPr>
          <w:rFonts w:ascii="Times New Roman" w:eastAsia="Times New Roman" w:hAnsi="Times New Roman" w:cs="Times New Roman"/>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PRODUCTS</w:t>
      </w:r>
    </w:p>
    <w:p w:rsidR="00F86185" w:rsidRDefault="00F8150D">
      <w:pPr>
        <w:spacing w:after="0" w:line="240" w:lineRule="auto"/>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Five Products Most Closely Related to th</w:t>
      </w:r>
      <w:r w:rsidR="00D6673C">
        <w:rPr>
          <w:rFonts w:ascii="Times New Roman" w:eastAsia="Times New Roman" w:hAnsi="Times New Roman" w:cs="Times New Roman"/>
          <w:b/>
        </w:rPr>
        <w:t>is Proposal (of approximately 20</w:t>
      </w:r>
      <w:bookmarkStart w:id="1" w:name="_GoBack"/>
      <w:bookmarkEnd w:id="1"/>
      <w:r>
        <w:rPr>
          <w:rFonts w:ascii="Times New Roman" w:eastAsia="Times New Roman" w:hAnsi="Times New Roman" w:cs="Times New Roman"/>
          <w:b/>
        </w:rPr>
        <w:t>0 total)</w:t>
      </w:r>
    </w:p>
    <w:p w:rsidR="00F86185" w:rsidRDefault="00F8150D">
      <w:pPr>
        <w:numPr>
          <w:ilvl w:val="0"/>
          <w:numId w:val="3"/>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Meiburg, E. and Kneller, B. 2010 Turbidity Currents and Their Deposits, </w:t>
      </w:r>
      <w:r>
        <w:rPr>
          <w:rFonts w:ascii="Times New Roman" w:eastAsia="Times New Roman" w:hAnsi="Times New Roman" w:cs="Times New Roman"/>
          <w:b/>
        </w:rPr>
        <w:t>Ann. Rev. Fluid Mech. 42</w:t>
      </w:r>
      <w:r>
        <w:rPr>
          <w:rFonts w:ascii="Times New Roman" w:eastAsia="Times New Roman" w:hAnsi="Times New Roman" w:cs="Times New Roman"/>
        </w:rPr>
        <w:t>, 135.</w:t>
      </w:r>
    </w:p>
    <w:p w:rsidR="00F86185" w:rsidRDefault="00F8150D">
      <w:pPr>
        <w:numPr>
          <w:ilvl w:val="0"/>
          <w:numId w:val="3"/>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Necker, F., Härtel, C., Kleiser, L. and Meiburg, E. 2002 High-Resolution Simulations of Particle-Driven Gravity Currents. </w:t>
      </w:r>
      <w:r>
        <w:rPr>
          <w:rFonts w:ascii="Times New Roman" w:eastAsia="Times New Roman" w:hAnsi="Times New Roman" w:cs="Times New Roman"/>
          <w:b/>
        </w:rPr>
        <w:t>Int. J. of Multiphase Flow 28</w:t>
      </w:r>
      <w:r>
        <w:rPr>
          <w:rFonts w:ascii="Times New Roman" w:eastAsia="Times New Roman" w:hAnsi="Times New Roman" w:cs="Times New Roman"/>
        </w:rPr>
        <w:t>, 279.</w:t>
      </w:r>
    </w:p>
    <w:p w:rsidR="00F86185" w:rsidRDefault="00F8150D">
      <w:pPr>
        <w:numPr>
          <w:ilvl w:val="0"/>
          <w:numId w:val="3"/>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Maxworthy, T., Leilich, J., Simpson, J. and Meiburg, E. 2002 The Propagation of a Gravity Current in a Linearly Stratified Fluid</w:t>
      </w:r>
      <w:r>
        <w:rPr>
          <w:rFonts w:ascii="Times New Roman" w:eastAsia="Times New Roman" w:hAnsi="Times New Roman" w:cs="Times New Roman"/>
          <w:b/>
        </w:rPr>
        <w:t>. J. Fluid Mech. 453</w:t>
      </w:r>
      <w:r>
        <w:rPr>
          <w:rFonts w:ascii="Times New Roman" w:eastAsia="Times New Roman" w:hAnsi="Times New Roman" w:cs="Times New Roman"/>
        </w:rPr>
        <w:t>, 371.</w:t>
      </w:r>
    </w:p>
    <w:p w:rsidR="00F86185" w:rsidRDefault="00F8150D">
      <w:pPr>
        <w:numPr>
          <w:ilvl w:val="0"/>
          <w:numId w:val="3"/>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Birman, V., Martin, J.E. and Meiburg E. 2005 The non-Boussinesq Lock-Exchange Problem. </w:t>
      </w:r>
      <w:r>
        <w:rPr>
          <w:rFonts w:ascii="Times New Roman" w:eastAsia="Times New Roman" w:hAnsi="Times New Roman" w:cs="Times New Roman"/>
          <w:b/>
        </w:rPr>
        <w:t>J. Fluid Mech. 537</w:t>
      </w:r>
      <w:r>
        <w:rPr>
          <w:rFonts w:ascii="Times New Roman" w:eastAsia="Times New Roman" w:hAnsi="Times New Roman" w:cs="Times New Roman"/>
        </w:rPr>
        <w:t>, 125.</w:t>
      </w:r>
    </w:p>
    <w:p w:rsidR="00F86185" w:rsidRDefault="00F8150D">
      <w:pPr>
        <w:numPr>
          <w:ilvl w:val="0"/>
          <w:numId w:val="3"/>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Burns, P. and Meiburg, E. 2015 Sediment-laden Fresh Water above Salt Water: Non-linear Simulations. </w:t>
      </w:r>
      <w:r>
        <w:rPr>
          <w:rFonts w:ascii="Times New Roman" w:eastAsia="Times New Roman" w:hAnsi="Times New Roman" w:cs="Times New Roman"/>
          <w:b/>
        </w:rPr>
        <w:t>J. Fluid Mech. 762</w:t>
      </w:r>
      <w:r>
        <w:rPr>
          <w:rFonts w:ascii="Times New Roman" w:eastAsia="Times New Roman" w:hAnsi="Times New Roman" w:cs="Times New Roman"/>
        </w:rPr>
        <w:t>, 156-195.</w:t>
      </w:r>
    </w:p>
    <w:p w:rsidR="00F86185" w:rsidRDefault="00F86185">
      <w:pPr>
        <w:spacing w:after="0" w:line="240" w:lineRule="auto"/>
        <w:rPr>
          <w:rFonts w:ascii="Times New Roman" w:eastAsia="Times New Roman" w:hAnsi="Times New Roman" w:cs="Times New Roman"/>
          <w:b/>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Other Significant Products</w:t>
      </w:r>
    </w:p>
    <w:p w:rsidR="00F86185" w:rsidRDefault="00F8150D">
      <w:pPr>
        <w:numPr>
          <w:ilvl w:val="0"/>
          <w:numId w:val="1"/>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Necker, F., Härtel, C., Kleiser, L. and Meiburg, E. 2005 Mixing and Dissipation in Particle- Driven Gravity Currents. </w:t>
      </w:r>
      <w:r>
        <w:rPr>
          <w:rFonts w:ascii="Times New Roman" w:eastAsia="Times New Roman" w:hAnsi="Times New Roman" w:cs="Times New Roman"/>
          <w:b/>
        </w:rPr>
        <w:t>J. Fluid Mech. 545</w:t>
      </w:r>
      <w:r>
        <w:rPr>
          <w:rFonts w:ascii="Times New Roman" w:eastAsia="Times New Roman" w:hAnsi="Times New Roman" w:cs="Times New Roman"/>
        </w:rPr>
        <w:t>, 339.</w:t>
      </w:r>
    </w:p>
    <w:p w:rsidR="00F86185" w:rsidRDefault="00F8150D">
      <w:pPr>
        <w:numPr>
          <w:ilvl w:val="0"/>
          <w:numId w:val="1"/>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Härtel, C., Meiburg, E. and Necker, F. 2000 Analysis and Direct Numerical Simulation of the Flow at a Gravity Current Head. Part 1: Flow Topology and Front Speed for Slip and No-Slip Boundaries. </w:t>
      </w:r>
      <w:r>
        <w:rPr>
          <w:rFonts w:ascii="Times New Roman" w:eastAsia="Times New Roman" w:hAnsi="Times New Roman" w:cs="Times New Roman"/>
          <w:b/>
        </w:rPr>
        <w:t>J. Fluid Mech. 418</w:t>
      </w:r>
      <w:r>
        <w:rPr>
          <w:rFonts w:ascii="Times New Roman" w:eastAsia="Times New Roman" w:hAnsi="Times New Roman" w:cs="Times New Roman"/>
        </w:rPr>
        <w:t>, 189.</w:t>
      </w:r>
    </w:p>
    <w:p w:rsidR="00F86185" w:rsidRDefault="00F8150D">
      <w:pPr>
        <w:numPr>
          <w:ilvl w:val="0"/>
          <w:numId w:val="1"/>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lastRenderedPageBreak/>
        <w:t xml:space="preserve">Nasr Azadani, M.M. and Meiburg, E.M. 2011 TURBINS: An Immersed Boundary, Navier-Stokes Code for the Simulation of Gravity and Turbidity Currents Interacting with Complex Topographies. </w:t>
      </w:r>
      <w:r>
        <w:rPr>
          <w:rFonts w:ascii="Times New Roman" w:eastAsia="Times New Roman" w:hAnsi="Times New Roman" w:cs="Times New Roman"/>
          <w:b/>
        </w:rPr>
        <w:t>Comp. &amp; Fluids. 45</w:t>
      </w:r>
      <w:r>
        <w:rPr>
          <w:rFonts w:ascii="Times New Roman" w:eastAsia="Times New Roman" w:hAnsi="Times New Roman" w:cs="Times New Roman"/>
        </w:rPr>
        <w:t>, 14.</w:t>
      </w:r>
    </w:p>
    <w:p w:rsidR="00F86185" w:rsidRDefault="00F8150D">
      <w:pPr>
        <w:numPr>
          <w:ilvl w:val="0"/>
          <w:numId w:val="1"/>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Ruith, M. R., Chen, P., Meiburg, E. &amp; Maxworthy, T. 2003 Three- Dimensional Vortex Breakdown in Swirling Jets and Wakes: Direct Numerical Simulation. </w:t>
      </w:r>
      <w:r>
        <w:rPr>
          <w:rFonts w:ascii="Times New Roman" w:eastAsia="Times New Roman" w:hAnsi="Times New Roman" w:cs="Times New Roman"/>
          <w:b/>
        </w:rPr>
        <w:t>J. Fluid Mech. 486</w:t>
      </w:r>
      <w:r>
        <w:rPr>
          <w:rFonts w:ascii="Times New Roman" w:eastAsia="Times New Roman" w:hAnsi="Times New Roman" w:cs="Times New Roman"/>
        </w:rPr>
        <w:t>, 331.</w:t>
      </w:r>
    </w:p>
    <w:p w:rsidR="00F86185" w:rsidRDefault="00F8150D">
      <w:pPr>
        <w:numPr>
          <w:ilvl w:val="0"/>
          <w:numId w:val="1"/>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Graf, F., Meiburg, E. and Härtel, C. 2002 Density-Driven Instabilities of Miscible Fluids in a Hele-Shaw Cell: Linear Stability Analysis of the Three-Dimensional Stokes Equations. </w:t>
      </w:r>
      <w:r>
        <w:rPr>
          <w:rFonts w:ascii="Times New Roman" w:eastAsia="Times New Roman" w:hAnsi="Times New Roman" w:cs="Times New Roman"/>
          <w:b/>
        </w:rPr>
        <w:t>J. Fluid</w:t>
      </w:r>
      <w:r>
        <w:rPr>
          <w:rFonts w:ascii="Times New Roman" w:eastAsia="Times New Roman" w:hAnsi="Times New Roman" w:cs="Times New Roman"/>
        </w:rPr>
        <w:t xml:space="preserve"> </w:t>
      </w:r>
      <w:r>
        <w:rPr>
          <w:rFonts w:ascii="Times New Roman" w:eastAsia="Times New Roman" w:hAnsi="Times New Roman" w:cs="Times New Roman"/>
          <w:b/>
        </w:rPr>
        <w:t>Mech. 451</w:t>
      </w:r>
      <w:r>
        <w:rPr>
          <w:rFonts w:ascii="Times New Roman" w:eastAsia="Times New Roman" w:hAnsi="Times New Roman" w:cs="Times New Roman"/>
        </w:rPr>
        <w:t>, 261.</w:t>
      </w:r>
    </w:p>
    <w:p w:rsidR="00F86185" w:rsidRDefault="00F86185">
      <w:pPr>
        <w:spacing w:after="0" w:line="240" w:lineRule="auto"/>
        <w:rPr>
          <w:rFonts w:ascii="Times New Roman" w:eastAsia="Times New Roman" w:hAnsi="Times New Roman" w:cs="Times New Roman"/>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SYNERGISTIC ACTIVITIES</w:t>
      </w:r>
    </w:p>
    <w:p w:rsidR="00F86185" w:rsidRDefault="00F8150D">
      <w:pPr>
        <w:numPr>
          <w:ilvl w:val="0"/>
          <w:numId w:val="2"/>
        </w:numPr>
        <w:spacing w:after="0" w:line="240" w:lineRule="auto"/>
        <w:contextualSpacing/>
        <w:jc w:val="both"/>
      </w:pPr>
      <w:r>
        <w:rPr>
          <w:rFonts w:ascii="Times New Roman" w:eastAsia="Times New Roman" w:hAnsi="Times New Roman" w:cs="Times New Roman"/>
        </w:rPr>
        <w:t>Co-Organizer, 3-month program on Fluid-Mediated Particle Transport in Geophysical Flows, Kavli Institute for Theoretical Physics, UCSB, 2013</w:t>
      </w:r>
    </w:p>
    <w:p w:rsidR="00F86185" w:rsidRDefault="00F8150D">
      <w:pPr>
        <w:numPr>
          <w:ilvl w:val="0"/>
          <w:numId w:val="2"/>
        </w:numPr>
        <w:spacing w:after="0" w:line="240" w:lineRule="auto"/>
        <w:contextualSpacing/>
        <w:jc w:val="both"/>
      </w:pPr>
      <w:r>
        <w:rPr>
          <w:rFonts w:ascii="Times New Roman" w:eastAsia="Times New Roman" w:hAnsi="Times New Roman" w:cs="Times New Roman"/>
        </w:rPr>
        <w:t>Chair, Cyberinformatics and Numerics Working Group, Community Surface Dynamics Modeling System, 2009 - 2015</w:t>
      </w:r>
    </w:p>
    <w:p w:rsidR="00F86185" w:rsidRDefault="00144326">
      <w:pPr>
        <w:numPr>
          <w:ilvl w:val="0"/>
          <w:numId w:val="2"/>
        </w:numPr>
        <w:spacing w:after="0" w:line="240" w:lineRule="auto"/>
        <w:contextualSpacing/>
        <w:jc w:val="both"/>
      </w:pPr>
      <w:r>
        <w:rPr>
          <w:rFonts w:ascii="Times New Roman" w:eastAsia="Times New Roman" w:hAnsi="Times New Roman" w:cs="Times New Roman"/>
        </w:rPr>
        <w:t>Organizer, 1</w:t>
      </w:r>
      <w:r w:rsidRPr="00144326">
        <w:rPr>
          <w:rFonts w:ascii="Times New Roman" w:eastAsia="Times New Roman" w:hAnsi="Times New Roman" w:cs="Times New Roman"/>
          <w:vertAlign w:val="superscript"/>
        </w:rPr>
        <w:t>st</w:t>
      </w:r>
      <w:r>
        <w:rPr>
          <w:rFonts w:ascii="Times New Roman" w:eastAsia="Times New Roman" w:hAnsi="Times New Roman" w:cs="Times New Roman"/>
        </w:rPr>
        <w:t>,</w:t>
      </w:r>
      <w:r w:rsidR="00F8150D">
        <w:rPr>
          <w:rFonts w:ascii="Times New Roman" w:eastAsia="Times New Roman" w:hAnsi="Times New Roman" w:cs="Times New Roman"/>
        </w:rPr>
        <w:t xml:space="preserve"> 2</w:t>
      </w:r>
      <w:r w:rsidR="00F8150D" w:rsidRPr="00144326">
        <w:rPr>
          <w:rFonts w:ascii="Times New Roman" w:eastAsia="Times New Roman" w:hAnsi="Times New Roman" w:cs="Times New Roman"/>
          <w:vertAlign w:val="superscript"/>
        </w:rPr>
        <w:t>nd</w:t>
      </w:r>
      <w:r>
        <w:rPr>
          <w:rFonts w:ascii="Times New Roman" w:eastAsia="Times New Roman" w:hAnsi="Times New Roman" w:cs="Times New Roman"/>
        </w:rPr>
        <w:t>, 3</w:t>
      </w:r>
      <w:r w:rsidRPr="00144326">
        <w:rPr>
          <w:rFonts w:ascii="Times New Roman" w:eastAsia="Times New Roman" w:hAnsi="Times New Roman" w:cs="Times New Roman"/>
          <w:vertAlign w:val="superscript"/>
        </w:rPr>
        <w:t>rd</w:t>
      </w:r>
      <w:r w:rsidR="00F8150D">
        <w:rPr>
          <w:rFonts w:ascii="Times New Roman" w:eastAsia="Times New Roman" w:hAnsi="Times New Roman" w:cs="Times New Roman"/>
        </w:rPr>
        <w:t xml:space="preserve"> Workshop on Modeling of Turbidity Currents and Related </w:t>
      </w:r>
      <w:r>
        <w:rPr>
          <w:rFonts w:ascii="Times New Roman" w:eastAsia="Times New Roman" w:hAnsi="Times New Roman" w:cs="Times New Roman"/>
        </w:rPr>
        <w:t>Gravity Currents, UCSB, 2005,</w:t>
      </w:r>
      <w:r w:rsidR="00F8150D">
        <w:rPr>
          <w:rFonts w:ascii="Times New Roman" w:eastAsia="Times New Roman" w:hAnsi="Times New Roman" w:cs="Times New Roman"/>
        </w:rPr>
        <w:t xml:space="preserve"> 2009</w:t>
      </w:r>
      <w:r>
        <w:rPr>
          <w:rFonts w:ascii="Times New Roman" w:eastAsia="Times New Roman" w:hAnsi="Times New Roman" w:cs="Times New Roman"/>
        </w:rPr>
        <w:t>, 2017</w:t>
      </w:r>
    </w:p>
    <w:p w:rsidR="00F86185" w:rsidRDefault="00F8150D">
      <w:pPr>
        <w:numPr>
          <w:ilvl w:val="0"/>
          <w:numId w:val="2"/>
        </w:numPr>
        <w:spacing w:after="0"/>
        <w:contextualSpacing/>
      </w:pPr>
      <w:r>
        <w:rPr>
          <w:rFonts w:ascii="Times New Roman" w:eastAsia="Times New Roman" w:hAnsi="Times New Roman" w:cs="Times New Roman"/>
        </w:rPr>
        <w:t>Associate Editor, European Journal of Mechanics/B, 2005 - 2014</w:t>
      </w:r>
    </w:p>
    <w:p w:rsidR="00F86185" w:rsidRDefault="00F8150D">
      <w:pPr>
        <w:numPr>
          <w:ilvl w:val="0"/>
          <w:numId w:val="2"/>
        </w:numPr>
        <w:spacing w:after="0" w:line="240" w:lineRule="auto"/>
        <w:contextualSpacing/>
        <w:jc w:val="both"/>
      </w:pPr>
      <w:r>
        <w:rPr>
          <w:rFonts w:ascii="Times New Roman" w:eastAsia="Times New Roman" w:hAnsi="Times New Roman" w:cs="Times New Roman"/>
        </w:rPr>
        <w:t>Associate Editor, Physics of Fluids, 2011 – 2015</w:t>
      </w:r>
    </w:p>
    <w:p w:rsidR="00F86185" w:rsidRDefault="00F8150D">
      <w:pPr>
        <w:numPr>
          <w:ilvl w:val="0"/>
          <w:numId w:val="2"/>
        </w:numPr>
        <w:spacing w:after="0" w:line="240" w:lineRule="auto"/>
        <w:contextualSpacing/>
        <w:jc w:val="both"/>
      </w:pPr>
      <w:r>
        <w:rPr>
          <w:rFonts w:ascii="Times New Roman" w:eastAsia="Times New Roman" w:hAnsi="Times New Roman" w:cs="Times New Roman"/>
        </w:rPr>
        <w:t xml:space="preserve">Associate Editor, Physical Review Fluids, 2016 - </w:t>
      </w:r>
    </w:p>
    <w:p w:rsidR="00F86185" w:rsidRDefault="00F86185">
      <w:pPr>
        <w:spacing w:after="0" w:line="240" w:lineRule="auto"/>
        <w:rPr>
          <w:rFonts w:ascii="Times New Roman" w:eastAsia="Times New Roman" w:hAnsi="Times New Roman" w:cs="Times New Roman"/>
        </w:rPr>
      </w:pPr>
    </w:p>
    <w:p w:rsidR="00F86185" w:rsidRDefault="00F8150D">
      <w:pPr>
        <w:spacing w:after="0" w:line="240" w:lineRule="auto"/>
        <w:rPr>
          <w:rFonts w:ascii="Times New Roman" w:eastAsia="Times New Roman" w:hAnsi="Times New Roman" w:cs="Times New Roman"/>
          <w:b/>
        </w:rPr>
      </w:pPr>
      <w:r>
        <w:rPr>
          <w:rFonts w:ascii="Times New Roman" w:eastAsia="Times New Roman" w:hAnsi="Times New Roman" w:cs="Times New Roman"/>
          <w:b/>
        </w:rPr>
        <w:t>COLABORATORS AND OTHER AFFILIATIONS</w:t>
      </w: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Collaborators and Co-Editors </w:t>
      </w:r>
      <w:r>
        <w:rPr>
          <w:rFonts w:ascii="Times New Roman" w:eastAsia="Times New Roman" w:hAnsi="Times New Roman" w:cs="Times New Roman"/>
        </w:rPr>
        <w:t>(last 4 years): H. Arango (Rutgers Univ.), F. Chow (UC Berkeley), G. Constantinescu (U. of Iowa), J. Dabiri (Caltech), F. Dias (U. Coll. Dublin), S. Elghobashi (UC Irvine), P. Garaud (UCSC), R. Govindarajan (TIFR), C. Harris (VIMS), J. Kim (UCLA), L. Kleiser (ETH Zurich, retired), B. Kneller (U. of Aberdeen), R. Kostachuk (Simon Frazier Univ.), L.G. Leal (UCSB), P. Linden (Cambridge), S. Llewellyn-Smith (UCSD), A. Marsden (UCSD), J. McWilliams (UCLA), P. Petitjeans (ESPCI), M. Princevac (UC Riverside), J. Rottman (UCSD), S. Sarkar (UCSD), B. Sutherland (U. of Alberta), J. Syvitski (U. of Colorado), H. Tchelepi (Stanford), M. Ungarish (Technion), G.J. van Heijst (TU Eindhoven).</w:t>
      </w:r>
    </w:p>
    <w:p w:rsidR="00F86185" w:rsidRDefault="00F86185">
      <w:pPr>
        <w:spacing w:after="0" w:line="240" w:lineRule="auto"/>
        <w:jc w:val="both"/>
        <w:rPr>
          <w:rFonts w:ascii="Times New Roman" w:eastAsia="Times New Roman" w:hAnsi="Times New Roman" w:cs="Times New Roman"/>
          <w:b/>
        </w:rPr>
      </w:pP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Graduate Advisor</w:t>
      </w:r>
      <w:r>
        <w:rPr>
          <w:rFonts w:ascii="Times New Roman" w:eastAsia="Times New Roman" w:hAnsi="Times New Roman" w:cs="Times New Roman"/>
        </w:rPr>
        <w:t>: H. Oertel (University of Karlsruhe, emeritus)</w:t>
      </w: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Postdoctoral Advisor</w:t>
      </w:r>
      <w:r>
        <w:rPr>
          <w:rFonts w:ascii="Times New Roman" w:eastAsia="Times New Roman" w:hAnsi="Times New Roman" w:cs="Times New Roman"/>
        </w:rPr>
        <w:t>: G.M. Homsy (Stanford University, retired)</w:t>
      </w:r>
    </w:p>
    <w:p w:rsidR="00F86185" w:rsidRDefault="00F86185">
      <w:pPr>
        <w:spacing w:after="0" w:line="240" w:lineRule="auto"/>
        <w:jc w:val="both"/>
        <w:rPr>
          <w:rFonts w:ascii="Times New Roman" w:eastAsia="Times New Roman" w:hAnsi="Times New Roman" w:cs="Times New Roman"/>
          <w:b/>
        </w:rPr>
      </w:pP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Thesis Advisor</w:t>
      </w:r>
      <w:r>
        <w:rPr>
          <w:rFonts w:ascii="Times New Roman" w:eastAsia="Times New Roman" w:hAnsi="Times New Roman" w:cs="Times New Roman"/>
        </w:rPr>
        <w:t xml:space="preserve"> (24): V. Birman (Deutsche Bank), Z. Borden (Exxon), T. Bosse (Bosch), S. Buddhavarapu (Nortel), P. Burns (CD Adapco), C.-Y. Chen (NCTU), P. Chen (Yahoo), E. Gonzalez-Juez (Sandia), N. Goyal (Fluent), B. Hall (Ion Geophysical), R. Henniger (Sauber), B. Marcu (Space-X), J.E. Martin (Christopher Newport U.), M. Nasr-Azadani (UCSB), F. Necker (Bosch), R. Oliveira (Halliburton), N. Raju (Lucent), A. Riaz (U. of Maryland), A.M. Rogerson (Woods Hole Oceanographic Institute), M. Ruith (General Atomics), B. Selvam (ExxonMobil), E. Upchurch (Chevron), H. Vanaparthy (MicroSeismic), T. Walisch (ABB).</w:t>
      </w:r>
    </w:p>
    <w:p w:rsidR="00F86185" w:rsidRDefault="00F86185">
      <w:pPr>
        <w:spacing w:after="0" w:line="240" w:lineRule="auto"/>
        <w:jc w:val="both"/>
        <w:rPr>
          <w:rFonts w:ascii="Times New Roman" w:eastAsia="Times New Roman" w:hAnsi="Times New Roman" w:cs="Times New Roman"/>
          <w:b/>
        </w:rPr>
      </w:pP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Postdoctoral-Scholar Sponsor </w:t>
      </w:r>
      <w:r>
        <w:rPr>
          <w:rFonts w:ascii="Times New Roman" w:eastAsia="Times New Roman" w:hAnsi="Times New Roman" w:cs="Times New Roman"/>
        </w:rPr>
        <w:t>(8): F. Blanchette (UC Merced), R. Demuth (BMW), G. Hoffmann (Fugro Pelagos), L. Lesshafft (Ecole Polytechnique, Paris), S. Radhakrishnan (UCSB), G. Ruetsch (SUN), L. Talon (U. Paris-Sud), D. Wilhelm (Alstom).</w:t>
      </w:r>
    </w:p>
    <w:p w:rsidR="00F86185" w:rsidRDefault="00F86185">
      <w:pPr>
        <w:spacing w:after="0" w:line="240" w:lineRule="auto"/>
        <w:jc w:val="both"/>
        <w:rPr>
          <w:rFonts w:ascii="Times New Roman" w:eastAsia="Times New Roman" w:hAnsi="Times New Roman" w:cs="Times New Roman"/>
        </w:rPr>
      </w:pP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Doctoral Advisor to date: 24</w:t>
      </w:r>
    </w:p>
    <w:p w:rsidR="00F86185" w:rsidRDefault="00F8150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Postdoctoral Advisor to date: 8</w:t>
      </w:r>
    </w:p>
    <w:sectPr w:rsidR="00F86185">
      <w:footerReference w:type="even"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DA2" w:rsidRDefault="00C06DA2">
      <w:pPr>
        <w:spacing w:after="0" w:line="240" w:lineRule="auto"/>
      </w:pPr>
      <w:r>
        <w:separator/>
      </w:r>
    </w:p>
  </w:endnote>
  <w:endnote w:type="continuationSeparator" w:id="0">
    <w:p w:rsidR="00C06DA2" w:rsidRDefault="00C0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85" w:rsidRDefault="00F8150D">
    <w:pPr>
      <w:tabs>
        <w:tab w:val="center" w:pos="4320"/>
        <w:tab w:val="right" w:pos="8640"/>
      </w:tabs>
      <w:spacing w:after="0" w:line="240" w:lineRule="auto"/>
      <w:jc w:val="center"/>
    </w:pPr>
    <w:r>
      <w:fldChar w:fldCharType="begin"/>
    </w:r>
    <w:r>
      <w:instrText>PAGE</w:instrText>
    </w:r>
    <w:r>
      <w:fldChar w:fldCharType="end"/>
    </w:r>
  </w:p>
  <w:p w:rsidR="00F86185" w:rsidRDefault="00F86185">
    <w:pPr>
      <w:tabs>
        <w:tab w:val="center" w:pos="4320"/>
        <w:tab w:val="right" w:pos="864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85" w:rsidRDefault="00F8150D">
    <w:pPr>
      <w:tabs>
        <w:tab w:val="center" w:pos="4320"/>
        <w:tab w:val="right" w:pos="8640"/>
      </w:tabs>
      <w:spacing w:after="0" w:line="240" w:lineRule="auto"/>
      <w:jc w:val="center"/>
    </w:pPr>
    <w:r>
      <w:fldChar w:fldCharType="begin"/>
    </w:r>
    <w:r>
      <w:instrText>PAGE</w:instrText>
    </w:r>
    <w:r>
      <w:fldChar w:fldCharType="separate"/>
    </w:r>
    <w:r w:rsidR="00D6673C">
      <w:rPr>
        <w:noProof/>
      </w:rPr>
      <w:t>1</w:t>
    </w:r>
    <w:r>
      <w:fldChar w:fldCharType="end"/>
    </w:r>
  </w:p>
  <w:p w:rsidR="00F86185" w:rsidRDefault="00F86185">
    <w:pPr>
      <w:tabs>
        <w:tab w:val="center" w:pos="4320"/>
        <w:tab w:val="right" w:pos="864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DA2" w:rsidRDefault="00C06DA2">
      <w:pPr>
        <w:spacing w:after="0" w:line="240" w:lineRule="auto"/>
      </w:pPr>
      <w:r>
        <w:separator/>
      </w:r>
    </w:p>
  </w:footnote>
  <w:footnote w:type="continuationSeparator" w:id="0">
    <w:p w:rsidR="00C06DA2" w:rsidRDefault="00C06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97F2F"/>
    <w:multiLevelType w:val="multilevel"/>
    <w:tmpl w:val="1DB61700"/>
    <w:lvl w:ilvl="0">
      <w:start w:val="1"/>
      <w:numFmt w:val="bullet"/>
      <w:lvlText w:val="●"/>
      <w:lvlJc w:val="left"/>
      <w:pPr>
        <w:ind w:left="480" w:hanging="480"/>
      </w:pPr>
      <w:rPr>
        <w:rFonts w:ascii="Arial" w:eastAsia="Arial" w:hAnsi="Arial" w:cs="Arial"/>
      </w:rPr>
    </w:lvl>
    <w:lvl w:ilvl="1">
      <w:start w:val="1"/>
      <w:numFmt w:val="bullet"/>
      <w:lvlText w:val="➢"/>
      <w:lvlJc w:val="left"/>
      <w:pPr>
        <w:ind w:left="960" w:hanging="480"/>
      </w:pPr>
      <w:rPr>
        <w:rFonts w:ascii="Arial" w:eastAsia="Arial" w:hAnsi="Arial" w:cs="Arial"/>
      </w:rPr>
    </w:lvl>
    <w:lvl w:ilvl="2">
      <w:start w:val="1"/>
      <w:numFmt w:val="bullet"/>
      <w:lvlText w:val="✧"/>
      <w:lvlJc w:val="left"/>
      <w:pPr>
        <w:ind w:left="1440" w:hanging="480"/>
      </w:pPr>
      <w:rPr>
        <w:rFonts w:ascii="Arial" w:eastAsia="Arial" w:hAnsi="Arial" w:cs="Arial"/>
      </w:rPr>
    </w:lvl>
    <w:lvl w:ilvl="3">
      <w:start w:val="1"/>
      <w:numFmt w:val="bullet"/>
      <w:lvlText w:val="●"/>
      <w:lvlJc w:val="left"/>
      <w:pPr>
        <w:ind w:left="1920" w:hanging="480"/>
      </w:pPr>
      <w:rPr>
        <w:rFonts w:ascii="Arial" w:eastAsia="Arial" w:hAnsi="Arial" w:cs="Arial"/>
      </w:rPr>
    </w:lvl>
    <w:lvl w:ilvl="4">
      <w:start w:val="1"/>
      <w:numFmt w:val="bullet"/>
      <w:lvlText w:val="➢"/>
      <w:lvlJc w:val="left"/>
      <w:pPr>
        <w:ind w:left="2400" w:hanging="480"/>
      </w:pPr>
      <w:rPr>
        <w:rFonts w:ascii="Arial" w:eastAsia="Arial" w:hAnsi="Arial" w:cs="Arial"/>
      </w:rPr>
    </w:lvl>
    <w:lvl w:ilvl="5">
      <w:start w:val="1"/>
      <w:numFmt w:val="bullet"/>
      <w:lvlText w:val="✧"/>
      <w:lvlJc w:val="left"/>
      <w:pPr>
        <w:ind w:left="2880" w:hanging="480"/>
      </w:pPr>
      <w:rPr>
        <w:rFonts w:ascii="Arial" w:eastAsia="Arial" w:hAnsi="Arial" w:cs="Arial"/>
      </w:rPr>
    </w:lvl>
    <w:lvl w:ilvl="6">
      <w:start w:val="1"/>
      <w:numFmt w:val="bullet"/>
      <w:lvlText w:val="●"/>
      <w:lvlJc w:val="left"/>
      <w:pPr>
        <w:ind w:left="3360" w:hanging="480"/>
      </w:pPr>
      <w:rPr>
        <w:rFonts w:ascii="Arial" w:eastAsia="Arial" w:hAnsi="Arial" w:cs="Arial"/>
      </w:rPr>
    </w:lvl>
    <w:lvl w:ilvl="7">
      <w:start w:val="1"/>
      <w:numFmt w:val="bullet"/>
      <w:lvlText w:val="➢"/>
      <w:lvlJc w:val="left"/>
      <w:pPr>
        <w:ind w:left="3840" w:hanging="480"/>
      </w:pPr>
      <w:rPr>
        <w:rFonts w:ascii="Arial" w:eastAsia="Arial" w:hAnsi="Arial" w:cs="Arial"/>
      </w:rPr>
    </w:lvl>
    <w:lvl w:ilvl="8">
      <w:start w:val="1"/>
      <w:numFmt w:val="bullet"/>
      <w:lvlText w:val="✧"/>
      <w:lvlJc w:val="left"/>
      <w:pPr>
        <w:ind w:left="4320" w:hanging="480"/>
      </w:pPr>
      <w:rPr>
        <w:rFonts w:ascii="Arial" w:eastAsia="Arial" w:hAnsi="Arial" w:cs="Arial"/>
      </w:rPr>
    </w:lvl>
  </w:abstractNum>
  <w:abstractNum w:abstractNumId="1" w15:restartNumberingAfterBreak="0">
    <w:nsid w:val="51044C55"/>
    <w:multiLevelType w:val="multilevel"/>
    <w:tmpl w:val="4DD2CE3E"/>
    <w:lvl w:ilvl="0">
      <w:start w:val="1"/>
      <w:numFmt w:val="decimal"/>
      <w:lvlText w:val="%1."/>
      <w:lvlJc w:val="left"/>
      <w:pPr>
        <w:ind w:left="360" w:hanging="360"/>
      </w:pPr>
    </w:lvl>
    <w:lvl w:ilvl="1">
      <w:start w:val="1"/>
      <w:numFmt w:val="decimal"/>
      <w:lvlText w:val="(%2)"/>
      <w:lvlJc w:val="left"/>
      <w:pPr>
        <w:ind w:left="960" w:hanging="480"/>
      </w:pPr>
    </w:lvl>
    <w:lvl w:ilvl="2">
      <w:start w:val="1"/>
      <w:numFmt w:val="decimal"/>
      <w:lvlText w:val="%3"/>
      <w:lvlJc w:val="lef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decimal"/>
      <w:lvlText w:val="%6"/>
      <w:lvlJc w:val="lef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decimal"/>
      <w:lvlText w:val="%9"/>
      <w:lvlJc w:val="left"/>
      <w:pPr>
        <w:ind w:left="4320" w:hanging="480"/>
      </w:pPr>
    </w:lvl>
  </w:abstractNum>
  <w:abstractNum w:abstractNumId="2" w15:restartNumberingAfterBreak="0">
    <w:nsid w:val="61467B00"/>
    <w:multiLevelType w:val="multilevel"/>
    <w:tmpl w:val="EC447E70"/>
    <w:lvl w:ilvl="0">
      <w:start w:val="1"/>
      <w:numFmt w:val="decimal"/>
      <w:lvlText w:val="%1."/>
      <w:lvlJc w:val="left"/>
      <w:pPr>
        <w:ind w:left="360" w:hanging="360"/>
      </w:pPr>
    </w:lvl>
    <w:lvl w:ilvl="1">
      <w:start w:val="1"/>
      <w:numFmt w:val="decimal"/>
      <w:lvlText w:val="(%2)"/>
      <w:lvlJc w:val="left"/>
      <w:pPr>
        <w:ind w:left="960" w:hanging="480"/>
      </w:pPr>
    </w:lvl>
    <w:lvl w:ilvl="2">
      <w:start w:val="1"/>
      <w:numFmt w:val="decimal"/>
      <w:lvlText w:val="%3"/>
      <w:lvlJc w:val="lef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decimal"/>
      <w:lvlText w:val="%6"/>
      <w:lvlJc w:val="lef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decimal"/>
      <w:lvlText w:val="%9"/>
      <w:lvlJc w:val="lef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6185"/>
    <w:rsid w:val="00144326"/>
    <w:rsid w:val="00C06DA2"/>
    <w:rsid w:val="00D6673C"/>
    <w:rsid w:val="00F8150D"/>
    <w:rsid w:val="00F8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1EF25B-525A-4B36-89BC-18D5B312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817</Words>
  <Characters>4658</Characters>
  <Application>Microsoft Office Word</Application>
  <DocSecurity>0</DocSecurity>
  <Lines>38</Lines>
  <Paragraphs>10</Paragraphs>
  <ScaleCrop>false</ScaleCrop>
  <Company>Microsoft</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Eckart</cp:lastModifiedBy>
  <cp:revision>5</cp:revision>
  <dcterms:created xsi:type="dcterms:W3CDTF">2017-09-29T17:33:00Z</dcterms:created>
  <dcterms:modified xsi:type="dcterms:W3CDTF">2018-09-24T17:46:00Z</dcterms:modified>
</cp:coreProperties>
</file>