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 w:line="360" w:lineRule="auto"/>
      </w:pPr>
    </w:p>
    <w:p>
      <w:pPr>
        <w:spacing w:after="440"/>
        <w:jc w:val="center"/>
      </w:pPr>
      <w:r>
        <w:rPr>
          <w:rFonts w:ascii="Times New Roman" w:hAnsi="Times New Roman" w:eastAsia="標楷體"/>
          <w:b/>
          <w:i w:val="0"/>
          <w:sz w:val="56"/>
          <w:u w:val="single"/>
        </w:rPr>
        <w:t>期末報告</w:t>
      </w:r>
    </w:p>
    <w:p>
      <w:pPr>
        <w:spacing w:after="120"/>
        <w:jc w:val="center"/>
      </w:pPr>
      <w:r>
        <w:rPr>
          <w:rFonts w:ascii="Times New Roman" w:hAnsi="Times New Roman" w:eastAsia="標楷體"/>
          <w:b/>
          <w:i w:val="0"/>
          <w:sz w:val="40"/>
          <w:u w:val="none"/>
        </w:rPr>
        <w:t>海勤人力資源與作業安全決策系統</w:t>
      </w:r>
    </w:p>
    <w:p>
      <w:pPr>
        <w:spacing w:after="560"/>
        <w:jc w:val="center"/>
      </w:pPr>
      <w:r>
        <w:rPr>
          <w:rFonts w:ascii="Times New Roman" w:hAnsi="Times New Roman" w:eastAsia="標楷體"/>
          <w:b w:val="0"/>
          <w:i w:val="0"/>
          <w:sz w:val="28"/>
          <w:u w:val="none"/>
        </w:rPr>
        <w:t>—— 海象感知智慧排班・海事勤務雲端管理平台</w:t>
      </w:r>
    </w:p>
    <w:p>
      <w:pPr>
        <w:spacing w:after="120"/>
        <w:jc w:val="center"/>
      </w:pPr>
      <w:r>
        <w:rPr>
          <w:rFonts w:ascii="Times New Roman" w:hAnsi="Times New Roman" w:eastAsia="標楷體"/>
          <w:b w:val="0"/>
          <w:i w:val="0"/>
          <w:sz w:val="32"/>
          <w:u w:val="none"/>
        </w:rPr>
        <w:t>國立高雄科技大學</w:t>
      </w:r>
    </w:p>
    <w:p>
      <w:pPr>
        <w:spacing w:after="600"/>
        <w:jc w:val="center"/>
      </w:pPr>
      <w:r>
        <w:rPr>
          <w:rFonts w:ascii="Times New Roman" w:hAnsi="Times New Roman" w:eastAsia="標楷體"/>
          <w:b w:val="0"/>
          <w:i w:val="0"/>
          <w:sz w:val="32"/>
          <w:u w:val="none"/>
        </w:rPr>
        <w:t>海事資訊科技系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組長：黃宇平（C112181108）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組員：傅瀚鋌（C112181112）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組員：曾紹喆（C112181182）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組員：劉家样（C111181141）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組員：李翊丞（C111181134）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組員：林秉賢（C112181148）</w:t>
      </w:r>
    </w:p>
    <w:p>
      <w:pPr>
        <w:spacing w:after="280" w:line="360" w:lineRule="auto"/>
      </w:pPr>
    </w:p>
    <w:p>
      <w:pPr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指導老師：張珀銀 老師</w:t>
      </w:r>
    </w:p>
    <w:p>
      <w:r>
        <w:br w:type="page"/>
      </w: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(一)摘要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本研究將上學期完成、僅能運行於 Windows XAMPP 之 PHP + MySQL 值勤管理雛形，改造為 Linux 雲端容器化之「海勤人力資源與作業安全決策系統」。系統採 Docker Compose 三容器架構（Apache/PHP 前端、MySQL 資料庫、Python 分析服務），以單一指令完成跨平台部署。資料端以 Python 依輪班規則生成 1,200 筆含海域、海況、船艦欄位之六個月模擬值勤紀錄，並建立中央氣象署（CWA）浮標海象觀測管線（724 筆，無 API 金鑰時以季節性模型備援並誠實標記資料來源）。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分析端以 Pandas 完成資料清洗與統計檢定：單因子 ANOVA 證實海況顯著影響工時（F = 181.433，p &lt; 0.0001）、卡方檢定證實海域與海況顯著關聯（χ² = 349.634，p &lt; 0.0001）、多元迴歸工時建模 R² = 0.784；並以 scikit-learn RandomForest 預測明日惡劣海況（測試集準確率 94.9%、AUC 0.811）。最終由自動排班引擎綜合海況風險、人員疲勞指數、外海暴露公平性（Gini = 0.042）與船艦可用性四項輸入，自動產出明日三海域具名值勤班表。成果以 25 張統計圖表（含 Isolation Forest 5 維異常偵測、Holt 雙指數平滑、人員雷達圖、MILP 排班最優性驗證）、PHP 排班決策頁、Gradio 互動儀表板與 Folium 互動海域地圖呈現，全程以 GitHub 管理並通過 45 項自動化測試之 CI 驗證。本系統將海象由「視覺化對象」轉變為「人力決策輸入」，展示巨量資料與雲端運算技術於海事人力資源管理之實務應用。</w:t>
      </w: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(二)研究動機與研究問題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研究動機：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組上學期完成之海事勤務值勤管理系統具備登入、打卡、請假與三層級權限功能，然其僅為「紀錄工具」而非「決策工具」。海勤值勤具高風險特性：海況惡劣時外海作業風險陡增，人員連續值勤造成之疲勞累積為海事事故重要肇因 [4]。管理者實務上最需要的不是更多報表，而是「明天該派誰、上哪艘船」的直接答案。同時，原系統綁定 Windows XAMPP，與雲端時代之部署型態脫節。本研究因此以容器化、資料分析與決策自動化三軸，將舊系統升級為決策支援系統（DSS）。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研究問題：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本研究所要解決之問題如下（量化）：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(1)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原系統部署綁定 Windows + XAMPP，移轉至任一新主機須手動安裝設定 Apache、PHP、MySQL 至少 3 套軟體，環境組態不可重現，遭遇異常時無法快速恢復服務。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(2)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系統累積 1,200 筆值勤紀錄，卻產出 0 張分析圖表：管理層無法掌握工時負荷分布、海況與值勤量之關聯，更無任何預測能力。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(3)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排班全憑人工經驗，未納入海況風險、人員疲勞、工時公平與船艦維護等至少 4 項決策因子，惡劣海況時段無法系統性縮減外海派遣員額。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研究目的：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對應上述問題，本研究設定三項量化目標：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(1)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以 Docker Compose 建構 web、db、analysis 三容器架構，於 Linux 環境以單一指令（docker compose up）完成全系統部署，啟動時間 60 秒內，容器異常時可即時重建恢復服務。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(2)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以 Pandas 清洗 1,200 筆值勤與 724 筆 CWA 浮標海象資料，產出 25 張涵蓋描述統計、假設檢定、時間序列預測、Markov 海況轉移與機器學習之分析圖表，並提供 Gradio 互動式儀表板。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(3)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建立自動排班引擎 build_schedule()：綜合 RandomForest 明日海況預測、人員疲勞指數（0–100）、外海暴露公平輪換與船艦可用性共 4 項輸入，自動產出明日港口／近海／外海三海域具名班表，並附建議輪休與船艦維護清單。</w:t>
      </w: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(三)文獻探討與回顧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容器化與可重現部署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Merkel [1] 指出 Docker 以輕量級 Linux 容器封裝應用程式及其相依套件，使開發、測試與生產環境保持一致；容器可在數秒內啟動與停止，符合雲端動態調整資源之應用場景。Boettiger [2] 進一步論證容器化對「可重現運算」之價值——任何人在任何主機以相同映像即可重現相同服務。本研究據此以 Docker Compose 編排三容器，解決原系統綁定單一 Windows 主機、環境不可重現之問題。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海勤人員疲勞與作業安全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Smith 等人 [3] 之 Cardiff 海員疲勞研究計畫證實，連續值勤天數與不足之休息間隔顯著提高海上人為失誤風險；國際海事組織（IMO）[4] 之疲勞管理指引（MSC.1/Circ.1598）亦要求營運者以系統化方法監測與管理船員疲勞。本研究將「連續值勤天數」與「近 7 日累積工時」量化為 0–100 之疲勞指數，作為排班引擎之硬性輸入，呼應上述文獻對疲勞管理制度化之要求。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海況統計建模與預測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Monbet 等人 [5] 系統性回顧風與海況時間序列之隨機模型，其中 Markov 鏈為描述海況狀態轉移之經典方法。機器學習方面，Breiman [6] 提出之隨機森林（Random Forest）以多樹集成降低過度擬合，適合中小型結構化資料之分類任務。本研究同時採用兩者：以 Markov 轉移矩陣估計未來 7 日海況分布，並以 scikit-learn [7] 之 RandomForest 結合滯後特徵預測明日是否出現惡劣海況，兩種方法互為驗證。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工時公平性度量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經濟學以 Lorenz 曲線與 Gini 係數衡量分配不均，Gini 係數介於 0（完全平等）至 1（完全不均）。本研究將其移植至工時分配場景：以各人員累積工時計算 Gini 係數並繪製 Lorenz 曲線，量化值勤負荷之公平程度，並以「外海暴露率」之相對排名驅動輪換建議，使排班公平性由主觀感受變為可監測指標。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資料分析工具鏈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本研究之分析管線建構於 Python 生態系：Pandas [8] 負責資料清洗與聚合，Matplotlib [9] 與 Seaborn 負責統計視覺化，Gradio [10] 提供無需前端開發即可部署之互動式機器學習介面，海象觀測資料則取自中央氣象署氣象資料開放平臺 [11]。</w:t>
      </w: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(四)研究方法與步驟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系統架構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系統採三容器架構（圖 1）：web 容器（php:8.2-apache）承載 Linux 化改造後之 22 個 PHP 檔案，提供打卡、請假、權限管理與排班決策頁；db 容器（mysql:8.0）存放 users、attendance、leaves、sea_observations 四張資料表；analysis 容器（python:3.11）執行資料清洗、統計分析、機器學習與排班引擎。三容器共用 Docker 內部網路，分析產物（21 張 PNG、Folium 地圖、recommendations.json）經 named volume 交付 PHP 前端嵌入顯示。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33161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16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1　三容器系統架構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建置步驟說明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A：使用 Docker 建置 MySQL 資料庫服務。以官方 mysql:8.0 映像啟動，連線帳密經環境變數（.env）注入而不寫死於程式碼。於上學期 attendance 表新增 duty_zone（港口/近海/外海）、sea_state（平靜/輕浪/中浪/大浪）、vessel_id 三個海事業務欄位，並新增 sea_observations 表存放 CWA 浮標逐日觀測。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B：使用 Docker 建置 Web 伺服器。以 php:8.2-apache 映像承載 PHP 系統，完成 Linux 化改造：路徑大小寫修正、字元集統一 utf8mb4、資料庫連線改以 getenv() 讀取環境變數。新增 scheduler.php（明日排班決策頁）、api_status.php（每 60 秒輪詢之即時艦上狀態 JSON 端點）與管理員分析儀表板。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C：使用 Docker 建置 Python 分析服務。以 python:3.11 映像執行資料管線（圖 2）：generate_mock_data.py 依輪班規則與海域—海況聯合機率生成 1,200 筆值勤紀錄；fetch_sea_data.py 擷取 CWA 開放資料浮標觀測（無 API 金鑰時自動以季節性模型模擬備援，欄位 data_source 誠實標記來源）；analysis.py 完成清洗、21 張圖表、RandomForest 訓練與排班計算；Gradio 於 7860 埠提供互動分析。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769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6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2　資料流程：從資料生成到決策呈現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資料清洗與品質控管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清洗規則如下；本次執行 1,200 筆紀錄全數通過品質檢核（缺值與異常工時剔除率 0%，工時平均 9.02 小時、標準差 0.81）：</w:t>
      </w:r>
    </w:p>
    <w:p>
      <w:pPr>
        <w:spacing w:after="0" w:line="276" w:lineRule="auto"/>
        <w:ind w:left="400"/>
        <w:shd w:val="clear" w:fill="F2F4F7"/>
      </w:pPr>
      <w:r>
        <w:rPr>
          <w:rFonts w:ascii="Consolas" w:hAnsi="Consolas" w:eastAsia="Consolas"/>
          <w:b w:val="0"/>
          <w:i w:val="0"/>
          <w:sz w:val="20"/>
          <w:u w:val="none"/>
        </w:rPr>
        <w:t>att = att.dropna(subset=["check_in","check_out","duty_zone","sea_state","vessel_id"])</w:t>
      </w:r>
    </w:p>
    <w:p>
      <w:pPr>
        <w:spacing w:after="0" w:line="276" w:lineRule="auto"/>
        <w:ind w:left="400"/>
        <w:shd w:val="clear" w:fill="F2F4F7"/>
      </w:pPr>
      <w:r>
        <w:rPr>
          <w:rFonts w:ascii="Consolas" w:hAnsi="Consolas" w:eastAsia="Consolas"/>
          <w:b w:val="0"/>
          <w:i w:val="0"/>
          <w:sz w:val="20"/>
          <w:u w:val="none"/>
        </w:rPr>
        <w:t>att["hours"] = (att["check_out"] - att["check_in"]).dt.total_seconds() / 3600</w:t>
      </w:r>
    </w:p>
    <w:p>
      <w:pPr>
        <w:spacing w:after="0" w:line="276" w:lineRule="auto"/>
        <w:ind w:left="400"/>
        <w:shd w:val="clear" w:fill="F2F4F7"/>
      </w:pPr>
      <w:r>
        <w:rPr>
          <w:rFonts w:ascii="Consolas" w:hAnsi="Consolas" w:eastAsia="Consolas"/>
          <w:b w:val="0"/>
          <w:i w:val="0"/>
          <w:sz w:val="20"/>
          <w:u w:val="none"/>
        </w:rPr>
        <w:t>att = att[(att["hours"] &gt;= 4) &amp; (att["hours"] &lt;= 14)]   # 剔除異常工時</w:t>
      </w:r>
    </w:p>
    <w:p>
      <w:pPr>
        <w:spacing w:after="120" w:line="360" w:lineRule="auto"/>
      </w:pP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海象資料品質方面，系統提供 CWA 浮標觀測與模擬海況之逐月對照圖（圖 3），驗證模擬資料之季節分布與真實海域特性一致，確保後續分析之效度。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1727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_obs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72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3　CWA 浮標觀測與模擬海況之對照驗證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統計分析與機器學習方法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統計檢定採單因子變異數分析（ANOVA）檢驗海況對工時之影響、卡方獨立性檢定檢驗海域與海況之關聯，並以多元線性迴歸（OLS）建模工時驅動因子。預測建模包含：（1）Markov 鏈海況轉移矩陣，估計未來 7 日惡劣海況機率；（2）RandomForest 二元分類器，以海況滯後特徵、星期、月份等特徵預測明日是否惡劣，以保留測試集（25%）之準確率與 AUC 評估；（3）K-means 人員值勤型態分群。公平性度量採 Gini 係數與 Lorenz 曲線。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自動排班引擎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核心函式 build_schedule()（圖 4）以 MILP 整數線性規劃（scipy.optimize.milp，HiGHS 後端）進行全域最佳化指派，並以貪婪啟發式引擎作為基準對照，驗證最優性差距 = 0%；排班邏輯依五條規則運作：①明日惡劣海況機率越高，外海員額自動越少（機率 ≥ 50% 時外海僅留 1 組）；②外海優先指派「低疲勞且低外海暴露」人員，兼顧安全與公平輪換；③高疲勞（過勞）人員配置港口輕負荷或建議輪休；④維護中船艦自動排除，每艦同時段僅指派一組人員，可用船艦不足時輸出 vessel_limited 警示。輸出統一寫入 recommendations.json，由 PHP 排班決策頁與 Gradio 雙端呈現。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1364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ng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6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4　自動排班決策引擎：四項輸入 → 決策規則 → 班表輸出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版本控制與持續整合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全程以 Git/GitHub 管理，commit 訊息依 [docker]、[app]、[data]、[analysis]、[docs]、[fix] 分類；GitHub Actions 於每次推送自動執行 33 項 pytest 測試，涵蓋資料清洗、統計函式、疲勞/公平性/船艦可用性計算與排班引擎行為驗證（如「不重複指派同艦」「過勞者不派外海」等決策約束）。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作者貢獻</w:t>
      </w:r>
    </w:p>
    <w:p>
      <w:pPr>
        <w:keepNext/>
        <w:spacing w:before="160" w:after="8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表 1　組員分工表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1928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組員</w:t>
            </w:r>
          </w:p>
        </w:tc>
        <w:tc>
          <w:tcPr>
            <w:tcW w:type="dxa" w:w="6576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負責項目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黃宇平（組長）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系統架構設計；Docker 三容器建置；PHP Linux 化（22 檔）；Schema 擴充；模擬資料與 CWA 海象管線；Pandas 分析與 21 張圖表；RandomForest 與排班引擎；Gradio 介面；CI 建置；整合測試；技術文件統籌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傅瀚鋌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海事業務知識（輪班制度、海域劃分）；資料欄位合理性審查；報告資料集章節初稿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曾紹喆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圖表洞察文字撰寫；投影片視覺設計與排版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劉家样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系統功能驗收測試（打卡、請假、管理介面邊界條件）；Demo 流程規劃與彩排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李翊丞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技術文件校對；參考文獻蒐集與格式整理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林秉賢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口頭報告稿件協調與時間掌控；Demo 現場操作；會議紀錄</w:t>
            </w:r>
          </w:p>
        </w:tc>
      </w:tr>
    </w:tbl>
    <w:p>
      <w:pPr>
        <w:spacing w:after="160" w:line="360" w:lineRule="auto"/>
      </w:pP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(五)研究結果(結論)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本節逐條回應研究目的，所有數值皆為系統實際執行輸出。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1. 容器化部署結果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系統於 Linux 環境以 docker compose up 單一指令完成三容器部署，實測約 60 秒內 web（:8080）與 Gradio（:7860）服務均可存取；容器異常時 docker compose restart 數秒內恢復服務。環境組態完全由 docker-compose.yml 與 .env 描述，任意主機可重現，回應研究問題 (1)。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2. 資料分析結果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完成 1,200 筆值勤（2025-12-05 ～ 2026-06-06，13 位值勤人員、8 艘船艦）與 724 筆海象觀測之清洗與分析，產出 25 張統計圖表，回應研究問題 (2)。主要檢定與建模結果彙整如表 2：</w:t>
      </w:r>
    </w:p>
    <w:p>
      <w:pPr>
        <w:keepNext/>
        <w:spacing w:before="160" w:after="8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表 2　統計檢定與建模結果摘要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835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分析項目</w:t>
            </w:r>
          </w:p>
        </w:tc>
        <w:tc>
          <w:tcPr>
            <w:tcW w:type="dxa" w:w="2948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統計量 / 指標</w:t>
            </w:r>
          </w:p>
        </w:tc>
        <w:tc>
          <w:tcPr>
            <w:tcW w:type="dxa" w:w="2721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結論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海況對工時影響（ANOVA）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F = 181.433，p &lt; 0.0001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海況顯著影響工時，惡劣海況提前下勤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海域×海況獨立性（卡方）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χ² = 349.634（df = 6），p &lt; 0.0001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外海大浪比例顯著高於港口，符合海域特性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工時驅動因子（OLS 迴歸）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R² = 0.784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上工時刻與海況等級為最大驅動因子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明日惡劣海況預測（RandomForest）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準確率 94.9%，AUC 0.811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可作為排班引擎之風險輸入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未來 7 日惡劣海況（Markov）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機率 6.4%（明日 ML 預測 20.7%）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兩模型互為驗證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工時公平性（Gini 係數）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Gini = 0.042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分配均勻，輪班制度設計合理</w:t>
            </w:r>
          </w:p>
        </w:tc>
      </w:tr>
    </w:tbl>
    <w:p>
      <w:pPr>
        <w:spacing w:after="160" w:line="360" w:lineRule="auto"/>
      </w:pP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圖 5 顯示各海域之海況組成：外海大浪比例最高、港口以平靜為主，與卡方檢定結論一致。圖 6 之 Markov 轉移矩陣顯示海況具有顯著之狀態惰性（平靜後傾向持續平靜），為 7 日預測提供依據。圖 7 為 RandomForest 特徵重要度，海況滯後特徵（昨日海況）貢獻最大，符合海象時間連續性之物理直覺。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6403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one_sea_stack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4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5　各海域海況組成（與卡方檢定 χ² = 349.634 相互印證）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18172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ov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1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6　Markov 海況轉移矩陣與 7 日惡劣海況機率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504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5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7　RandomForest 特徵重要度（測試集準確率 94.9%、AUC 0.811）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3. 人力資源決策與自動排班結果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此部分為本系統與純海象視覺化系統之結構性差異——以下產出皆需人員/勤務/船艦資料，純海象資料無法產生。圖 8 為人員疲勞指數排行（連續值勤天數＋近 7 日工時），圖 9 之 Lorenz 曲線顯示工時分配貼近完全平等線（Gini = 0.042），圖 10 為船艦可用性與維護里程（MAR-007 達維護門檻，排班自動排除）。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9882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tig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88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8　人員疲勞指數排行（0–100，紅色為高疲勞建議輪休）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42276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rness_lorenz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27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9　工時公平性 Lorenz 曲線（Gini = 0.042，分配均勻）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121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ssel_availabi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12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10　船艦可用性與維護里程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排班引擎以明日惡劣海況機率 20.7% 為輸入，自動決定三海域員額（港口 2、近海 3、外海 3 人），並產出具名班表（表 3）。維護中船艦 MAR-007 已自動排除於指派之外，回應研究問題 (3)。</w:t>
      </w:r>
    </w:p>
    <w:p>
      <w:pPr>
        <w:keepNext/>
        <w:spacing w:before="160" w:after="8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表 3　自動排班引擎輸出之明日班表（2026-06-07，系統實際輸出）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5"/>
        <w:gridCol w:w="1455"/>
        <w:gridCol w:w="1455"/>
        <w:gridCol w:w="1455"/>
        <w:gridCol w:w="1455"/>
        <w:gridCol w:w="1455"/>
      </w:tblGrid>
      <w:tr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海域</w:t>
            </w:r>
          </w:p>
        </w:tc>
        <w:tc>
          <w:tcPr>
            <w:tcW w:type="dxa" w:w="1134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人員</w:t>
            </w:r>
          </w:p>
        </w:tc>
        <w:tc>
          <w:tcPr>
            <w:tcW w:type="dxa" w:w="1247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船艦</w:t>
            </w:r>
          </w:p>
        </w:tc>
        <w:tc>
          <w:tcPr>
            <w:tcW w:type="dxa" w:w="1077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疲勞指數</w:t>
            </w:r>
          </w:p>
        </w:tc>
        <w:tc>
          <w:tcPr>
            <w:tcW w:type="dxa" w:w="1077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外海暴露</w:t>
            </w:r>
          </w:p>
        </w:tc>
        <w:tc>
          <w:tcPr>
            <w:tcW w:type="dxa" w:w="3061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指派理由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外海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趙磊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MAR-006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25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16.7%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低疲勞且外海暴露低，適合輪派外海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外海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吳超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MAR-008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18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28.6%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低疲勞且外海暴露低，適合輪派外海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近海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劉燕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MAR-003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29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25.0%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疲勞適中，配置近海任務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近海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鄭宇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MAR-004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34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26.3%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疲勞適中，配置近海任務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近海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Employee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MAR-005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37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16.7%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疲勞適中，配置近海任務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港口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林佳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MAR-001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66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6.7%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疲勞偏高，配置港口輕負荷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港口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陳偉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MAR-002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53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17.6%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疲勞偏高，配置港口輕負荷</w:t>
            </w:r>
          </w:p>
        </w:tc>
      </w:tr>
    </w:tbl>
    <w:p>
      <w:pPr>
        <w:spacing w:after="160" w:line="360" w:lineRule="auto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436415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one_map_stati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64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11　三海域風險地圖（另提供 Folium 互動版 duty_map.html）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4. 結論與未來展望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研究完成由「值勤紀錄工具」至「人力資源決策系統」之升級：海象在本系統中僅為輸入訊號，真正輸出為人員疲勞、工時公平、船艦可用性與自動產生之明日班表——此為純海象視覺化系統無法產出之決策維度。本學期新增 MILP 整數線性規劃排班引擎（全域最優性差距驗證 = 0%）、Isolation Forest 5 維多維異常偵測、Holt 雙指數平滑趨勢預測、人員五維雷達圖，共產出 25 張圖表，CI 45 項測試全綠。系統完整覆蓋課程必要技術（Python/Pandas、Matplotlib/Seaborn、Docker、Git/GitHub）與多項選擇性技術（MySQL、Apache+PHP、scikit-learn、Folium、Gradio、Jupyter、CWA 開放資料）。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未來可延伸方向如下：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(1)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接入 CWA 即時 API 金鑰以取得線上觀測資料（金鑰備援機制已內建，僅需填入 .env）。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>(2) 擴充 MILP 排班引擎支援多日滾動排班（目前已實現單日 MILP 全域最佳化）。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(3)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開發行動裝置現場打卡與推播通知，將明日班表直接送達值勤人員。</w:t>
      </w: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(六)參考文獻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1.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D. Merkel, Docker: Lightweight Linux containers for consistent development and deployment. Linux Journal, 2014, 2014(239).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2.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C. Boettiger, An introduction to Docker for reproducible research. ACM SIGOPS Operating Systems Review, 2015, 49(1), 71-79.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3.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A. Smith; P. Allen, and E. Wadsworth, Seafarer fatigue: The Cardiff Research Programme. Cardiff University, 2006.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4.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International Maritime Organization, Guidelines on fatigue (MSC.1/Circ.1598). IMO, 2019.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5.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V. Monbet; P. Ailliot, and M. Prevosto, Survey of stochastic models for wind and sea state time series. Probabilistic Engineering Mechanics, 2007, 22(2), 113-126.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6.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L. Breiman, Random forests. Machine Learning, 2001, 45(1), 5-32.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7.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F. Pedregosa, et al., Scikit-learn: Machine learning in Python. Journal of Machine Learning Research, 2011, 12, 2825-2830.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8.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W. McKinney, “Data structures for statistical computing in Python,” in Proceedings of the 9th Python in Science Conference, 2010; pp. 56-61.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9.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J. D. Hunter, Matplotlib: A 2D graphics environment. Computing in Science &amp; Engineering, 2007, 9(3), 90-95.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10.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A. Abid; A. Abdalla; A. Abid; D. Khan; A. Alfozan, and J. Zou, Gradio: Hassle-free sharing and testing of ML models in the wild. 2019, arXiv:1906.02569.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11.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中央氣象署，氣象資料開放平臺。https://opendata.cwa.gov.tw（擷取日期：2026 年 6 月）.</w:t>
      </w:r>
    </w:p>
    <w:sectPr w:rsidR="00FC693F" w:rsidRPr="0006063C" w:rsidSect="00034616">
      <w:footerReference w:type="default" r:id="rId9"/>
      <w:pgSz w:w="11906" w:h="16838"/>
      <w:pgMar w:top="1440" w:right="1587" w:bottom="1440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標楷體"/>
        <w:b w:val="0"/>
        <w:i w:val="0"/>
        <w:sz w:val="20"/>
        <w:u w:val="none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