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Web服务器手机在线商城</w:t>
      </w:r>
    </w:p>
    <w:p>
      <w:pPr>
        <w:pStyle w:val="2"/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需求分析</w:t>
      </w:r>
    </w:p>
    <w:p>
      <w:pPr>
        <w:pStyle w:val="9"/>
        <w:numPr>
          <w:ilvl w:val="0"/>
          <w:numId w:val="1"/>
        </w:numP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系统名称：</w:t>
      </w: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Web服务器手机在线商城</w:t>
      </w:r>
    </w:p>
    <w:p>
      <w:pPr>
        <w:pStyle w:val="9"/>
        <w:numPr>
          <w:ilvl w:val="0"/>
          <w:numId w:val="1"/>
        </w:numP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文档作者：</w:t>
      </w: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刘浩</w:t>
      </w:r>
    </w:p>
    <w:p>
      <w:pPr>
        <w:pStyle w:val="9"/>
        <w:numPr>
          <w:ilvl w:val="0"/>
          <w:numId w:val="1"/>
        </w:numP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客户姓名：T. </w:t>
      </w: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Guo</w:t>
      </w:r>
    </w:p>
    <w:p>
      <w:pPr>
        <w:pStyle w:val="9"/>
        <w:numPr>
          <w:ilvl w:val="0"/>
          <w:numId w:val="1"/>
        </w:numP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创作时间：2019-</w:t>
      </w: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11</w:t>
      </w: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28</w:t>
      </w:r>
    </w:p>
    <w:p>
      <w:pPr>
        <w:pStyle w:val="9"/>
        <w:numPr>
          <w:ilvl w:val="0"/>
          <w:numId w:val="1"/>
        </w:numP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最新修改时间：2019-</w:t>
      </w: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11</w:t>
      </w: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-2</w:t>
      </w: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8</w:t>
      </w:r>
    </w:p>
    <w:p>
      <w:pPr>
        <w:pStyle w:val="9"/>
        <w:numPr>
          <w:ilvl w:val="0"/>
          <w:numId w:val="1"/>
        </w:numP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最新版本号： 1.2</w:t>
      </w:r>
    </w:p>
    <w:p>
      <w:pPr>
        <w:rPr>
          <w:i/>
          <w:iCs/>
          <w:color w:val="FF0000"/>
          <w:sz w:val="20"/>
          <w:szCs w:val="20"/>
          <w:u w:val="single"/>
        </w:rPr>
      </w:pPr>
    </w:p>
    <w:p>
      <w:pPr>
        <w:pStyle w:val="3"/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背景描述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作为互联网战略的延伸，电子商务的热潮一度兴起，但是一直以来，很多企业网站都局限在信息发布等一些基本的功能，而越来越深入的实践表明，这些仅仅代表了企业网站的一个起点功能。随着企业网络环境的发展成熟，企业门户网站可以帮助企业把现有的业务系统整合起来，集中优势资源为客户提供个性化服务，并为企业创建一个良好的收入渠道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</w:rPr>
        <w:t>该系统将基于</w:t>
      </w:r>
      <w:r>
        <w:rPr>
          <w:rFonts w:hint="eastAsia" w:ascii="微软雅黑" w:hAnsi="微软雅黑" w:eastAsia="微软雅黑" w:cs="微软雅黑"/>
          <w:lang w:val="en-US" w:eastAsia="zh-CN"/>
        </w:rPr>
        <w:t>Web服务器技术开发一款网页手机在线商城，用户可以满足正常的手机品牌、型号、功能的查询需求。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</w:rPr>
      </w:pPr>
    </w:p>
    <w:p>
      <w:pPr>
        <w:pStyle w:val="3"/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用户用例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该系统的功能主要包括四部分， 第一部分是登录界面， 包括了用户名输入，用户密码输入基本的登录功能。第二部分是显示界面，包含了输入手机品牌输入并搜索的功能。第三部分是显示搜索手机的所有照片以及型号名称。第四部分是显示特定某一款手机的详细信息。</w:t>
      </w:r>
    </w:p>
    <w:p>
      <w:pPr>
        <w:pStyle w:val="9"/>
        <w:ind w:left="0" w:leftChars="0" w:firstLine="420" w:firstLineChars="0"/>
        <w:rPr>
          <w:rFonts w:hint="eastAsia" w:asciiTheme="majorHAnsi" w:hAnsiTheme="majorHAnsi" w:eastAsiaTheme="majorEastAsia" w:cstheme="majorBidi"/>
          <w:b/>
          <w:bCs/>
          <w:color w:val="1F4E79" w:themeColor="accent1" w:themeShade="80"/>
          <w:sz w:val="24"/>
          <w:szCs w:val="24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color w:val="1F4E79" w:themeColor="accent1" w:themeShade="80"/>
          <w:sz w:val="24"/>
          <w:szCs w:val="24"/>
          <w:lang w:val="en-US" w:eastAsia="zh-CN" w:bidi="ar-SA"/>
        </w:rPr>
        <w:t>2.1 登录界面</w:t>
      </w:r>
    </w:p>
    <w:p>
      <w:pPr>
        <w:pStyle w:val="9"/>
        <w:ind w:left="0" w:leftChars="0" w:firstLine="420" w:firstLineChars="0"/>
        <w:rPr>
          <w:rFonts w:hint="eastAsia" w:asciiTheme="majorHAnsi" w:hAnsiTheme="majorHAnsi" w:eastAsiaTheme="majorEastAsia" w:cstheme="majorBidi"/>
          <w:color w:val="1F4E79" w:themeColor="accent1" w:themeShade="80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4972685" cy="2320925"/>
            <wp:effectExtent l="0" t="0" r="1079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20" w:leftChars="0"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 w:bidi="ar-SA"/>
        </w:rPr>
        <w:t>登录界面设置如图所示。其主要功能包含了商城界面显示、用户名登录框。供已注册的用户登录进入搜索界面。</w:t>
      </w:r>
    </w:p>
    <w:p>
      <w:pPr>
        <w:pStyle w:val="9"/>
        <w:ind w:left="0" w:leftChars="0" w:firstLine="420" w:firstLineChars="0"/>
        <w:rPr>
          <w:rFonts w:hint="eastAsia" w:asciiTheme="majorHAnsi" w:hAnsiTheme="majorHAnsi" w:eastAsiaTheme="majorEastAsia" w:cstheme="majorBidi"/>
          <w:b/>
          <w:bCs/>
          <w:color w:val="1F4E79" w:themeColor="accent1" w:themeShade="80"/>
          <w:sz w:val="24"/>
          <w:szCs w:val="24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color w:val="1F4E79" w:themeColor="accent1" w:themeShade="80"/>
          <w:sz w:val="24"/>
          <w:szCs w:val="24"/>
          <w:lang w:val="en-US" w:eastAsia="zh-CN" w:bidi="ar-SA"/>
        </w:rPr>
        <w:t>2.2 搜索界面</w:t>
      </w:r>
    </w:p>
    <w:p>
      <w:pPr>
        <w:pStyle w:val="9"/>
        <w:ind w:left="0" w:leftChars="0" w:firstLine="420" w:firstLineChars="0"/>
      </w:pPr>
      <w:r>
        <w:drawing>
          <wp:inline distT="0" distB="0" distL="114300" distR="114300">
            <wp:extent cx="5726430" cy="2688590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20" w:leftChars="0"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 w:bidi="ar-SA"/>
        </w:rPr>
        <w:t>搜索界面设置如图所示。其主要功能包含了商城界面显示、手机品牌搜索框。用户可在搜索框内输入想要查询的手机品牌名称，页面会跳转至相对应的手机品牌界面。</w:t>
      </w:r>
    </w:p>
    <w:p>
      <w:pPr>
        <w:pStyle w:val="9"/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9"/>
        <w:ind w:left="0" w:leftChars="0" w:firstLine="420" w:firstLineChars="0"/>
        <w:rPr>
          <w:rFonts w:hint="eastAsia" w:asciiTheme="majorHAnsi" w:hAnsiTheme="majorHAnsi" w:eastAsiaTheme="majorEastAsia" w:cstheme="majorBidi"/>
          <w:b/>
          <w:bCs/>
          <w:color w:val="1F4E79" w:themeColor="accent1" w:themeShade="80"/>
          <w:sz w:val="24"/>
          <w:szCs w:val="24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color w:val="1F4E79" w:themeColor="accent1" w:themeShade="80"/>
          <w:sz w:val="24"/>
          <w:szCs w:val="24"/>
          <w:lang w:val="en-US" w:eastAsia="zh-CN" w:bidi="ar-SA"/>
        </w:rPr>
        <w:t>2.3 手机品牌显示界面</w:t>
      </w:r>
    </w:p>
    <w:p>
      <w:pPr>
        <w:pStyle w:val="9"/>
        <w:ind w:left="0" w:leftChars="0" w:firstLine="420" w:firstLineChars="0"/>
        <w:rPr>
          <w:rFonts w:hint="eastAsia" w:asciiTheme="majorHAnsi" w:hAnsiTheme="majorHAnsi" w:eastAsiaTheme="majorEastAsia" w:cstheme="majorBidi"/>
          <w:b/>
          <w:bCs/>
          <w:color w:val="1F4E79" w:themeColor="accent1" w:themeShade="80"/>
          <w:sz w:val="24"/>
          <w:szCs w:val="24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color w:val="1F4E79" w:themeColor="accent1" w:themeShade="80"/>
          <w:sz w:val="24"/>
          <w:szCs w:val="24"/>
          <w:lang w:val="en-US" w:eastAsia="zh-CN" w:bidi="ar-SA"/>
        </w:rPr>
        <w:drawing>
          <wp:inline distT="0" distB="0" distL="114300" distR="114300">
            <wp:extent cx="5530850" cy="3168650"/>
            <wp:effectExtent l="0" t="0" r="1270" b="1270"/>
            <wp:docPr id="4" name="图片 4" descr="showH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howHMI"/>
                    <pic:cNvPicPr>
                      <a:picLocks noChangeAspect="1"/>
                    </pic:cNvPicPr>
                  </pic:nvPicPr>
                  <pic:blipFill>
                    <a:blip r:embed="rId6"/>
                    <a:srcRect l="3383" t="1585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 w:bidi="ar-SA"/>
        </w:rPr>
      </w:pPr>
    </w:p>
    <w:p>
      <w:pPr>
        <w:pStyle w:val="9"/>
        <w:ind w:left="420" w:leftChars="0" w:firstLine="420" w:firstLineChars="0"/>
        <w:rPr>
          <w:rFonts w:hint="eastAsia" w:asciiTheme="majorHAnsi" w:hAnsiTheme="majorHAnsi" w:eastAsiaTheme="majorEastAsia" w:cstheme="majorBidi"/>
          <w:b/>
          <w:bCs/>
          <w:color w:val="1F4E79" w:themeColor="accent1" w:themeShade="8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 w:bidi="ar-SA"/>
        </w:rPr>
        <w:t>手机品牌界面设置如图所示。其主要功能包含了模糊搜索手机型号显示。其展示的图片和文字均为超链接形式，点击可查看每一款手机的详细信息。</w:t>
      </w:r>
    </w:p>
    <w:p>
      <w:pPr>
        <w:pStyle w:val="9"/>
        <w:ind w:left="0" w:leftChars="0" w:firstLine="0" w:firstLineChars="0"/>
        <w:rPr>
          <w:rFonts w:hint="eastAsia" w:asciiTheme="majorHAnsi" w:hAnsiTheme="majorHAnsi" w:eastAsiaTheme="majorEastAsia" w:cstheme="majorBidi"/>
          <w:b/>
          <w:bCs/>
          <w:color w:val="1F4E79" w:themeColor="accent1" w:themeShade="80"/>
          <w:sz w:val="24"/>
          <w:szCs w:val="24"/>
          <w:lang w:val="en-US" w:eastAsia="zh-CN" w:bidi="ar-SA"/>
        </w:rPr>
      </w:pPr>
    </w:p>
    <w:p>
      <w:pPr>
        <w:pStyle w:val="9"/>
        <w:ind w:left="0" w:leftChars="0" w:firstLine="420" w:firstLineChars="0"/>
        <w:rPr>
          <w:rFonts w:hint="default" w:asciiTheme="majorHAnsi" w:hAnsiTheme="majorHAnsi" w:eastAsiaTheme="majorEastAsia" w:cstheme="majorBidi"/>
          <w:b/>
          <w:bCs/>
          <w:color w:val="1F4E79" w:themeColor="accent1" w:themeShade="80"/>
          <w:sz w:val="24"/>
          <w:szCs w:val="24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color w:val="1F4E79" w:themeColor="accent1" w:themeShade="80"/>
          <w:sz w:val="24"/>
          <w:szCs w:val="24"/>
          <w:lang w:val="en-US" w:eastAsia="zh-CN" w:bidi="ar-SA"/>
        </w:rPr>
        <w:t>2.4 手机详细信息显示界面</w:t>
      </w:r>
    </w:p>
    <w:p>
      <w:pPr>
        <w:pStyle w:val="9"/>
        <w:ind w:left="1080"/>
      </w:pPr>
    </w:p>
    <w:p>
      <w:pPr>
        <w:rPr>
          <w:b/>
          <w:bCs/>
        </w:rPr>
      </w:pPr>
      <w:r>
        <w:rPr>
          <w:rFonts w:hint="eastAsia" w:asciiTheme="majorHAnsi" w:hAnsiTheme="majorHAnsi" w:eastAsiaTheme="majorEastAsia" w:cstheme="majorBidi"/>
          <w:b/>
          <w:bCs/>
          <w:color w:val="1F4E79" w:themeColor="accent1" w:themeShade="80"/>
          <w:sz w:val="24"/>
          <w:szCs w:val="24"/>
          <w:lang w:val="en-US" w:eastAsia="zh-CN" w:bidi="ar-SA"/>
        </w:rPr>
        <w:drawing>
          <wp:inline distT="0" distB="0" distL="114300" distR="114300">
            <wp:extent cx="5724525" cy="2644140"/>
            <wp:effectExtent l="0" t="0" r="5715" b="7620"/>
            <wp:docPr id="3" name="图片 3" descr="detialshowH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etialshowHMI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420" w:leftChars="0" w:firstLine="420" w:firstLineChars="0"/>
      </w:pPr>
      <w:r>
        <w:t xml:space="preserve">   </w:t>
      </w:r>
    </w:p>
    <w:p>
      <w:pPr>
        <w:pStyle w:val="9"/>
        <w:ind w:left="420" w:leftChars="0" w:firstLine="420" w:firstLineChars="0"/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 w:bidi="ar-SA"/>
        </w:rPr>
        <w:t>手机详细信息界面设置如图所示。其功能主要为显示每一款手机的详细信息，包括了生产日期，机身颜色，原价，降价后的价格等。</w:t>
      </w:r>
    </w:p>
    <w:p>
      <w:pPr>
        <w:pStyle w:val="9"/>
        <w:ind w:left="960"/>
      </w:pPr>
    </w:p>
    <w:p>
      <w:pPr>
        <w:pStyle w:val="3"/>
        <w:numPr>
          <w:ilvl w:val="0"/>
          <w:numId w:val="0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附录：</w:t>
      </w:r>
    </w:p>
    <w:p/>
    <w:p>
      <w:pPr>
        <w:pStyle w:val="4"/>
        <w:numPr>
          <w:ilvl w:val="1"/>
          <w:numId w:val="3"/>
        </w:numPr>
      </w:pPr>
      <w:r>
        <w:rPr>
          <w:rFonts w:hint="eastAsia"/>
        </w:rPr>
        <w:t>文档修改记录</w:t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2"/>
        <w:gridCol w:w="1004"/>
        <w:gridCol w:w="1701"/>
        <w:gridCol w:w="4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修改日期</w:t>
            </w:r>
          </w:p>
        </w:tc>
        <w:tc>
          <w:tcPr>
            <w:tcW w:w="100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170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版本号</w:t>
            </w:r>
          </w:p>
        </w:tc>
        <w:tc>
          <w:tcPr>
            <w:tcW w:w="4053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sz w:val="20"/>
                <w:szCs w:val="20"/>
              </w:rPr>
              <w:t>2019-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11</w:t>
            </w:r>
            <w:r>
              <w:rPr>
                <w:sz w:val="20"/>
                <w:szCs w:val="20"/>
              </w:rPr>
              <w:t>-2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004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刘浩</w:t>
            </w: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4053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修改了背景描述信息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2" w:type="dxa"/>
          </w:tcPr>
          <w:p>
            <w:pPr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2019-12-2</w:t>
            </w:r>
          </w:p>
        </w:tc>
        <w:tc>
          <w:tcPr>
            <w:tcW w:w="1004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刘浩</w:t>
            </w:r>
          </w:p>
        </w:tc>
        <w:tc>
          <w:tcPr>
            <w:tcW w:w="1701" w:type="dxa"/>
          </w:tcPr>
          <w:p>
            <w:pPr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1.2</w:t>
            </w:r>
          </w:p>
        </w:tc>
        <w:tc>
          <w:tcPr>
            <w:tcW w:w="4053" w:type="dxa"/>
          </w:tcPr>
          <w:p>
            <w:pPr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修改为多文件编程</w:t>
            </w:r>
          </w:p>
        </w:tc>
      </w:tr>
    </w:tbl>
    <w:p>
      <w:pPr>
        <w:pStyle w:val="9"/>
        <w:ind w:left="960"/>
      </w:pPr>
    </w:p>
    <w:p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兰亭准黑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94ECA"/>
    <w:multiLevelType w:val="multilevel"/>
    <w:tmpl w:val="3CF94EC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5A72922"/>
    <w:multiLevelType w:val="multilevel"/>
    <w:tmpl w:val="55A7292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2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2">
    <w:nsid w:val="6CD0315E"/>
    <w:multiLevelType w:val="multilevel"/>
    <w:tmpl w:val="6CD0315E"/>
    <w:lvl w:ilvl="0" w:tentative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D5D89"/>
    <w:rsid w:val="0A0B0C11"/>
    <w:rsid w:val="214024E5"/>
    <w:rsid w:val="22EE277A"/>
    <w:rsid w:val="242C035F"/>
    <w:rsid w:val="30A5272B"/>
    <w:rsid w:val="3DC3105A"/>
    <w:rsid w:val="4BF20AB0"/>
    <w:rsid w:val="4BFD5D89"/>
    <w:rsid w:val="50955078"/>
    <w:rsid w:val="5E8163E5"/>
    <w:rsid w:val="65E046C0"/>
    <w:rsid w:val="73A36390"/>
    <w:rsid w:val="7D62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2019-11-22T01:51:00Z</dcterms:created>
  <dc:creator>R-Gary</dc:creator>
  <cp:lastModifiedBy>R-Gary</cp:lastModifiedBy>
  <dcterms:modified xsi:type="dcterms:W3CDTF">2019-12-02T12:06:19Z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