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第四題：合約智能比對助理</w:t>
      </w:r>
    </w:p>
    <w:p>
      <w:pPr>
        <w:pStyle w:val="Heading2"/>
        <w:spacing w:lineRule="auto"/>
      </w:pPr>
      <w:r>
        <w:rPr/>
        <w:t xml:space="preserve">競賽題目總覽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題號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問題需求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達成目標（包含但不限於）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第一題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各式會議記錄整理耗時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會議語音辨識、重點摘要、決策事項與 Action Item 自動整理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第二題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財務報表與預算需人工核對，作業耗時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自動比對每周/月/季/年財務報表差異並提出總結或基本判斷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第三題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週報需人工彙整各專案進度，耗費時間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串接 ADO 與 Git 收集各專案看板並自動彙整週報與最新進度或建議改善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第四題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合約文件（SLA/NDA/採購）需人工比對差異，容易遺漏異動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自動比對合約版本差異，快速標示異動內容，產出常用合約範本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第五題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需求訪談後轉專案文件助理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依 PMO 提供的專案文件規範，結合客戶及標準範本，直接產出需求說明書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第六題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維運監控與異常處理建議助理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依系統 LOG 及工作說明，提早警示風險及優化建議，異常時第一時間通知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第七題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架構圖與流程圖自動產生器助理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依規範文件及系統 KH，作架構圖、需求及相關文件的調整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第八題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制式簡報與報告自動生成助理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依公司規劃或單位風格建立報告模板，依數字或上傳表單自動產生簡報報表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簡介</w:t>
      </w:r>
    </w:p>
    <w:p>
      <w:pPr>
        <w:pStyle w:val="Heading3"/>
        <w:spacing w:lineRule="auto"/>
      </w:pPr>
      <w:r>
        <w:rPr/>
        <w:t xml:space="preserve">1.1 報告主題簡介</w:t>
      </w:r>
    </w:p>
    <w:p>
      <w:pPr>
        <w:spacing w:lineRule="auto"/>
      </w:pPr>
      <w:r>
        <w:rPr/>
        <w:t xml:space="preserve">合約文件（SLA/NDA/採購）需人工比對差異，容易遺漏異動。</w:t>
      </w:r>
    </w:p>
    <w:p>
      <w:pPr>
        <w:pStyle w:val="Heading3"/>
        <w:spacing w:lineRule="auto"/>
      </w:pPr>
      <w:r>
        <w:rPr/>
        <w:t xml:space="preserve">1.2 所選應用場景簡述</w:t>
      </w:r>
    </w:p>
    <w:p>
      <w:pPr>
        <w:spacing w:lineRule="auto"/>
      </w:pPr>
      <w:r>
        <w:rPr/>
        <w:t xml:space="preserve">針對企業內部之合約（如 SLA、NDA、採購合約）進行版本管理與內容差異比對，聚焦 CLM（合約生命週期管理）的 </w:t>
      </w:r>
      <w:r>
        <w:rPr>
          <w:b/>
        </w:rPr>
        <w:t xml:space="preserve">Review → Negotiation</w:t>
      </w:r>
      <w:r>
        <w:rPr/>
        <w:t xml:space="preserve"> 兩個核心環節。</w:t>
      </w:r>
    </w:p>
    <w:p>
      <w:pPr>
        <w:pStyle w:val="Heading3"/>
        <w:spacing w:lineRule="auto"/>
      </w:pPr>
      <w:r>
        <w:rPr/>
        <w:t xml:space="preserve">1.3 報告目標與範圍</w:t>
      </w:r>
    </w:p>
    <w:p>
      <w:pPr>
        <w:spacing w:lineRule="auto"/>
      </w:pPr>
      <w:r>
        <w:rPr/>
        <w:t xml:space="preserve">自動比對合約版本差異，快速標示異動內容，提供風險等級分析與協商對策，並可產出常用合約比對報告。</w:t>
      </w:r>
    </w:p>
    <w:p>
      <w:pPr>
        <w:pStyle w:val="Heading2"/>
        <w:spacing w:lineRule="auto"/>
      </w:pPr>
      <w:r>
        <w:rPr/>
        <w:t xml:space="preserve">2. 應用場景描述</w:t>
      </w:r>
    </w:p>
    <w:p>
      <w:pPr>
        <w:pStyle w:val="Heading3"/>
        <w:spacing w:lineRule="auto"/>
      </w:pPr>
      <w:r>
        <w:rPr/>
        <w:t xml:space="preserve">2.1 應用背景介紹</w:t>
      </w:r>
    </w:p>
    <w:p>
      <w:pPr>
        <w:spacing w:lineRule="auto"/>
      </w:pPr>
      <w:r>
        <w:rPr/>
        <w:t xml:space="preserve">企業內部各單位（如零售服務部、營運發展部等）每年處理大量合約，現有合約具備個資與法律議題，部分合約（如 PIC 合約）仍以紙本形式保存。</w:t>
      </w:r>
    </w:p>
    <w:p>
      <w:pPr>
        <w:spacing w:lineRule="auto"/>
      </w:pPr>
      <w:r>
        <w:rPr/>
        <w:t xml:space="preserve">國際研究指出：</w:t>
      </w:r>
    </w:p>
    <w:p>
      <w:pPr>
        <w:numPr>
          <w:ilvl w:val="0"/>
          <w:numId w:val="1"/>
        </w:numPr>
        <w:spacing w:lineRule="auto"/>
      </w:pPr>
      <w:r>
        <w:rPr/>
        <w:t xml:space="preserve">法務人員有 </w:t>
      </w:r>
      <w:r>
        <w:rPr>
          <w:b/>
        </w:rPr>
        <w:t xml:space="preserve">40–60%</w:t>
      </w:r>
      <w:r>
        <w:rPr/>
        <w:t xml:space="preserve"> 工作時間耗費在合約起草與審閱（Thomson Reuters）</w:t>
      </w:r>
    </w:p>
    <w:p>
      <w:pPr>
        <w:numPr>
          <w:ilvl w:val="0"/>
          <w:numId w:val="1"/>
        </w:numPr>
        <w:spacing w:lineRule="auto"/>
      </w:pPr>
      <w:r>
        <w:rPr/>
        <w:t xml:space="preserve">手動合約流程平均週期 </w:t>
      </w:r>
      <w:r>
        <w:rPr>
          <w:b/>
        </w:rPr>
        <w:t xml:space="preserve">3.4 週</w:t>
      </w:r>
      <w:r>
        <w:rPr/>
        <w:t xml:space="preserve">（Agiled / DocuSign CLM Statistics）</w:t>
      </w:r>
    </w:p>
    <w:p>
      <w:pPr>
        <w:numPr>
          <w:ilvl w:val="0"/>
          <w:numId w:val="1"/>
        </w:numPr>
        <w:spacing w:lineRule="auto"/>
      </w:pPr>
      <w:r>
        <w:rPr/>
        <w:t xml:space="preserve">專業法務人工審閱一份 NDA 平均耗時 </w:t>
      </w:r>
      <w:r>
        <w:rPr>
          <w:b/>
        </w:rPr>
        <w:t xml:space="preserve">92 分鐘</w:t>
      </w:r>
      <w:r>
        <w:rPr/>
        <w:t xml:space="preserve">（LawGeex vs 20 Lawyers Study）</w:t>
      </w:r>
    </w:p>
    <w:p>
      <w:pPr>
        <w:spacing w:lineRule="auto"/>
      </w:pPr>
      <w:r>
        <w:rPr/>
        <w:t xml:space="preserve">台灣方面，工研院、勤業眾信台灣均確認本地企業面臨版本控管困難、法務審查瓶頸等相同痛點。</w:t>
      </w:r>
    </w:p>
    <w:p>
      <w:pPr>
        <w:pStyle w:val="Heading3"/>
        <w:spacing w:lineRule="auto"/>
      </w:pPr>
      <w:r>
        <w:rPr/>
        <w:t xml:space="preserve">2.2 主要挑戰與痛點</w:t>
      </w:r>
    </w:p>
    <w:p>
      <w:pPr>
        <w:spacing w:lineRule="auto"/>
      </w:pPr>
      <w:r>
        <w:rPr/>
        <w:t xml:space="preserve">合約文件（SLA/NDA/採購）在比對差異時高度仰賴人工，容易產生：</w:t>
      </w:r>
    </w:p>
    <w:p>
      <w:pPr>
        <w:numPr>
          <w:ilvl w:val="0"/>
          <w:numId w:val="2"/>
        </w:numPr>
        <w:spacing w:lineRule="auto"/>
      </w:pPr>
      <w:r>
        <w:rPr/>
        <w:t xml:space="preserve">多版本並存，難以追蹤真正異動的條款</w:t>
      </w:r>
    </w:p>
    <w:p>
      <w:pPr>
        <w:numPr>
          <w:ilvl w:val="0"/>
          <w:numId w:val="2"/>
        </w:numPr>
        <w:spacing w:lineRule="auto"/>
      </w:pPr>
      <w:r>
        <w:rPr/>
        <w:t xml:space="preserve">高風險條款（責任上限、免責範圍）遭修改但被忽略</w:t>
      </w:r>
    </w:p>
    <w:p>
      <w:pPr>
        <w:numPr>
          <w:ilvl w:val="0"/>
          <w:numId w:val="2"/>
        </w:numPr>
        <w:spacing w:lineRule="auto"/>
      </w:pPr>
      <w:r>
        <w:rPr/>
        <w:t xml:space="preserve">知道有風險，但缺乏具體協商對策</w:t>
      </w:r>
    </w:p>
    <w:p>
      <w:pPr>
        <w:pStyle w:val="Heading3"/>
        <w:spacing w:lineRule="auto"/>
      </w:pPr>
      <w:r>
        <w:rPr/>
        <w:t xml:space="preserve">2.3 痛點對現有流程的影響</w:t>
      </w:r>
    </w:p>
    <w:p>
      <w:pPr>
        <w:spacing w:lineRule="auto"/>
      </w:pPr>
      <w:r>
        <w:rPr/>
        <w:t xml:space="preserve">低效合約審查流程平均使新產品上市推遲 </w:t>
      </w:r>
      <w:r>
        <w:rPr>
          <w:b/>
        </w:rPr>
        <w:t xml:space="preserve">6.5 天</w:t>
      </w:r>
      <w:r>
        <w:rPr/>
        <w:t xml:space="preserve">，對大型企業造成約 </w:t>
      </w:r>
      <w:r>
        <w:rPr>
          <w:b/>
        </w:rPr>
        <w:t xml:space="preserve">700 萬美元</w:t>
      </w:r>
      <w:r>
        <w:rPr/>
        <w:t xml:space="preserve">營收損失（Gartner Research）；合約管理不善使企業流失高達 </w:t>
      </w:r>
      <w:r>
        <w:rPr>
          <w:b/>
        </w:rPr>
        <w:t xml:space="preserve">9.2%</w:t>
      </w:r>
      <w:r>
        <w:rPr/>
        <w:t xml:space="preserve"> 年營收（WorldCC / IACCM）。</w:t>
      </w:r>
    </w:p>
    <w:p>
      <w:pPr>
        <w:pStyle w:val="Heading2"/>
        <w:spacing w:lineRule="auto"/>
      </w:pPr>
      <w:r>
        <w:rPr/>
        <w:t xml:space="preserve">3. 生成式 AI 解決方案</w:t>
      </w:r>
    </w:p>
    <w:p>
      <w:pPr>
        <w:pStyle w:val="Heading3"/>
        <w:spacing w:lineRule="auto"/>
      </w:pPr>
      <w:r>
        <w:rPr/>
        <w:t xml:space="preserve">3.1 如何利用生成式 AI 解決上述痛點</w:t>
      </w:r>
    </w:p>
    <w:p>
      <w:pPr>
        <w:spacing w:lineRule="auto"/>
      </w:pPr>
      <w:r>
        <w:rPr/>
        <w:t xml:space="preserve">本系統採用</w:t>
      </w:r>
      <w:r>
        <w:rPr>
          <w:b/>
        </w:rPr>
        <w:t xml:space="preserve">雙軌架構</w:t>
      </w:r>
      <w:r>
        <w:rPr/>
        <w:t xml:space="preserve">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確定性規則引擎（Risk Rule Engine）</w:t>
      </w:r>
      <w:r>
        <w:rPr/>
        <w:t xml:space="preserve">：硬性偵測高風險條款異動（責任上限縮減、免責範圍擴大、保護條款刪除），保證 </w:t>
      </w:r>
      <w:r>
        <w:rPr>
          <w:b/>
        </w:rPr>
        <w:t xml:space="preserve">100% 召回率</w:t>
      </w:r>
      <w:r>
        <w:rPr/>
        <w:t xml:space="preserve">，不依賴 LLM 判斷，避免 AI 幻覺造成漏判。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LLM（大型語言模型）</w:t>
      </w:r>
      <w:r>
        <w:rPr/>
        <w:t xml:space="preserve">：負責白話摘要與協商對策生成。LLM 不決定風險等級，只對規則引擎已標記的風險進行解釋與建議，將「有哪些風險」轉化為「可直接使用的談判方案」。</w:t>
      </w:r>
    </w:p>
    <w:p>
      <w:pPr>
        <w:pStyle w:val="Heading3"/>
        <w:spacing w:lineRule="auto"/>
      </w:pPr>
      <w:r>
        <w:rPr/>
        <w:t xml:space="preserve">3.2 解決方案概述及流程</w:t>
      </w:r>
    </w:p>
    <w:p>
      <w:pPr>
        <w:spacing w:lineRule="auto"/>
      </w:pPr>
      <w:r>
        <w:rPr>
          <w:b/>
        </w:rPr>
        <w:t xml:space="preserve">三段式提速設計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AI 初審（26 秒完成差異比對與風險標記）   → 人工確認（30 分鐘以內）   → 附協商對策直接談判 </w:t>
      </w:r>
    </w:p>
    <w:p>
      <w:pPr>
        <w:spacing w:lineRule="auto"/>
      </w:pPr>
      <w:r>
        <w:rPr>
          <w:b/>
        </w:rPr>
        <w:t xml:space="preserve">技術流程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使用者上傳兩份合約（v1 / v2）   → 文件解析（pdfplumber / python-docx）   → 條款對齊（LCS + Needleman-Wunsch 演算法）   → 差異偵測（新增 / 修改 / 刪除清單）   → Risk Rule Engine（高/中/低風險標記）   → LLM 摘要服務（3–5 個主要變更 + 協商對策）   → 報告輸出（JSON + Markdown + Demo UI） </w:t>
      </w:r>
    </w:p>
    <w:p>
      <w:pPr>
        <w:spacing w:lineRule="auto"/>
      </w:pPr>
      <w:r>
        <w:rPr>
          <w:b/>
        </w:rPr>
        <w:t xml:space="preserve">對比 LawGeex 基準</w:t>
      </w:r>
      <w:r>
        <w:rPr/>
        <w:t xml:space="preserve">：人工 NDA 審閱 92 分鐘，AI 初審 26 秒，AI 準確率 94% vs 人工 85%。</w:t>
      </w:r>
    </w:p>
    <w:p>
      <w:pPr>
        <w:pStyle w:val="Heading3"/>
        <w:spacing w:lineRule="auto"/>
      </w:pPr>
      <w:r>
        <w:rPr/>
        <w:t xml:space="preserve">3.3 使用生成式 AI 的策略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文本比對</w:t>
      </w:r>
      <w:r>
        <w:rPr/>
        <w:t xml:space="preserve">：LCS + Needleman-Wunsch 演算法進行條款級段落對齊，過濾標點排版干擾，只呈現實質異動。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風險解讀</w:t>
      </w:r>
      <w:r>
        <w:rPr/>
        <w:t xml:space="preserve">：規則引擎偵測偏差類型後，LLM 根據已標記的風險生成白話說明與 2-3 個妥協方案。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成本控制</w:t>
      </w:r>
      <w:r>
        <w:rPr/>
        <w:t xml:space="preserve">：不進行整份合約從頭掃描，只將差異段落與風險條款送入 LLM，大幅降低 Token 消耗。</w:t>
      </w:r>
    </w:p>
    <w:p>
      <w:pPr>
        <w:pStyle w:val="Heading2"/>
        <w:spacing w:lineRule="auto"/>
      </w:pPr>
      <w:r>
        <w:rPr/>
        <w:t xml:space="preserve">4. 工具選擇與技術說明</w:t>
      </w:r>
    </w:p>
    <w:p>
      <w:pPr>
        <w:pStyle w:val="Heading3"/>
        <w:spacing w:lineRule="auto"/>
      </w:pPr>
      <w:r>
        <w:rPr/>
        <w:t xml:space="preserve">4.1 選用的生成式 AI 工具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合約差異比對與摘要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 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長文本理解強，繁體中文效果佳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測試替代方案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3.1 Flash 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成本低，適合快速測試與 Demo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文件解析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pdfplumber + python-docx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支援文字版 PDF 與 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後端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FastAPI（Python 3.11+）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輕量，與 Claude / Gemini API 整合快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注意</w:t>
      </w:r>
      <w:r>
        <w:rPr/>
        <w:t xml:space="preserve">：原文件提及 Gemini 3.5 Flash、GPT 5.4/5.5 為</w:t>
      </w:r>
      <w:r>
        <w:rPr>
          <w:b/>
        </w:rPr>
        <w:t xml:space="preserve">尚未正式發佈的型號</w:t>
      </w:r>
      <w:r>
        <w:rPr/>
        <w:t xml:space="preserve">，實際使用版本見上表。</w:t>
      </w:r>
    </w:p>
    <w:p>
      <w:pPr>
        <w:pStyle w:val="Heading3"/>
        <w:spacing w:lineRule="auto"/>
      </w:pPr>
      <w:r>
        <w:rPr/>
        <w:t xml:space="preserve">4.2 工具選擇原因及優勢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Claude Sonnet 4.6</w:t>
      </w:r>
      <w:r>
        <w:rPr/>
        <w:t xml:space="preserve">：對繁體中文法律條文理解準確，長合約（50+ 頁）不截斷。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雙軌架構（規則引擎 + LLM）</w:t>
      </w:r>
      <w:r>
        <w:rPr/>
        <w:t xml:space="preserve">：規則引擎保證不漏判，LLM 做白話解釋，最符合企業法務安全需求——不能完全信任 AI，但也不能缺少 AI 的解釋能力。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FastAPI</w:t>
      </w:r>
      <w:r>
        <w:rPr/>
        <w:t xml:space="preserve">：無需額外伺服器配置，本地即可執行，Demo 時穩定可靠。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pdfplumber / python-docx</w:t>
      </w:r>
      <w:r>
        <w:rPr/>
        <w:t xml:space="preserve">：文字版 PDF 與 DOCX 解析穩定，不依賴 OCR，準確率高。</w:t>
      </w:r>
    </w:p>
    <w:p>
      <w:pPr>
        <w:pStyle w:val="Heading3"/>
        <w:spacing w:lineRule="auto"/>
      </w:pPr>
      <w:r>
        <w:rPr/>
        <w:t xml:space="preserve">4.3 相關技術簡述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LCS（最長公共子序列）</w:t>
      </w:r>
      <w:r>
        <w:rPr/>
        <w:t xml:space="preserve">：用於段落級比對，找出新舊版本間最相似的條款配對。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Needleman-Wunsch 演算法</w:t>
      </w:r>
      <w:r>
        <w:rPr/>
        <w:t xml:space="preserve">：源自生物序列比對，用於條款對齊，處理插入／刪除條款的情境。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Risk Rule Engine</w:t>
      </w:r>
      <w:r>
        <w:rPr/>
        <w:t xml:space="preserve">：基於正規表達式與關鍵詞模式的確定性規則系統，對應 CUAD 資料集 41 種核心合約條款類型（13,000+ 標注）。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LLM Prompt Design</w:t>
      </w:r>
      <w:r>
        <w:rPr/>
        <w:t xml:space="preserve">：System Prompt 定義角色（資深法務顧問），User Prompt 提供已標記的差異條款與風險類型，引導 LLM 只做解釋不做判斷。</w:t>
      </w:r>
    </w:p>
    <w:p>
      <w:pPr>
        <w:pStyle w:val="Heading2"/>
        <w:spacing w:lineRule="auto"/>
      </w:pPr>
      <w:r>
        <w:rPr/>
        <w:t xml:space="preserve">5. 實施細節</w:t>
      </w:r>
    </w:p>
    <w:p>
      <w:pPr>
        <w:pStyle w:val="Heading3"/>
        <w:spacing w:lineRule="auto"/>
      </w:pPr>
      <w:r>
        <w:rPr/>
        <w:t xml:space="preserve">5.1 實施步驟與預期成果</w:t>
      </w:r>
    </w:p>
    <w:p>
      <w:pPr>
        <w:numPr>
          <w:ilvl w:val="0"/>
          <w:numId w:val="7"/>
        </w:numPr>
        <w:spacing w:lineRule="auto"/>
      </w:pPr>
      <w:r>
        <w:rPr/>
        <w:t xml:space="preserve">以標準合約範本（SLA / NDA / 採購）建立基準版 v1，再生成 v2–v5 差異版本作為驗證資料。</w:t>
      </w:r>
    </w:p>
    <w:p>
      <w:pPr>
        <w:numPr>
          <w:ilvl w:val="0"/>
          <w:numId w:val="7"/>
        </w:numPr>
        <w:spacing w:lineRule="auto"/>
      </w:pPr>
      <w:r>
        <w:rPr/>
        <w:t xml:space="preserve">實作文件解析層（PDF / DOCX → 條款結構）。</w:t>
      </w:r>
    </w:p>
    <w:p>
      <w:pPr>
        <w:numPr>
          <w:ilvl w:val="0"/>
          <w:numId w:val="7"/>
        </w:numPr>
        <w:spacing w:lineRule="auto"/>
      </w:pPr>
      <w:r>
        <w:rPr/>
        <w:t xml:space="preserve">實作條款對齊與差異引擎（LCS + Needleman-Wunsch）。</w:t>
      </w:r>
    </w:p>
    <w:p>
      <w:pPr>
        <w:numPr>
          <w:ilvl w:val="0"/>
          <w:numId w:val="7"/>
        </w:numPr>
        <w:spacing w:lineRule="auto"/>
      </w:pPr>
      <w:r>
        <w:rPr/>
        <w:t xml:space="preserve">建立 Risk Rule Engine，覆蓋責任上限、免責範圍、保護條款等高風險類型。</w:t>
      </w:r>
    </w:p>
    <w:p>
      <w:pPr>
        <w:numPr>
          <w:ilvl w:val="0"/>
          <w:numId w:val="7"/>
        </w:numPr>
        <w:spacing w:lineRule="auto"/>
      </w:pPr>
      <w:r>
        <w:rPr/>
        <w:t xml:space="preserve">串接 LLM API，生成白話摘要、重點收斂（3–5 個主要變更）與協商對策。</w:t>
      </w:r>
    </w:p>
    <w:p>
      <w:pPr>
        <w:numPr>
          <w:ilvl w:val="0"/>
          <w:numId w:val="7"/>
        </w:numPr>
        <w:spacing w:lineRule="auto"/>
      </w:pPr>
      <w:r>
        <w:rPr/>
        <w:t xml:space="preserve">建立 FastAPI 後端（</w:t>
      </w:r>
      <w:r>
        <w:rPr/>
        <w:t xml:space="preserve">POST /api/v1/contracts/compare</w:t>
      </w:r>
      <w:r>
        <w:rPr/>
        <w:t xml:space="preserve">）與 Demo UI。</w:t>
      </w:r>
    </w:p>
    <w:p>
      <w:pPr>
        <w:numPr>
          <w:ilvl w:val="0"/>
          <w:numId w:val="7"/>
        </w:numPr>
        <w:spacing w:lineRule="auto"/>
      </w:pPr>
      <w:r>
        <w:rPr/>
        <w:t xml:space="preserve">以 38 筆人工標註 gold set 驗證高風險召回率。</w:t>
      </w:r>
    </w:p>
    <w:p>
      <w:pPr>
        <w:pStyle w:val="Heading3"/>
        <w:spacing w:lineRule="auto"/>
      </w:pPr>
      <w:r>
        <w:rPr/>
        <w:t xml:space="preserve">5.2 生成式 AI 技術的具體應用方法</w:t>
      </w:r>
    </w:p>
    <w:p>
      <w:pPr>
        <w:spacing w:lineRule="auto"/>
      </w:pPr>
      <w:r>
        <w:rPr/>
        <w:t xml:space="preserve">不進行整份合約的從頭掃描，而是：</w:t>
      </w:r>
    </w:p>
    <w:p>
      <w:pPr>
        <w:numPr>
          <w:ilvl w:val="0"/>
          <w:numId w:val="8"/>
        </w:numPr>
        <w:spacing w:lineRule="auto"/>
      </w:pPr>
      <w:r>
        <w:rPr/>
        <w:t xml:space="preserve">規則引擎先確定哪些差異屬於高/中/低風險。</w:t>
      </w:r>
    </w:p>
    <w:p>
      <w:pPr>
        <w:numPr>
          <w:ilvl w:val="0"/>
          <w:numId w:val="8"/>
        </w:numPr>
        <w:spacing w:lineRule="auto"/>
      </w:pPr>
      <w:r>
        <w:rPr/>
        <w:t xml:space="preserve">只將已標記的風險條款送入 LLM，要求生成白話說明與協商方案。</w:t>
      </w:r>
    </w:p>
    <w:p>
      <w:pPr>
        <w:numPr>
          <w:ilvl w:val="0"/>
          <w:numId w:val="8"/>
        </w:numPr>
        <w:spacing w:lineRule="auto"/>
      </w:pPr>
      <w:r>
        <w:rPr/>
        <w:t xml:space="preserve">LLM 輸出格式化的 JSON，前端直接渲染，不做二次解析。</w:t>
      </w:r>
    </w:p>
    <w:p>
      <w:pPr>
        <w:pStyle w:val="Heading3"/>
        <w:spacing w:lineRule="auto"/>
      </w:pPr>
      <w:r>
        <w:rPr/>
        <w:t xml:space="preserve">5.3 整體架構圖</w:t>
      </w:r>
    </w:p>
    <w:p>
      <w:pPr>
        <w:spacing w:lineRule="auto"/>
      </w:pPr>
      <w:r>
        <w:rPr>
          <w:rFonts w:ascii="Courier" w:hAnsi="Courier"/>
        </w:rPr>
        <w:t xml:space="preserve">[Demo UI：frontend/demo.html]   上傳模式（拖曳上傳）/ 範例模式（v2–v5 一鍵）          ↓ [FastAPI：POST /api/v1/contracts/compare]          ↓ [Parser]  →  條款結構（PDF / DOCX）          ↓ [Alignment]  →  條款對齊（LCS + Needleman-Wunsch）          ↓ [Diff Engine]  →  新增 / 修改 / 刪除清單          ↓ [Risk Rule Engine]  →  risk_flag / level / trigger_reason          ↓ [LLM Summary Service]   ├─ 白話摘要   ├─ 重點收斂（3–5 個主要變更）   └─ 協商對策（2–3 個可行方案）          ↓ [Report Generator]  →  JSON + Markdown 報告 </w:t>
      </w:r>
    </w:p>
    <w:p>
      <w:pPr>
        <w:pStyle w:val="Heading2"/>
        <w:spacing w:lineRule="auto"/>
      </w:pPr>
      <w:r>
        <w:rPr/>
        <w:t xml:space="preserve">6. 預期效果與分析</w:t>
      </w:r>
    </w:p>
    <w:p>
      <w:pPr>
        <w:pStyle w:val="Heading3"/>
        <w:spacing w:lineRule="auto"/>
      </w:pPr>
      <w:r>
        <w:rPr/>
        <w:t xml:space="preserve">6.1 預期改善效果</w:t>
      </w:r>
    </w:p>
    <w:p>
      <w:pPr>
        <w:numPr>
          <w:ilvl w:val="0"/>
          <w:numId w:val="9"/>
        </w:numPr>
        <w:spacing w:lineRule="auto"/>
      </w:pPr>
      <w:r>
        <w:rPr/>
        <w:t xml:space="preserve">多版本差異比對從人工 1–2 小時縮短至 </w:t>
      </w:r>
      <w:r>
        <w:rPr>
          <w:b/>
        </w:rPr>
        <w:t xml:space="preserve">AI 初審 26 秒</w:t>
      </w:r>
    </w:p>
    <w:p>
      <w:pPr>
        <w:numPr>
          <w:ilvl w:val="0"/>
          <w:numId w:val="9"/>
        </w:numPr>
        <w:spacing w:lineRule="auto"/>
      </w:pPr>
      <w:r>
        <w:rPr/>
        <w:t xml:space="preserve">高風險條款（責任上限、免責擴大、保護條款刪除）</w:t>
      </w:r>
      <w:r>
        <w:rPr>
          <w:b/>
        </w:rPr>
        <w:t xml:space="preserve">100% 召回</w:t>
      </w:r>
      <w:r>
        <w:rPr/>
        <w:t xml:space="preserve">，不因 AI 幻覺漏判</w:t>
      </w:r>
    </w:p>
    <w:p>
      <w:pPr>
        <w:numPr>
          <w:ilvl w:val="0"/>
          <w:numId w:val="9"/>
        </w:numPr>
        <w:spacing w:lineRule="auto"/>
      </w:pPr>
      <w:r>
        <w:rPr/>
        <w:t xml:space="preserve">法務或 PM 在 </w:t>
      </w:r>
      <w:r>
        <w:rPr>
          <w:b/>
        </w:rPr>
        <w:t xml:space="preserve">30 分鐘內</w:t>
      </w:r>
      <w:r>
        <w:rPr/>
        <w:t xml:space="preserve">完成過去需要 2 小時的審查流程</w:t>
      </w:r>
    </w:p>
    <w:p>
      <w:pPr>
        <w:numPr>
          <w:ilvl w:val="0"/>
          <w:numId w:val="9"/>
        </w:numPr>
        <w:spacing w:lineRule="auto"/>
      </w:pPr>
      <w:r>
        <w:rPr/>
        <w:t xml:space="preserve">每個高風險項目附帶 2–3 個可直接用於協商的方案，縮短談判準備時間</w:t>
      </w:r>
    </w:p>
    <w:p>
      <w:pPr>
        <w:pStyle w:val="Heading3"/>
        <w:spacing w:lineRule="auto"/>
      </w:pPr>
      <w:r>
        <w:rPr/>
        <w:t xml:space="preserve">6.2 成果衡量方式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結果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High-risk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高風險條款一筆不漏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Overall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保守設計，寧可高判不漏判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測試樣本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 筆 gold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 vs v2–v5 人工標註驗證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成本衡量</w:t>
      </w:r>
      <w:r>
        <w:rPr/>
        <w:t xml:space="preserve">：單次 API 呼叫僅傳送已標記差異條款（非整份合約），每次分析 Token 消耗可控；正式上線後可依用量計費。</w:t>
      </w:r>
    </w:p>
    <w:p>
      <w:pPr>
        <w:pStyle w:val="Heading3"/>
        <w:spacing w:lineRule="auto"/>
      </w:pPr>
      <w:r>
        <w:rPr/>
        <w:t xml:space="preserve">6.3 可能的風險或限制</w:t>
      </w:r>
    </w:p>
    <w:p>
      <w:pPr>
        <w:numPr>
          <w:ilvl w:val="0"/>
          <w:numId w:val="10"/>
        </w:numPr>
        <w:spacing w:lineRule="auto"/>
      </w:pPr>
      <w:r>
        <w:rPr/>
        <w:t xml:space="preserve">合約具備個資與法律議題，應搭配存取控管（如 SharePoint / Azure Blob Storage）避免資安疑慮。</w:t>
      </w:r>
    </w:p>
    <w:p>
      <w:pPr>
        <w:numPr>
          <w:ilvl w:val="0"/>
          <w:numId w:val="10"/>
        </w:numPr>
        <w:spacing w:lineRule="auto"/>
      </w:pPr>
      <w:r>
        <w:rPr/>
        <w:t xml:space="preserve">各家公司合約格式差異大，初期需針對特定類型（SLA / NDA）進行規則調校。</w:t>
      </w:r>
    </w:p>
    <w:p>
      <w:pPr>
        <w:numPr>
          <w:ilvl w:val="0"/>
          <w:numId w:val="10"/>
        </w:numPr>
        <w:spacing w:lineRule="auto"/>
      </w:pPr>
      <w:r>
        <w:rPr/>
        <w:t xml:space="preserve">部分舊有合約為掃描版 PDF（圖片），目前系統僅支援文字版，OCR 支援列為後續項目。</w:t>
      </w:r>
    </w:p>
    <w:p>
      <w:pPr>
        <w:numPr>
          <w:ilvl w:val="0"/>
          <w:numId w:val="10"/>
        </w:numPr>
        <w:spacing w:lineRule="auto"/>
      </w:pPr>
      <w:r>
        <w:rPr/>
        <w:t xml:space="preserve">AI 輸出僅供輔助參考，最終決策須由法務人員確認。</w:t>
      </w:r>
    </w:p>
    <w:p>
      <w:pPr>
        <w:pStyle w:val="Heading2"/>
        <w:spacing w:lineRule="auto"/>
      </w:pPr>
      <w:r>
        <w:rPr/>
        <w:t xml:space="preserve">7. 結論與未來展望</w:t>
      </w:r>
    </w:p>
    <w:p>
      <w:pPr>
        <w:pStyle w:val="Heading3"/>
        <w:spacing w:lineRule="auto"/>
      </w:pPr>
      <w:r>
        <w:rPr/>
        <w:t xml:space="preserve">7.1 專題報告總結</w:t>
      </w:r>
    </w:p>
    <w:p>
      <w:pPr>
        <w:spacing w:lineRule="auto"/>
      </w:pPr>
      <w:r>
        <w:rPr/>
        <w:t xml:space="preserve">本系統已完成核心管道實作，包含差異比對引擎、Risk Rule Engine、LLM 摘要服務、FastAPI 後端與 Demo UI，並以 38 筆人工標註 gold set 驗證，高風險召回率達 </w:t>
      </w:r>
      <w:r>
        <w:rPr>
          <w:b/>
        </w:rPr>
        <w:t xml:space="preserve">100%</w:t>
      </w:r>
      <w:r>
        <w:rPr/>
        <w:t xml:space="preserve">。現階段可完整展示 v1 vs v2–v5 的差異比對、風險標記與協商對策生成流程。</w:t>
      </w:r>
    </w:p>
    <w:p>
      <w:pPr>
        <w:pStyle w:val="Heading3"/>
        <w:spacing w:lineRule="auto"/>
      </w:pPr>
      <w:r>
        <w:rPr/>
        <w:t xml:space="preserve">7.2 未來建議</w:t>
      </w:r>
    </w:p>
    <w:p>
      <w:pPr>
        <w:numPr>
          <w:ilvl w:val="0"/>
          <w:numId w:val="11"/>
        </w:numPr>
        <w:spacing w:lineRule="auto"/>
      </w:pPr>
      <w:r>
        <w:rPr/>
        <w:t xml:space="preserve">實務導入時應「規範合約格式」或「限定適用場景」（先從 SLA 開始），讓系統在明確範圍內提供更穩定的比對結果。</w:t>
      </w:r>
    </w:p>
    <w:p>
      <w:pPr>
        <w:numPr>
          <w:ilvl w:val="0"/>
          <w:numId w:val="11"/>
        </w:numPr>
        <w:spacing w:lineRule="auto"/>
      </w:pPr>
      <w:r>
        <w:rPr/>
        <w:t xml:space="preserve">建議與法務部門合作建立企業專屬的 </w:t>
      </w:r>
      <w:r>
        <w:rPr>
          <w:b/>
        </w:rPr>
        <w:t xml:space="preserve">Playbook 條款庫</w:t>
      </w:r>
      <w:r>
        <w:rPr/>
        <w:t xml:space="preserve">，以公司既有立場為基準自動標記偏差。</w:t>
      </w:r>
    </w:p>
    <w:p>
      <w:pPr>
        <w:pStyle w:val="Heading3"/>
        <w:spacing w:lineRule="auto"/>
      </w:pPr>
      <w:r>
        <w:rPr/>
        <w:t xml:space="preserve">7.3 未來優化或拓展</w:t>
      </w:r>
    </w:p>
    <w:p>
      <w:pPr>
        <w:pStyle w:val="Heading4"/>
        <w:spacing w:lineRule="auto"/>
      </w:pPr>
      <w:r>
        <w:rPr/>
        <w:t xml:space="preserve">短期</w:t>
      </w:r>
    </w:p>
    <w:p>
      <w:pPr>
        <w:numPr>
          <w:ilvl w:val="0"/>
          <w:numId w:val="12"/>
        </w:numPr>
        <w:spacing w:lineRule="auto"/>
      </w:pPr>
      <w:r>
        <w:rPr/>
        <w:t xml:space="preserve">支援 NDA、採購合約類型</w:t>
      </w:r>
    </w:p>
    <w:p>
      <w:pPr>
        <w:numPr>
          <w:ilvl w:val="0"/>
          <w:numId w:val="12"/>
        </w:numPr>
        <w:spacing w:lineRule="auto"/>
      </w:pPr>
      <w:r>
        <w:rPr/>
        <w:t xml:space="preserve">建立企業專屬 </w:t>
      </w:r>
      <w:r>
        <w:rPr>
          <w:b/>
        </w:rPr>
        <w:t xml:space="preserve">Playbook 條款庫</w:t>
      </w:r>
      <w:r>
        <w:rPr/>
        <w:t xml:space="preserve">，以公司既有立場為基準自動標記偏差</w:t>
      </w:r>
    </w:p>
    <w:p>
      <w:pPr>
        <w:pStyle w:val="Heading4"/>
        <w:spacing w:lineRule="auto"/>
      </w:pPr>
      <w:r>
        <w:rPr/>
        <w:t xml:space="preserve">中期：M365 企業整合</w:t>
      </w:r>
    </w:p>
    <w:p>
      <w:pPr>
        <w:spacing w:lineRule="auto"/>
      </w:pPr>
      <w:r>
        <w:rPr/>
        <w:t xml:space="preserve">目前系統以 FastAPI + 本地規則引擎為核心，後續可整合 M365 原生資源，降低導入門檻：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SharePoint</w:t>
      </w:r>
      <w:r>
        <w:rPr/>
        <w:t xml:space="preserve">：合約上傳後自動觸發比對流程，確保資料留存於企業內網，符合個資與法律要求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Power Automate</w:t>
      </w:r>
      <w:r>
        <w:rPr/>
        <w:t xml:space="preserve">：合約進入 SharePoint 時自動分類、重點擷取，再呼叫比對 API，減少人工操作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Teams Adaptive Cards</w:t>
      </w:r>
      <w:r>
        <w:rPr/>
        <w:t xml:space="preserve">：比對完成後直接在 Teams 頻道推送風險摘要與協商對策，取代 Email 通知，保留審核軌跡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Lumia AI（Lumi API）</w:t>
      </w:r>
      <w:r>
        <w:rPr/>
        <w:t xml:space="preserve">：可作為 LLM 替代方案接入，企業若已有 Lumia 授權可無縫切換</w:t>
      </w:r>
    </w:p>
    <w:p>
      <w:pPr>
        <w:spacing w:lineRule="auto"/>
      </w:pPr>
      <w:r>
        <w:rPr/>
        <w:t xml:space="preserve">此架構可無縫延伸至公司內部其他有導入 O365 的 BU，且掌握低 Token 成本的解決方案（規則引擎前置過濾），將成為商用化的競爭優勢。</w:t>
      </w:r>
    </w:p>
    <w:p>
      <w:pPr>
        <w:pStyle w:val="Heading4"/>
        <w:spacing w:lineRule="auto"/>
      </w:pPr>
      <w:r>
        <w:rPr/>
        <w:t xml:space="preserve">長期</w:t>
      </w:r>
    </w:p>
    <w:p>
      <w:pPr>
        <w:numPr>
          <w:ilvl w:val="0"/>
          <w:numId w:val="14"/>
        </w:numPr>
        <w:spacing w:lineRule="auto"/>
      </w:pPr>
      <w:r>
        <w:rPr/>
        <w:t xml:space="preserve">整合台灣法條 MCP（民法、個資法）；追蹤歷次合約修改趨勢</w:t>
      </w:r>
    </w:p>
    <w:p>
      <w:pPr>
        <w:numPr>
          <w:ilvl w:val="0"/>
          <w:numId w:val="14"/>
        </w:numPr>
        <w:spacing w:lineRule="auto"/>
      </w:pPr>
      <w:r>
        <w:rPr/>
        <w:t xml:space="preserve">RBAC 權限分層；推廣至採購、業務、人資合約等其他部門</w:t>
      </w:r>
    </w:p>
    <w:p>
      <w:pPr>
        <w:pStyle w:val="Heading2"/>
        <w:spacing w:lineRule="auto"/>
      </w:pPr>
      <w:r>
        <w:rPr/>
        <w:t xml:space="preserve">8. 參考文獻</w:t>
      </w:r>
    </w:p>
    <w:p>
      <w:pPr>
        <w:numPr>
          <w:ilvl w:val="0"/>
          <w:numId w:val="15"/>
        </w:numPr>
        <w:spacing w:lineRule="auto"/>
      </w:pPr>
      <w:r>
        <w:rPr/>
        <w:t xml:space="preserve">LawGeex, </w:t>
      </w:r>
      <w:r>
        <w:rPr/>
        <w:t xml:space="preserve">AI vs. Lawyers: The Ultimate Showdown</w:t>
      </w:r>
      <w:r>
        <w:rPr/>
        <w:t xml:space="preserve"> — NDA 審閱實驗，AI 26 秒 vs 人工 92 分鐘</w:t>
      </w:r>
    </w:p>
    <w:p>
      <w:pPr>
        <w:numPr>
          <w:ilvl w:val="0"/>
          <w:numId w:val="15"/>
        </w:numPr>
        <w:spacing w:lineRule="auto"/>
      </w:pPr>
      <w:r>
        <w:rPr/>
        <w:t xml:space="preserve">WorldCC / IACCM — 合約管理不善導致企業流失 9.2% 年營收</w:t>
      </w:r>
    </w:p>
    <w:p>
      <w:pPr>
        <w:numPr>
          <w:ilvl w:val="0"/>
          <w:numId w:val="15"/>
        </w:numPr>
        <w:spacing w:lineRule="auto"/>
      </w:pPr>
      <w:r>
        <w:rPr/>
        <w:t xml:space="preserve">LegalOn, </w:t>
      </w:r>
      <w:r>
        <w:rPr/>
        <w:t xml:space="preserve">State of Contracting 2025</w:t>
      </w:r>
      <w:r>
        <w:rPr/>
        <w:t xml:space="preserve">（n=286）— 法務工時與 AI 採用調查</w:t>
      </w:r>
    </w:p>
    <w:p>
      <w:pPr>
        <w:numPr>
          <w:ilvl w:val="0"/>
          <w:numId w:val="15"/>
        </w:numPr>
        <w:spacing w:lineRule="auto"/>
      </w:pPr>
      <w:r>
        <w:rPr/>
        <w:t xml:space="preserve">SpotDraft, </w:t>
      </w:r>
      <w:r>
        <w:rPr/>
        <w:t xml:space="preserve">Contracting Efficiency Survey 2025</w:t>
      </w:r>
      <w:r>
        <w:rPr/>
        <w:t xml:space="preserve">（n=115）— NDA 處理週期</w:t>
      </w:r>
    </w:p>
    <w:p>
      <w:pPr>
        <w:numPr>
          <w:ilvl w:val="0"/>
          <w:numId w:val="15"/>
        </w:numPr>
        <w:spacing w:lineRule="auto"/>
      </w:pPr>
      <w:r>
        <w:rPr/>
        <w:t xml:space="preserve">Gartner Research — 合約審查延誤對新產品上市的財務影響</w:t>
      </w:r>
    </w:p>
    <w:p>
      <w:pPr>
        <w:numPr>
          <w:ilvl w:val="0"/>
          <w:numId w:val="15"/>
        </w:numPr>
        <w:spacing w:lineRule="auto"/>
      </w:pPr>
      <w:r>
        <w:rPr/>
        <w:t xml:space="preserve">工研院《企業合約文本 AI 智慧處理技術》</w:t>
      </w:r>
    </w:p>
    <w:p>
      <w:pPr>
        <w:numPr>
          <w:ilvl w:val="0"/>
          <w:numId w:val="15"/>
        </w:numPr>
        <w:spacing w:lineRule="auto"/>
      </w:pPr>
      <w:r>
        <w:rPr/>
        <w:t xml:space="preserve">勤業眾信台灣 — 台灣企業法務數位化挑戰調查</w:t>
      </w:r>
    </w:p>
    <w:p>
      <w:pPr>
        <w:numPr>
          <w:ilvl w:val="0"/>
          <w:numId w:val="15"/>
        </w:numPr>
        <w:spacing w:lineRule="auto"/>
      </w:pPr>
      <w:r>
        <w:rPr/>
        <w:t xml:space="preserve">先行智庫 — 台灣企業五大合約管理痛點</w:t>
      </w:r>
    </w:p>
    <w:p>
      <w:pPr>
        <w:numPr>
          <w:ilvl w:val="0"/>
          <w:numId w:val="15"/>
        </w:numPr>
        <w:spacing w:lineRule="auto"/>
      </w:pPr>
      <w:r>
        <w:rPr/>
        <w:t xml:space="preserve">CUAD Dataset (</w:t>
      </w:r>
      <w:r>
        <w:rPr/>
        <w:t xml:space="preserve">arXiv:2103.06268</w:t>
      </w:r>
      <w:r>
        <w:rPr/>
        <w:t xml:space="preserve">) — 41 種合約條款類型，13,000+ 標注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2026-06-24T11:32:36.674Z</dcterms:created>
  <dcterms:modified xsi:type="dcterms:W3CDTF">2026-06-24T11:32:36.674Z</dcterms:modified>
</cp:coreProperties>
</file>