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8031" w14:textId="77777777" w:rsidR="00F83F82" w:rsidRPr="004D7BF5" w:rsidRDefault="00F83F82" w:rsidP="00F83F82">
      <w:pPr>
        <w:pStyle w:val="af9"/>
      </w:pPr>
      <w:bookmarkStart w:id="0" w:name="_Toc510439780"/>
      <w:r w:rsidRPr="004D7BF5">
        <w:rPr>
          <w:rFonts w:hint="eastAsia"/>
        </w:rPr>
        <w:t>儲蓄互助社辦理放款實施要點</w:t>
      </w:r>
      <w:bookmarkEnd w:id="0"/>
    </w:p>
    <w:p w14:paraId="47FD9B89" w14:textId="77777777" w:rsidR="00F83F82" w:rsidRPr="005F1BD3" w:rsidRDefault="00F83F82" w:rsidP="00F83F82"/>
    <w:p w14:paraId="6744B866" w14:textId="77777777" w:rsidR="00F83F82" w:rsidRPr="005F1BD3" w:rsidRDefault="00F83F82" w:rsidP="00F83F82">
      <w:pPr>
        <w:pStyle w:val="af2"/>
        <w:ind w:leftChars="530" w:left="1272" w:rightChars="500" w:right="1200"/>
        <w:jc w:val="left"/>
        <w:rPr>
          <w:sz w:val="18"/>
          <w:szCs w:val="18"/>
        </w:rPr>
      </w:pPr>
      <w:r w:rsidRPr="005F1BD3">
        <w:rPr>
          <w:sz w:val="18"/>
          <w:szCs w:val="18"/>
        </w:rPr>
        <w:t>88.05.29</w:t>
      </w:r>
      <w:r w:rsidRPr="005F1BD3">
        <w:rPr>
          <w:rFonts w:hint="eastAsia"/>
          <w:sz w:val="18"/>
          <w:szCs w:val="18"/>
        </w:rPr>
        <w:t>第八屆第十次理事會通過實施。</w:t>
      </w:r>
    </w:p>
    <w:p w14:paraId="526314E5" w14:textId="77777777" w:rsidR="00F83F82" w:rsidRPr="005F1BD3" w:rsidRDefault="00F83F82" w:rsidP="00F83F82">
      <w:pPr>
        <w:pStyle w:val="af2"/>
        <w:ind w:leftChars="530" w:left="1272" w:rightChars="500" w:right="1200"/>
        <w:jc w:val="left"/>
        <w:rPr>
          <w:sz w:val="18"/>
          <w:szCs w:val="18"/>
        </w:rPr>
      </w:pPr>
      <w:r w:rsidRPr="005F1BD3">
        <w:rPr>
          <w:sz w:val="18"/>
          <w:szCs w:val="18"/>
        </w:rPr>
        <w:t>91.12.28</w:t>
      </w:r>
      <w:r w:rsidRPr="005F1BD3">
        <w:rPr>
          <w:rFonts w:hint="eastAsia"/>
          <w:spacing w:val="-6"/>
          <w:sz w:val="18"/>
          <w:szCs w:val="18"/>
        </w:rPr>
        <w:t>第九屆第十七次理事會修訂。</w:t>
      </w:r>
    </w:p>
    <w:p w14:paraId="3E2567FD" w14:textId="77777777" w:rsidR="00F83F82" w:rsidRPr="005F1BD3" w:rsidRDefault="00F83F82" w:rsidP="00F83F82">
      <w:pPr>
        <w:pStyle w:val="af2"/>
        <w:ind w:leftChars="530" w:left="1883" w:rightChars="500" w:right="1200" w:hangingChars="350" w:hanging="611"/>
        <w:jc w:val="left"/>
        <w:rPr>
          <w:sz w:val="18"/>
          <w:szCs w:val="18"/>
        </w:rPr>
      </w:pPr>
      <w:r w:rsidRPr="005F1BD3">
        <w:rPr>
          <w:sz w:val="18"/>
          <w:szCs w:val="18"/>
        </w:rPr>
        <w:t>92.06.18</w:t>
      </w:r>
      <w:r w:rsidRPr="005F1BD3">
        <w:rPr>
          <w:rFonts w:hint="eastAsia"/>
          <w:spacing w:val="-6"/>
          <w:sz w:val="18"/>
          <w:szCs w:val="18"/>
        </w:rPr>
        <w:t>第十屆第三次理事會修正第二條、第四條、第十四條、第十五條、第十條、第二十三條；刪除第二十一條。</w:t>
      </w:r>
    </w:p>
    <w:p w14:paraId="3C1323BC" w14:textId="77777777" w:rsidR="00F83F82" w:rsidRPr="005F1BD3" w:rsidRDefault="00F83F82" w:rsidP="00F83F82">
      <w:pPr>
        <w:pStyle w:val="af2"/>
        <w:ind w:leftChars="530" w:left="1272" w:rightChars="500" w:right="1200"/>
        <w:jc w:val="left"/>
        <w:rPr>
          <w:sz w:val="18"/>
          <w:szCs w:val="18"/>
        </w:rPr>
      </w:pPr>
      <w:r w:rsidRPr="005F1BD3">
        <w:rPr>
          <w:sz w:val="18"/>
          <w:szCs w:val="18"/>
        </w:rPr>
        <w:t>92.12.26</w:t>
      </w:r>
      <w:r w:rsidRPr="005F1BD3">
        <w:rPr>
          <w:rFonts w:hint="eastAsia"/>
          <w:spacing w:val="-6"/>
          <w:sz w:val="18"/>
          <w:szCs w:val="18"/>
        </w:rPr>
        <w:t>第十屆第五次理事會修正第五條。</w:t>
      </w:r>
    </w:p>
    <w:p w14:paraId="454EC06F" w14:textId="77777777" w:rsidR="00F83F82" w:rsidRPr="005F1BD3" w:rsidRDefault="00F83F82" w:rsidP="00F83F82">
      <w:pPr>
        <w:pStyle w:val="af2"/>
        <w:ind w:leftChars="530" w:left="1272" w:rightChars="500" w:right="1200"/>
        <w:jc w:val="left"/>
        <w:rPr>
          <w:sz w:val="18"/>
          <w:szCs w:val="18"/>
        </w:rPr>
      </w:pPr>
      <w:r w:rsidRPr="005F1BD3">
        <w:rPr>
          <w:sz w:val="18"/>
          <w:szCs w:val="18"/>
        </w:rPr>
        <w:t>93.06.26</w:t>
      </w:r>
      <w:r w:rsidRPr="005F1BD3">
        <w:rPr>
          <w:rFonts w:hint="eastAsia"/>
          <w:spacing w:val="-6"/>
          <w:sz w:val="18"/>
          <w:szCs w:val="18"/>
        </w:rPr>
        <w:t>第十屆第七次理事會修正第十九條；增列第二條之一。</w:t>
      </w:r>
    </w:p>
    <w:p w14:paraId="793933B1" w14:textId="77777777" w:rsidR="00F83F82" w:rsidRPr="005F1BD3" w:rsidRDefault="00F83F82" w:rsidP="00F83F82">
      <w:pPr>
        <w:pStyle w:val="af2"/>
        <w:ind w:leftChars="530" w:left="1272" w:rightChars="500" w:right="1200"/>
        <w:jc w:val="left"/>
        <w:rPr>
          <w:sz w:val="18"/>
          <w:szCs w:val="18"/>
        </w:rPr>
      </w:pPr>
      <w:r w:rsidRPr="005F1BD3">
        <w:rPr>
          <w:sz w:val="18"/>
          <w:szCs w:val="18"/>
        </w:rPr>
        <w:t>94.09.24</w:t>
      </w:r>
      <w:r w:rsidRPr="005F1BD3">
        <w:rPr>
          <w:rFonts w:hint="eastAsia"/>
          <w:spacing w:val="-6"/>
          <w:sz w:val="18"/>
          <w:szCs w:val="18"/>
        </w:rPr>
        <w:t>第十屆第十二次理事會增列第二條第三項。</w:t>
      </w:r>
    </w:p>
    <w:p w14:paraId="2281178C" w14:textId="77777777" w:rsidR="00F83F82" w:rsidRPr="005F1BD3" w:rsidRDefault="00F83F82" w:rsidP="00F83F82">
      <w:pPr>
        <w:pStyle w:val="af2"/>
        <w:ind w:leftChars="530" w:left="1272" w:rightChars="500" w:right="1200"/>
        <w:jc w:val="left"/>
        <w:rPr>
          <w:sz w:val="18"/>
          <w:szCs w:val="18"/>
        </w:rPr>
      </w:pPr>
      <w:r w:rsidRPr="005F1BD3">
        <w:rPr>
          <w:sz w:val="18"/>
          <w:szCs w:val="18"/>
        </w:rPr>
        <w:t>95.02.26</w:t>
      </w:r>
      <w:r w:rsidRPr="005F1BD3">
        <w:rPr>
          <w:rFonts w:hint="eastAsia"/>
          <w:spacing w:val="-6"/>
          <w:sz w:val="18"/>
          <w:szCs w:val="18"/>
        </w:rPr>
        <w:t>第十屆第十四次理事會修正第五條。</w:t>
      </w:r>
    </w:p>
    <w:p w14:paraId="4D710E48" w14:textId="77777777" w:rsidR="00F83F82" w:rsidRPr="005F1BD3" w:rsidRDefault="00F83F82" w:rsidP="00F83F82">
      <w:pPr>
        <w:pStyle w:val="af2"/>
        <w:ind w:leftChars="530" w:left="1272" w:rightChars="500" w:right="1200"/>
        <w:jc w:val="left"/>
        <w:rPr>
          <w:sz w:val="18"/>
          <w:szCs w:val="18"/>
        </w:rPr>
      </w:pPr>
      <w:r w:rsidRPr="005F1BD3">
        <w:rPr>
          <w:sz w:val="18"/>
          <w:szCs w:val="18"/>
        </w:rPr>
        <w:t>95.12.23</w:t>
      </w:r>
      <w:r w:rsidRPr="005F1BD3">
        <w:rPr>
          <w:rFonts w:hint="eastAsia"/>
          <w:spacing w:val="-6"/>
          <w:sz w:val="18"/>
          <w:szCs w:val="18"/>
        </w:rPr>
        <w:t>第十一屆第四次理事會修正第三條。</w:t>
      </w:r>
    </w:p>
    <w:p w14:paraId="053DB162" w14:textId="77777777" w:rsidR="00F83F82" w:rsidRPr="005F1BD3" w:rsidRDefault="00F83F82" w:rsidP="00F83F82">
      <w:pPr>
        <w:pStyle w:val="af2"/>
        <w:ind w:leftChars="530" w:left="1272" w:rightChars="500" w:right="1200"/>
        <w:jc w:val="left"/>
        <w:rPr>
          <w:sz w:val="18"/>
          <w:szCs w:val="18"/>
        </w:rPr>
      </w:pPr>
      <w:r w:rsidRPr="005F1BD3">
        <w:rPr>
          <w:sz w:val="18"/>
          <w:szCs w:val="18"/>
        </w:rPr>
        <w:t>96.12.15</w:t>
      </w:r>
      <w:r w:rsidRPr="005F1BD3">
        <w:rPr>
          <w:rFonts w:hint="eastAsia"/>
          <w:spacing w:val="-6"/>
          <w:sz w:val="18"/>
          <w:szCs w:val="18"/>
        </w:rPr>
        <w:t>第十一屆第八次理事會修正第五條。</w:t>
      </w:r>
    </w:p>
    <w:p w14:paraId="2ACAAC2F" w14:textId="77777777" w:rsidR="00F83F82" w:rsidRPr="005F1BD3" w:rsidRDefault="00F83F82" w:rsidP="00F83F82">
      <w:pPr>
        <w:pStyle w:val="af2"/>
        <w:ind w:leftChars="530" w:left="1883" w:rightChars="500" w:right="1200" w:hangingChars="350" w:hanging="611"/>
        <w:jc w:val="left"/>
        <w:rPr>
          <w:sz w:val="18"/>
          <w:szCs w:val="18"/>
        </w:rPr>
      </w:pPr>
      <w:r w:rsidRPr="005F1BD3">
        <w:rPr>
          <w:sz w:val="18"/>
          <w:szCs w:val="18"/>
        </w:rPr>
        <w:t>98.09.19</w:t>
      </w:r>
      <w:r w:rsidRPr="005F1BD3">
        <w:rPr>
          <w:rFonts w:hint="eastAsia"/>
          <w:spacing w:val="-6"/>
          <w:sz w:val="18"/>
          <w:szCs w:val="18"/>
        </w:rPr>
        <w:t>第十二屆第三次理事會修正第十九條。</w:t>
      </w:r>
      <w:r w:rsidRPr="005F1BD3">
        <w:rPr>
          <w:rFonts w:hint="eastAsia"/>
          <w:sz w:val="18"/>
          <w:szCs w:val="18"/>
        </w:rPr>
        <w:t>第十九條第一項規定自</w:t>
      </w:r>
      <w:r w:rsidRPr="005F1BD3">
        <w:rPr>
          <w:sz w:val="18"/>
          <w:szCs w:val="18"/>
        </w:rPr>
        <w:t>99</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日起實施。</w:t>
      </w:r>
    </w:p>
    <w:p w14:paraId="3C3C47AA" w14:textId="77777777" w:rsidR="00F83F82" w:rsidRPr="005F1BD3" w:rsidRDefault="00F83F82" w:rsidP="00F83F82">
      <w:pPr>
        <w:pStyle w:val="af2"/>
        <w:ind w:leftChars="530" w:left="1272" w:rightChars="500" w:right="1200"/>
        <w:jc w:val="left"/>
        <w:rPr>
          <w:sz w:val="18"/>
          <w:szCs w:val="18"/>
        </w:rPr>
      </w:pPr>
      <w:r w:rsidRPr="005F1BD3">
        <w:rPr>
          <w:sz w:val="18"/>
          <w:szCs w:val="18"/>
        </w:rPr>
        <w:t>99.06.25</w:t>
      </w:r>
      <w:r w:rsidRPr="005F1BD3">
        <w:rPr>
          <w:rFonts w:hint="eastAsia"/>
          <w:spacing w:val="-6"/>
          <w:sz w:val="18"/>
          <w:szCs w:val="18"/>
        </w:rPr>
        <w:t>第十二屆第六次理事會修正第二條、</w:t>
      </w:r>
      <w:r w:rsidRPr="005F1BD3">
        <w:rPr>
          <w:rFonts w:hint="eastAsia"/>
          <w:sz w:val="18"/>
          <w:szCs w:val="18"/>
        </w:rPr>
        <w:t>第九條。</w:t>
      </w:r>
    </w:p>
    <w:p w14:paraId="6F960E43" w14:textId="77777777" w:rsidR="00F83F82" w:rsidRPr="005F1BD3" w:rsidRDefault="00F83F82" w:rsidP="00F83F82">
      <w:pPr>
        <w:pStyle w:val="af2"/>
        <w:ind w:leftChars="500" w:left="1200" w:rightChars="500" w:right="1200"/>
        <w:jc w:val="left"/>
        <w:rPr>
          <w:sz w:val="18"/>
          <w:szCs w:val="18"/>
        </w:rPr>
      </w:pPr>
      <w:r w:rsidRPr="005F1BD3">
        <w:rPr>
          <w:sz w:val="18"/>
          <w:szCs w:val="18"/>
        </w:rPr>
        <w:t>100.02.24</w:t>
      </w:r>
      <w:r w:rsidRPr="005C160D">
        <w:rPr>
          <w:rFonts w:hint="eastAsia"/>
          <w:sz w:val="18"/>
          <w:szCs w:val="18"/>
        </w:rPr>
        <w:t>第十二屆第九次理事會修正第二條之一，自</w:t>
      </w:r>
      <w:r w:rsidRPr="005C160D">
        <w:rPr>
          <w:sz w:val="18"/>
          <w:szCs w:val="18"/>
        </w:rPr>
        <w:t>100</w:t>
      </w:r>
      <w:r w:rsidRPr="005C160D">
        <w:rPr>
          <w:rFonts w:hint="eastAsia"/>
          <w:sz w:val="18"/>
          <w:szCs w:val="18"/>
        </w:rPr>
        <w:t>年</w:t>
      </w:r>
      <w:r w:rsidRPr="005C160D">
        <w:rPr>
          <w:sz w:val="18"/>
          <w:szCs w:val="18"/>
        </w:rPr>
        <w:t>5</w:t>
      </w:r>
      <w:r w:rsidRPr="005C160D">
        <w:rPr>
          <w:rFonts w:hint="eastAsia"/>
          <w:sz w:val="18"/>
          <w:szCs w:val="18"/>
        </w:rPr>
        <w:t>月</w:t>
      </w:r>
      <w:r w:rsidRPr="005C160D">
        <w:rPr>
          <w:sz w:val="18"/>
          <w:szCs w:val="18"/>
        </w:rPr>
        <w:t>1</w:t>
      </w:r>
      <w:r w:rsidRPr="005C160D">
        <w:rPr>
          <w:rFonts w:hint="eastAsia"/>
          <w:sz w:val="18"/>
          <w:szCs w:val="18"/>
        </w:rPr>
        <w:t>日起實施</w:t>
      </w:r>
      <w:r w:rsidRPr="005F1BD3">
        <w:rPr>
          <w:rFonts w:hint="eastAsia"/>
          <w:sz w:val="18"/>
          <w:szCs w:val="18"/>
        </w:rPr>
        <w:t>。</w:t>
      </w:r>
    </w:p>
    <w:p w14:paraId="6AAE0172" w14:textId="77777777" w:rsidR="00F83F82" w:rsidRPr="005F1BD3" w:rsidRDefault="00F83F82" w:rsidP="00F83F82">
      <w:pPr>
        <w:pStyle w:val="af2"/>
        <w:ind w:leftChars="500" w:left="1200" w:rightChars="500" w:right="1200"/>
        <w:jc w:val="left"/>
        <w:rPr>
          <w:sz w:val="18"/>
          <w:szCs w:val="18"/>
        </w:rPr>
      </w:pPr>
      <w:r w:rsidRPr="005F1BD3">
        <w:rPr>
          <w:sz w:val="18"/>
          <w:szCs w:val="18"/>
        </w:rPr>
        <w:t>100.09.24</w:t>
      </w:r>
      <w:r w:rsidRPr="005C160D">
        <w:rPr>
          <w:rFonts w:hint="eastAsia"/>
          <w:sz w:val="18"/>
          <w:szCs w:val="18"/>
        </w:rPr>
        <w:t>第十二屆第十一次理事會修正第十七條</w:t>
      </w:r>
      <w:r w:rsidRPr="005F1BD3">
        <w:rPr>
          <w:rFonts w:hint="eastAsia"/>
          <w:sz w:val="18"/>
          <w:szCs w:val="18"/>
        </w:rPr>
        <w:t>。</w:t>
      </w:r>
    </w:p>
    <w:p w14:paraId="307A5BD7" w14:textId="77777777" w:rsidR="00F83F82" w:rsidRPr="005F1BD3" w:rsidRDefault="00F83F82" w:rsidP="00F83F82">
      <w:pPr>
        <w:pStyle w:val="af2"/>
        <w:ind w:leftChars="500" w:left="1200" w:rightChars="500" w:right="1200"/>
        <w:jc w:val="left"/>
        <w:rPr>
          <w:sz w:val="18"/>
          <w:szCs w:val="18"/>
        </w:rPr>
      </w:pPr>
      <w:r w:rsidRPr="005F1BD3">
        <w:rPr>
          <w:sz w:val="18"/>
          <w:szCs w:val="18"/>
        </w:rPr>
        <w:t>101.12.22</w:t>
      </w:r>
      <w:r w:rsidRPr="005F1BD3">
        <w:rPr>
          <w:rFonts w:hint="eastAsia"/>
          <w:sz w:val="18"/>
          <w:szCs w:val="18"/>
        </w:rPr>
        <w:t>第十三屆第四次理事會修正第四條之一。</w:t>
      </w:r>
    </w:p>
    <w:p w14:paraId="61221062" w14:textId="77777777" w:rsidR="00F83F82" w:rsidRPr="005F1BD3" w:rsidRDefault="00F83F82" w:rsidP="00F83F82">
      <w:pPr>
        <w:pStyle w:val="af2"/>
        <w:ind w:leftChars="500" w:left="1200" w:rightChars="500" w:right="1200"/>
        <w:jc w:val="left"/>
        <w:rPr>
          <w:sz w:val="18"/>
          <w:szCs w:val="18"/>
        </w:rPr>
      </w:pPr>
      <w:r w:rsidRPr="005F1BD3">
        <w:rPr>
          <w:sz w:val="18"/>
          <w:szCs w:val="18"/>
        </w:rPr>
        <w:t>104.12.19</w:t>
      </w:r>
      <w:r w:rsidRPr="005F1BD3">
        <w:rPr>
          <w:rFonts w:hint="eastAsia"/>
          <w:sz w:val="18"/>
          <w:szCs w:val="18"/>
        </w:rPr>
        <w:t>第十</w:t>
      </w:r>
      <w:r w:rsidRPr="005C160D">
        <w:rPr>
          <w:rFonts w:hint="eastAsia"/>
          <w:sz w:val="18"/>
          <w:szCs w:val="18"/>
        </w:rPr>
        <w:t>四</w:t>
      </w:r>
      <w:r w:rsidRPr="005F1BD3">
        <w:rPr>
          <w:rFonts w:hint="eastAsia"/>
          <w:sz w:val="18"/>
          <w:szCs w:val="18"/>
        </w:rPr>
        <w:t>屆第四次理事會修正第</w:t>
      </w:r>
      <w:r w:rsidRPr="005C160D">
        <w:rPr>
          <w:rFonts w:hint="eastAsia"/>
          <w:sz w:val="18"/>
          <w:szCs w:val="18"/>
        </w:rPr>
        <w:t>三條</w:t>
      </w:r>
      <w:r w:rsidRPr="005F1BD3">
        <w:rPr>
          <w:rFonts w:hint="eastAsia"/>
          <w:sz w:val="18"/>
          <w:szCs w:val="18"/>
        </w:rPr>
        <w:t>。</w:t>
      </w:r>
    </w:p>
    <w:p w14:paraId="72DB722A" w14:textId="77777777" w:rsidR="00F83F82" w:rsidRPr="005F1BD3" w:rsidRDefault="00F83F82" w:rsidP="00F83F82">
      <w:pPr>
        <w:pStyle w:val="af2"/>
        <w:ind w:leftChars="500" w:left="1200" w:rightChars="500" w:right="1200"/>
        <w:jc w:val="left"/>
        <w:rPr>
          <w:sz w:val="18"/>
          <w:szCs w:val="18"/>
        </w:rPr>
      </w:pPr>
      <w:r w:rsidRPr="005F1BD3">
        <w:rPr>
          <w:sz w:val="18"/>
          <w:szCs w:val="18"/>
        </w:rPr>
        <w:t>105.06.25</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六</w:t>
      </w:r>
      <w:r w:rsidRPr="005F1BD3">
        <w:rPr>
          <w:rFonts w:hint="eastAsia"/>
          <w:sz w:val="18"/>
          <w:szCs w:val="18"/>
        </w:rPr>
        <w:t>次理事會修正第</w:t>
      </w:r>
      <w:r w:rsidRPr="005C160D">
        <w:rPr>
          <w:rFonts w:hint="eastAsia"/>
          <w:sz w:val="18"/>
          <w:szCs w:val="18"/>
        </w:rPr>
        <w:t>十</w:t>
      </w:r>
      <w:r w:rsidRPr="005F1BD3">
        <w:rPr>
          <w:rFonts w:hint="eastAsia"/>
          <w:sz w:val="18"/>
          <w:szCs w:val="18"/>
        </w:rPr>
        <w:t>七條。</w:t>
      </w:r>
    </w:p>
    <w:p w14:paraId="67B7AB0B" w14:textId="77777777" w:rsidR="00F83F82" w:rsidRPr="005F1BD3" w:rsidRDefault="00F83F82" w:rsidP="00F83F82">
      <w:pPr>
        <w:pStyle w:val="af2"/>
        <w:ind w:leftChars="500" w:left="1200" w:rightChars="500" w:right="1200"/>
        <w:jc w:val="left"/>
        <w:rPr>
          <w:sz w:val="18"/>
          <w:szCs w:val="18"/>
        </w:rPr>
      </w:pPr>
      <w:r w:rsidRPr="005F1BD3">
        <w:rPr>
          <w:sz w:val="18"/>
          <w:szCs w:val="18"/>
        </w:rPr>
        <w:t>106.02.23</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九</w:t>
      </w:r>
      <w:r w:rsidRPr="005F1BD3">
        <w:rPr>
          <w:rFonts w:hint="eastAsia"/>
          <w:sz w:val="18"/>
          <w:szCs w:val="18"/>
        </w:rPr>
        <w:t>次理事會修正第</w:t>
      </w:r>
      <w:r w:rsidRPr="005C160D">
        <w:rPr>
          <w:rFonts w:hint="eastAsia"/>
          <w:sz w:val="18"/>
          <w:szCs w:val="18"/>
        </w:rPr>
        <w:t>四條之一、第十三條、第十七條</w:t>
      </w:r>
      <w:r w:rsidRPr="005F1BD3">
        <w:rPr>
          <w:rFonts w:hint="eastAsia"/>
          <w:sz w:val="18"/>
          <w:szCs w:val="18"/>
        </w:rPr>
        <w:t>。</w:t>
      </w:r>
    </w:p>
    <w:p w14:paraId="0C29B385" w14:textId="77777777" w:rsidR="00F83F82" w:rsidRDefault="00F83F82" w:rsidP="00F83F82">
      <w:pPr>
        <w:pStyle w:val="af2"/>
        <w:ind w:leftChars="500" w:left="1200" w:rightChars="500" w:right="1200"/>
        <w:jc w:val="left"/>
        <w:rPr>
          <w:sz w:val="18"/>
          <w:szCs w:val="18"/>
        </w:rPr>
      </w:pPr>
      <w:r w:rsidRPr="005F1BD3">
        <w:rPr>
          <w:sz w:val="18"/>
          <w:szCs w:val="18"/>
        </w:rPr>
        <w:t>106.06.24</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十</w:t>
      </w:r>
      <w:r w:rsidRPr="005F1BD3">
        <w:rPr>
          <w:rFonts w:hint="eastAsia"/>
          <w:sz w:val="18"/>
          <w:szCs w:val="18"/>
        </w:rPr>
        <w:t>次理事會修正第</w:t>
      </w:r>
      <w:r w:rsidRPr="005C160D">
        <w:rPr>
          <w:rFonts w:hint="eastAsia"/>
          <w:sz w:val="18"/>
          <w:szCs w:val="18"/>
        </w:rPr>
        <w:t>二條、第二條之一</w:t>
      </w:r>
      <w:r w:rsidRPr="005F1BD3">
        <w:rPr>
          <w:rFonts w:hint="eastAsia"/>
          <w:sz w:val="18"/>
          <w:szCs w:val="18"/>
        </w:rPr>
        <w:t>。</w:t>
      </w:r>
    </w:p>
    <w:p w14:paraId="36D8A5B9" w14:textId="77777777" w:rsidR="00F83F82" w:rsidRDefault="00F83F82" w:rsidP="00F83F82">
      <w:pPr>
        <w:pStyle w:val="af2"/>
        <w:ind w:leftChars="500" w:left="1200" w:rightChars="500" w:right="1200"/>
        <w:jc w:val="left"/>
        <w:rPr>
          <w:sz w:val="18"/>
          <w:szCs w:val="18"/>
        </w:rPr>
      </w:pPr>
      <w:r w:rsidRPr="005F1BD3">
        <w:rPr>
          <w:sz w:val="18"/>
          <w:szCs w:val="18"/>
        </w:rPr>
        <w:t>10</w:t>
      </w:r>
      <w:r>
        <w:rPr>
          <w:sz w:val="18"/>
          <w:szCs w:val="18"/>
        </w:rPr>
        <w:t>7.09.29</w:t>
      </w:r>
      <w:r>
        <w:rPr>
          <w:rFonts w:hint="eastAsia"/>
          <w:sz w:val="18"/>
          <w:szCs w:val="18"/>
        </w:rPr>
        <w:t>第</w:t>
      </w:r>
      <w:r>
        <w:rPr>
          <w:rFonts w:ascii="Microsoft JhengHei" w:eastAsia="Microsoft JhengHei" w:hAnsi="Microsoft JhengHei" w:cs="Microsoft JhengHei" w:hint="eastAsia"/>
          <w:sz w:val="18"/>
          <w:szCs w:val="18"/>
        </w:rPr>
        <w:t>十五</w:t>
      </w:r>
      <w:r w:rsidRPr="005F1BD3">
        <w:rPr>
          <w:rFonts w:hint="eastAsia"/>
          <w:sz w:val="18"/>
          <w:szCs w:val="18"/>
        </w:rPr>
        <w:t>屆第</w:t>
      </w:r>
      <w:r>
        <w:rPr>
          <w:rFonts w:ascii="Microsoft JhengHei" w:eastAsia="Microsoft JhengHei" w:hAnsi="Microsoft JhengHei" w:cs="Microsoft JhengHei" w:hint="eastAsia"/>
          <w:sz w:val="18"/>
          <w:szCs w:val="18"/>
        </w:rPr>
        <w:t>三</w:t>
      </w:r>
      <w:r w:rsidRPr="005F1BD3">
        <w:rPr>
          <w:rFonts w:hint="eastAsia"/>
          <w:sz w:val="18"/>
          <w:szCs w:val="18"/>
        </w:rPr>
        <w:t>次理事會修正第</w:t>
      </w:r>
      <w:r>
        <w:rPr>
          <w:rFonts w:ascii="Microsoft JhengHei" w:eastAsia="Microsoft JhengHei" w:hAnsi="Microsoft JhengHei" w:cs="Microsoft JhengHei" w:hint="eastAsia"/>
          <w:sz w:val="18"/>
          <w:szCs w:val="18"/>
        </w:rPr>
        <w:t>十</w:t>
      </w:r>
      <w:r w:rsidRPr="006056D0">
        <w:rPr>
          <w:rFonts w:hint="eastAsia"/>
          <w:sz w:val="18"/>
          <w:szCs w:val="18"/>
        </w:rPr>
        <w:t>三</w:t>
      </w:r>
      <w:r w:rsidRPr="005C160D">
        <w:rPr>
          <w:rFonts w:hint="eastAsia"/>
          <w:sz w:val="18"/>
          <w:szCs w:val="18"/>
        </w:rPr>
        <w:t>條</w:t>
      </w:r>
      <w:r w:rsidRPr="005F1BD3">
        <w:rPr>
          <w:rFonts w:hint="eastAsia"/>
          <w:sz w:val="18"/>
          <w:szCs w:val="18"/>
        </w:rPr>
        <w:t>。</w:t>
      </w:r>
    </w:p>
    <w:p w14:paraId="305A6AB9" w14:textId="77777777" w:rsidR="00F83F82" w:rsidRDefault="00F83F82" w:rsidP="00F83F82">
      <w:pPr>
        <w:pStyle w:val="af2"/>
        <w:ind w:leftChars="494" w:left="1905" w:rightChars="500" w:right="1200" w:hangingChars="412" w:hanging="719"/>
        <w:jc w:val="left"/>
        <w:rPr>
          <w:sz w:val="18"/>
          <w:szCs w:val="18"/>
        </w:rPr>
      </w:pPr>
      <w:r>
        <w:rPr>
          <w:rFonts w:hint="eastAsia"/>
          <w:sz w:val="18"/>
          <w:szCs w:val="18"/>
        </w:rPr>
        <w:t>107.12.15</w:t>
      </w:r>
      <w:r>
        <w:rPr>
          <w:rFonts w:hint="eastAsia"/>
          <w:sz w:val="18"/>
          <w:szCs w:val="18"/>
        </w:rPr>
        <w:t>第</w:t>
      </w:r>
      <w:r>
        <w:rPr>
          <w:rFonts w:ascii="Microsoft JhengHei" w:eastAsia="Microsoft JhengHei" w:hAnsi="Microsoft JhengHei" w:cs="Microsoft JhengHei" w:hint="eastAsia"/>
          <w:sz w:val="18"/>
          <w:szCs w:val="18"/>
        </w:rPr>
        <w:t>十五</w:t>
      </w:r>
      <w:r w:rsidRPr="005F1BD3">
        <w:rPr>
          <w:rFonts w:hint="eastAsia"/>
          <w:sz w:val="18"/>
          <w:szCs w:val="18"/>
        </w:rPr>
        <w:t>屆第</w:t>
      </w:r>
      <w:r>
        <w:rPr>
          <w:rFonts w:ascii="Microsoft JhengHei" w:eastAsia="Microsoft JhengHei" w:hAnsi="Microsoft JhengHei" w:cs="Microsoft JhengHei" w:hint="eastAsia"/>
          <w:sz w:val="18"/>
          <w:szCs w:val="18"/>
        </w:rPr>
        <w:t>四</w:t>
      </w:r>
      <w:r w:rsidRPr="005F1BD3">
        <w:rPr>
          <w:rFonts w:hint="eastAsia"/>
          <w:sz w:val="18"/>
          <w:szCs w:val="18"/>
        </w:rPr>
        <w:t>次理事會修正第</w:t>
      </w:r>
      <w:r>
        <w:rPr>
          <w:rFonts w:ascii="Microsoft JhengHei" w:eastAsia="Microsoft JhengHei" w:hAnsi="Microsoft JhengHei" w:cs="Microsoft JhengHei" w:hint="eastAsia"/>
          <w:sz w:val="18"/>
          <w:szCs w:val="18"/>
        </w:rPr>
        <w:t>二</w:t>
      </w:r>
      <w:r w:rsidRPr="005C160D">
        <w:rPr>
          <w:rFonts w:hint="eastAsia"/>
          <w:sz w:val="18"/>
          <w:szCs w:val="18"/>
        </w:rPr>
        <w:t>條</w:t>
      </w:r>
      <w:r>
        <w:rPr>
          <w:rFonts w:hint="eastAsia"/>
          <w:sz w:val="18"/>
          <w:szCs w:val="18"/>
        </w:rPr>
        <w:t>、第二條之一、第四條之一、第九</w:t>
      </w:r>
      <w:r w:rsidRPr="00063954">
        <w:rPr>
          <w:rFonts w:hint="eastAsia"/>
          <w:sz w:val="18"/>
          <w:szCs w:val="18"/>
        </w:rPr>
        <w:t>條、</w:t>
      </w:r>
      <w:r>
        <w:rPr>
          <w:rFonts w:hint="eastAsia"/>
          <w:sz w:val="18"/>
          <w:szCs w:val="18"/>
        </w:rPr>
        <w:t>第十九條。</w:t>
      </w:r>
    </w:p>
    <w:p w14:paraId="17BCFDBF" w14:textId="77777777" w:rsidR="00F83F82" w:rsidRDefault="00F83F82" w:rsidP="00F83F82">
      <w:pPr>
        <w:pStyle w:val="af2"/>
        <w:ind w:leftChars="494" w:left="1905" w:rightChars="500" w:right="1200" w:hangingChars="412" w:hanging="719"/>
        <w:jc w:val="left"/>
        <w:rPr>
          <w:sz w:val="18"/>
          <w:szCs w:val="18"/>
        </w:rPr>
      </w:pPr>
      <w:r w:rsidRPr="001C4530">
        <w:rPr>
          <w:sz w:val="18"/>
          <w:szCs w:val="18"/>
        </w:rPr>
        <w:t>10</w:t>
      </w:r>
      <w:r>
        <w:rPr>
          <w:sz w:val="18"/>
          <w:szCs w:val="18"/>
        </w:rPr>
        <w:t>8.02</w:t>
      </w:r>
      <w:r w:rsidRPr="001C4530">
        <w:rPr>
          <w:sz w:val="18"/>
          <w:szCs w:val="18"/>
        </w:rPr>
        <w:t>.</w:t>
      </w:r>
      <w:r>
        <w:rPr>
          <w:sz w:val="18"/>
          <w:szCs w:val="18"/>
        </w:rPr>
        <w:t>23</w:t>
      </w:r>
      <w:r>
        <w:rPr>
          <w:rFonts w:hint="eastAsia"/>
          <w:sz w:val="18"/>
          <w:szCs w:val="18"/>
        </w:rPr>
        <w:t>第十五屆第五次理事會修正第四條之一。</w:t>
      </w:r>
    </w:p>
    <w:p w14:paraId="485F4740" w14:textId="77777777" w:rsidR="00F83F82" w:rsidRDefault="00F83F82" w:rsidP="00F83F82">
      <w:pPr>
        <w:pStyle w:val="af2"/>
        <w:ind w:leftChars="494" w:left="1905" w:rightChars="500" w:right="1200" w:hangingChars="412" w:hanging="719"/>
        <w:jc w:val="left"/>
        <w:rPr>
          <w:sz w:val="18"/>
          <w:szCs w:val="18"/>
        </w:rPr>
      </w:pPr>
      <w:r w:rsidRPr="001C4530">
        <w:rPr>
          <w:sz w:val="18"/>
          <w:szCs w:val="18"/>
        </w:rPr>
        <w:t>10</w:t>
      </w:r>
      <w:r>
        <w:rPr>
          <w:sz w:val="18"/>
          <w:szCs w:val="18"/>
        </w:rPr>
        <w:t>8.0</w:t>
      </w:r>
      <w:r>
        <w:rPr>
          <w:rFonts w:hint="eastAsia"/>
          <w:sz w:val="18"/>
          <w:szCs w:val="18"/>
        </w:rPr>
        <w:t>9</w:t>
      </w:r>
      <w:r w:rsidRPr="001C4530">
        <w:rPr>
          <w:sz w:val="18"/>
          <w:szCs w:val="18"/>
        </w:rPr>
        <w:t>.</w:t>
      </w:r>
      <w:r>
        <w:rPr>
          <w:rFonts w:hint="eastAsia"/>
          <w:sz w:val="18"/>
          <w:szCs w:val="18"/>
        </w:rPr>
        <w:t>21</w:t>
      </w:r>
      <w:r>
        <w:rPr>
          <w:rFonts w:hint="eastAsia"/>
          <w:sz w:val="18"/>
          <w:szCs w:val="18"/>
        </w:rPr>
        <w:t>第十五屆第七次理事會修正第四條之一、第五條、第十三條、第十七</w:t>
      </w:r>
      <w:r w:rsidRPr="00063954">
        <w:rPr>
          <w:rFonts w:hint="eastAsia"/>
          <w:sz w:val="18"/>
          <w:szCs w:val="18"/>
        </w:rPr>
        <w:t>條、</w:t>
      </w:r>
      <w:r>
        <w:rPr>
          <w:rFonts w:hint="eastAsia"/>
          <w:sz w:val="18"/>
          <w:szCs w:val="18"/>
        </w:rPr>
        <w:t>第十九條。</w:t>
      </w:r>
    </w:p>
    <w:p w14:paraId="0A3D4B4E" w14:textId="77777777" w:rsidR="00F83F82" w:rsidRDefault="00F83F82" w:rsidP="00F83F82">
      <w:pPr>
        <w:pStyle w:val="af2"/>
        <w:ind w:leftChars="495" w:left="1921" w:rightChars="500" w:right="1200" w:hangingChars="420" w:hanging="733"/>
        <w:jc w:val="left"/>
        <w:rPr>
          <w:sz w:val="18"/>
          <w:szCs w:val="18"/>
        </w:rPr>
      </w:pPr>
      <w:r w:rsidRPr="001C4530">
        <w:rPr>
          <w:sz w:val="18"/>
          <w:szCs w:val="18"/>
        </w:rPr>
        <w:t>10</w:t>
      </w:r>
      <w:r>
        <w:rPr>
          <w:sz w:val="18"/>
          <w:szCs w:val="18"/>
        </w:rPr>
        <w:t>8.</w:t>
      </w:r>
      <w:r>
        <w:rPr>
          <w:rFonts w:hint="eastAsia"/>
          <w:sz w:val="18"/>
          <w:szCs w:val="18"/>
        </w:rPr>
        <w:t>12</w:t>
      </w:r>
      <w:r w:rsidRPr="001C4530">
        <w:rPr>
          <w:sz w:val="18"/>
          <w:szCs w:val="18"/>
        </w:rPr>
        <w:t>.</w:t>
      </w:r>
      <w:r>
        <w:rPr>
          <w:rFonts w:hint="eastAsia"/>
          <w:sz w:val="18"/>
          <w:szCs w:val="18"/>
        </w:rPr>
        <w:t>14</w:t>
      </w:r>
      <w:r>
        <w:rPr>
          <w:rFonts w:hint="eastAsia"/>
          <w:sz w:val="18"/>
          <w:szCs w:val="18"/>
        </w:rPr>
        <w:t>第十五屆第八次理事會修正第二條、第四條之一。</w:t>
      </w:r>
    </w:p>
    <w:p w14:paraId="6C7E95C6" w14:textId="77777777" w:rsidR="00F83F82" w:rsidRDefault="00F83F82" w:rsidP="00F83F82">
      <w:pPr>
        <w:pStyle w:val="af2"/>
        <w:ind w:leftChars="500" w:left="1898" w:rightChars="500" w:right="1200" w:hangingChars="400" w:hanging="698"/>
        <w:jc w:val="left"/>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三</w:t>
      </w:r>
      <w:r w:rsidRPr="001C4530">
        <w:rPr>
          <w:rFonts w:hint="eastAsia"/>
          <w:sz w:val="18"/>
          <w:szCs w:val="18"/>
        </w:rPr>
        <w:t>條</w:t>
      </w:r>
      <w:r>
        <w:rPr>
          <w:rFonts w:hint="eastAsia"/>
          <w:sz w:val="18"/>
          <w:szCs w:val="18"/>
        </w:rPr>
        <w:t>、第十九條</w:t>
      </w:r>
      <w:r w:rsidRPr="001C4530">
        <w:rPr>
          <w:rFonts w:hint="eastAsia"/>
          <w:sz w:val="18"/>
          <w:szCs w:val="18"/>
        </w:rPr>
        <w:t>。</w:t>
      </w:r>
    </w:p>
    <w:p w14:paraId="4F44ADBD" w14:textId="77777777" w:rsidR="00F83F82" w:rsidRPr="00B22079" w:rsidRDefault="00F83F82" w:rsidP="00F83F82">
      <w:pPr>
        <w:pStyle w:val="af2"/>
        <w:ind w:leftChars="500" w:left="1898" w:rightChars="500" w:right="1200" w:hangingChars="400" w:hanging="698"/>
        <w:jc w:val="left"/>
        <w:rPr>
          <w:sz w:val="18"/>
          <w:szCs w:val="18"/>
        </w:rPr>
      </w:pPr>
      <w:bookmarkStart w:id="1" w:name="_Hlk163474755"/>
      <w:r w:rsidRPr="001C4530">
        <w:rPr>
          <w:sz w:val="18"/>
          <w:szCs w:val="18"/>
        </w:rPr>
        <w:t>1</w:t>
      </w:r>
      <w:r>
        <w:rPr>
          <w:rFonts w:hint="eastAsia"/>
          <w:sz w:val="18"/>
          <w:szCs w:val="18"/>
        </w:rPr>
        <w:t>11</w:t>
      </w:r>
      <w:r w:rsidRPr="001C4530">
        <w:rPr>
          <w:sz w:val="18"/>
          <w:szCs w:val="18"/>
        </w:rPr>
        <w:t>.</w:t>
      </w:r>
      <w:r>
        <w:rPr>
          <w:rFonts w:hint="eastAsia"/>
          <w:sz w:val="18"/>
          <w:szCs w:val="18"/>
        </w:rPr>
        <w:t>09</w:t>
      </w:r>
      <w:r w:rsidRPr="001C4530">
        <w:rPr>
          <w:sz w:val="18"/>
          <w:szCs w:val="18"/>
        </w:rPr>
        <w:t>.</w:t>
      </w:r>
      <w:r>
        <w:rPr>
          <w:rFonts w:hint="eastAsia"/>
          <w:sz w:val="18"/>
          <w:szCs w:val="18"/>
        </w:rPr>
        <w:t>24</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七</w:t>
      </w:r>
      <w:r w:rsidRPr="001C4530">
        <w:rPr>
          <w:rFonts w:hint="eastAsia"/>
          <w:sz w:val="18"/>
          <w:szCs w:val="18"/>
        </w:rPr>
        <w:t>次理事會修正第</w:t>
      </w:r>
      <w:r>
        <w:rPr>
          <w:rFonts w:hint="eastAsia"/>
          <w:sz w:val="18"/>
          <w:szCs w:val="18"/>
        </w:rPr>
        <w:t>三</w:t>
      </w:r>
      <w:r w:rsidRPr="001C4530">
        <w:rPr>
          <w:rFonts w:hint="eastAsia"/>
          <w:sz w:val="18"/>
          <w:szCs w:val="18"/>
        </w:rPr>
        <w:t>條。</w:t>
      </w:r>
    </w:p>
    <w:bookmarkEnd w:id="1"/>
    <w:p w14:paraId="18C9F937" w14:textId="77777777" w:rsidR="00F83F82" w:rsidRDefault="00F83F82" w:rsidP="00F83F82">
      <w:pPr>
        <w:pStyle w:val="af2"/>
        <w:ind w:leftChars="500" w:left="1898" w:rightChars="500" w:right="1200" w:hangingChars="400" w:hanging="698"/>
        <w:jc w:val="left"/>
        <w:rPr>
          <w:sz w:val="18"/>
          <w:szCs w:val="18"/>
        </w:rPr>
      </w:pPr>
      <w:r w:rsidRPr="001C4530">
        <w:rPr>
          <w:sz w:val="18"/>
          <w:szCs w:val="18"/>
        </w:rPr>
        <w:t>1</w:t>
      </w:r>
      <w:r>
        <w:rPr>
          <w:rFonts w:hint="eastAsia"/>
          <w:sz w:val="18"/>
          <w:szCs w:val="18"/>
        </w:rPr>
        <w:t>11</w:t>
      </w:r>
      <w:r w:rsidRPr="001C4530">
        <w:rPr>
          <w:sz w:val="18"/>
          <w:szCs w:val="18"/>
        </w:rPr>
        <w:t>.</w:t>
      </w:r>
      <w:r>
        <w:rPr>
          <w:rFonts w:hint="eastAsia"/>
          <w:sz w:val="18"/>
          <w:szCs w:val="18"/>
        </w:rPr>
        <w:t>12</w:t>
      </w:r>
      <w:r w:rsidRPr="001C4530">
        <w:rPr>
          <w:sz w:val="18"/>
          <w:szCs w:val="18"/>
        </w:rPr>
        <w:t>.</w:t>
      </w:r>
      <w:r>
        <w:rPr>
          <w:rFonts w:hint="eastAsia"/>
          <w:sz w:val="18"/>
          <w:szCs w:val="18"/>
        </w:rPr>
        <w:t>17</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八</w:t>
      </w:r>
      <w:r w:rsidRPr="001C4530">
        <w:rPr>
          <w:rFonts w:hint="eastAsia"/>
          <w:sz w:val="18"/>
          <w:szCs w:val="18"/>
        </w:rPr>
        <w:t>次理事會修正第</w:t>
      </w:r>
      <w:r>
        <w:rPr>
          <w:rFonts w:hint="eastAsia"/>
          <w:sz w:val="18"/>
          <w:szCs w:val="18"/>
        </w:rPr>
        <w:t>二</w:t>
      </w:r>
      <w:r w:rsidRPr="001C4530">
        <w:rPr>
          <w:rFonts w:hint="eastAsia"/>
          <w:sz w:val="18"/>
          <w:szCs w:val="18"/>
        </w:rPr>
        <w:t>條</w:t>
      </w:r>
      <w:r>
        <w:rPr>
          <w:rFonts w:hint="eastAsia"/>
          <w:sz w:val="18"/>
          <w:szCs w:val="18"/>
        </w:rPr>
        <w:t>、第十七條、第十八條</w:t>
      </w:r>
      <w:r w:rsidRPr="001C4530">
        <w:rPr>
          <w:rFonts w:hint="eastAsia"/>
          <w:sz w:val="18"/>
          <w:szCs w:val="18"/>
        </w:rPr>
        <w:t>。</w:t>
      </w:r>
    </w:p>
    <w:p w14:paraId="176A6662" w14:textId="77777777" w:rsidR="00F83F82" w:rsidRDefault="00F83F82" w:rsidP="00F83F82">
      <w:pPr>
        <w:pStyle w:val="af2"/>
        <w:ind w:leftChars="500" w:left="1200" w:rightChars="500" w:right="1200"/>
        <w:rPr>
          <w:sz w:val="18"/>
          <w:szCs w:val="18"/>
        </w:rPr>
      </w:pPr>
      <w:r>
        <w:rPr>
          <w:rFonts w:hint="eastAsia"/>
          <w:sz w:val="18"/>
          <w:szCs w:val="18"/>
        </w:rPr>
        <w:t>112.09.22</w:t>
      </w:r>
      <w:r>
        <w:rPr>
          <w:rFonts w:hint="eastAsia"/>
          <w:sz w:val="18"/>
          <w:szCs w:val="18"/>
        </w:rPr>
        <w:t>第十六屆第十一次</w:t>
      </w:r>
      <w:r w:rsidRPr="00167C45">
        <w:rPr>
          <w:rFonts w:hint="eastAsia"/>
          <w:sz w:val="18"/>
          <w:szCs w:val="18"/>
        </w:rPr>
        <w:t>理事會</w:t>
      </w:r>
      <w:r>
        <w:rPr>
          <w:rFonts w:hint="eastAsia"/>
          <w:sz w:val="18"/>
          <w:szCs w:val="18"/>
        </w:rPr>
        <w:t>修正通過</w:t>
      </w:r>
      <w:r w:rsidRPr="00D54B51">
        <w:rPr>
          <w:rFonts w:hint="eastAsia"/>
          <w:sz w:val="18"/>
          <w:szCs w:val="18"/>
        </w:rPr>
        <w:t>第</w:t>
      </w:r>
      <w:r>
        <w:rPr>
          <w:rFonts w:hint="eastAsia"/>
          <w:sz w:val="18"/>
          <w:szCs w:val="18"/>
        </w:rPr>
        <w:t>四</w:t>
      </w:r>
      <w:r w:rsidRPr="00D54B51">
        <w:rPr>
          <w:rFonts w:hint="eastAsia"/>
          <w:sz w:val="18"/>
          <w:szCs w:val="18"/>
        </w:rPr>
        <w:t>條</w:t>
      </w:r>
      <w:r>
        <w:rPr>
          <w:rFonts w:hint="eastAsia"/>
          <w:sz w:val="18"/>
          <w:szCs w:val="18"/>
        </w:rPr>
        <w:t>之一。</w:t>
      </w:r>
    </w:p>
    <w:p w14:paraId="67E6884E" w14:textId="77777777" w:rsidR="00F83F82" w:rsidRDefault="00F83F82" w:rsidP="00F83F82">
      <w:pPr>
        <w:pStyle w:val="af2"/>
        <w:ind w:leftChars="500" w:left="1200" w:rightChars="500" w:right="1200"/>
        <w:rPr>
          <w:sz w:val="18"/>
          <w:szCs w:val="18"/>
        </w:rPr>
      </w:pPr>
      <w:r>
        <w:rPr>
          <w:rFonts w:hint="eastAsia"/>
          <w:sz w:val="18"/>
          <w:szCs w:val="18"/>
        </w:rPr>
        <w:t>113.12.14</w:t>
      </w:r>
      <w:r>
        <w:rPr>
          <w:rFonts w:hint="eastAsia"/>
          <w:sz w:val="18"/>
          <w:szCs w:val="18"/>
        </w:rPr>
        <w:t>第十七屆第四次</w:t>
      </w:r>
      <w:r w:rsidRPr="00167C45">
        <w:rPr>
          <w:rFonts w:hint="eastAsia"/>
          <w:sz w:val="18"/>
          <w:szCs w:val="18"/>
        </w:rPr>
        <w:t>理事會</w:t>
      </w:r>
      <w:r>
        <w:rPr>
          <w:rFonts w:hint="eastAsia"/>
          <w:sz w:val="18"/>
          <w:szCs w:val="18"/>
        </w:rPr>
        <w:t>修正</w:t>
      </w:r>
      <w:r w:rsidRPr="00D54B51">
        <w:rPr>
          <w:rFonts w:hint="eastAsia"/>
          <w:sz w:val="18"/>
          <w:szCs w:val="18"/>
        </w:rPr>
        <w:t>第</w:t>
      </w:r>
      <w:r>
        <w:rPr>
          <w:rFonts w:hint="eastAsia"/>
          <w:sz w:val="18"/>
          <w:szCs w:val="18"/>
        </w:rPr>
        <w:t>十六</w:t>
      </w:r>
      <w:r w:rsidRPr="00D54B51">
        <w:rPr>
          <w:rFonts w:hint="eastAsia"/>
          <w:sz w:val="18"/>
          <w:szCs w:val="18"/>
        </w:rPr>
        <w:t>條</w:t>
      </w:r>
      <w:r>
        <w:rPr>
          <w:rFonts w:hint="eastAsia"/>
          <w:sz w:val="18"/>
          <w:szCs w:val="18"/>
        </w:rPr>
        <w:t>。</w:t>
      </w:r>
    </w:p>
    <w:p w14:paraId="1207F5D9" w14:textId="77777777" w:rsidR="00F83F82" w:rsidRDefault="00F83F82" w:rsidP="00F83F82">
      <w:pPr>
        <w:pStyle w:val="af2"/>
        <w:ind w:leftChars="500" w:left="1200" w:rightChars="500" w:right="1200"/>
        <w:rPr>
          <w:sz w:val="18"/>
          <w:szCs w:val="18"/>
        </w:rPr>
      </w:pPr>
      <w:r>
        <w:rPr>
          <w:rFonts w:hint="eastAsia"/>
          <w:sz w:val="18"/>
          <w:szCs w:val="18"/>
        </w:rPr>
        <w:t>114.06.28</w:t>
      </w:r>
      <w:r>
        <w:rPr>
          <w:rFonts w:hint="eastAsia"/>
          <w:sz w:val="18"/>
          <w:szCs w:val="18"/>
        </w:rPr>
        <w:t>第十七屆第六次</w:t>
      </w:r>
      <w:r w:rsidRPr="00167C45">
        <w:rPr>
          <w:rFonts w:hint="eastAsia"/>
          <w:sz w:val="18"/>
          <w:szCs w:val="18"/>
        </w:rPr>
        <w:t>理事會</w:t>
      </w:r>
      <w:r>
        <w:rPr>
          <w:rFonts w:hint="eastAsia"/>
          <w:sz w:val="18"/>
          <w:szCs w:val="18"/>
        </w:rPr>
        <w:t>增訂</w:t>
      </w:r>
      <w:r w:rsidRPr="00D54B51">
        <w:rPr>
          <w:rFonts w:hint="eastAsia"/>
          <w:sz w:val="18"/>
          <w:szCs w:val="18"/>
        </w:rPr>
        <w:t>第</w:t>
      </w:r>
      <w:r>
        <w:rPr>
          <w:rFonts w:hint="eastAsia"/>
          <w:sz w:val="18"/>
          <w:szCs w:val="18"/>
        </w:rPr>
        <w:t>六</w:t>
      </w:r>
      <w:r w:rsidRPr="00D54B51">
        <w:rPr>
          <w:rFonts w:hint="eastAsia"/>
          <w:sz w:val="18"/>
          <w:szCs w:val="18"/>
        </w:rPr>
        <w:t>條</w:t>
      </w:r>
      <w:r>
        <w:rPr>
          <w:rFonts w:hint="eastAsia"/>
          <w:sz w:val="18"/>
          <w:szCs w:val="18"/>
        </w:rPr>
        <w:t>之一。</w:t>
      </w:r>
    </w:p>
    <w:p w14:paraId="566F53AE" w14:textId="77777777" w:rsidR="00F83F82" w:rsidRPr="00002A9B" w:rsidRDefault="00F83F82" w:rsidP="00F83F82">
      <w:pPr>
        <w:pStyle w:val="af2"/>
        <w:ind w:leftChars="500" w:left="1200" w:rightChars="500" w:right="1200"/>
        <w:rPr>
          <w:rFonts w:hint="eastAsia"/>
          <w:sz w:val="18"/>
          <w:szCs w:val="18"/>
        </w:rPr>
      </w:pPr>
      <w:r>
        <w:rPr>
          <w:rFonts w:hint="eastAsia"/>
          <w:sz w:val="18"/>
          <w:szCs w:val="18"/>
        </w:rPr>
        <w:t>114.09.27</w:t>
      </w:r>
      <w:r>
        <w:rPr>
          <w:rFonts w:hint="eastAsia"/>
          <w:sz w:val="18"/>
          <w:szCs w:val="18"/>
        </w:rPr>
        <w:t>第十七屆第七次</w:t>
      </w:r>
      <w:r w:rsidRPr="00167C45">
        <w:rPr>
          <w:rFonts w:hint="eastAsia"/>
          <w:sz w:val="18"/>
          <w:szCs w:val="18"/>
        </w:rPr>
        <w:t>理事會</w:t>
      </w:r>
      <w:r>
        <w:rPr>
          <w:rFonts w:hint="eastAsia"/>
          <w:sz w:val="18"/>
          <w:szCs w:val="18"/>
        </w:rPr>
        <w:t>修正</w:t>
      </w:r>
      <w:r w:rsidRPr="00D54B51">
        <w:rPr>
          <w:rFonts w:hint="eastAsia"/>
          <w:sz w:val="18"/>
          <w:szCs w:val="18"/>
        </w:rPr>
        <w:t>第</w:t>
      </w:r>
      <w:r>
        <w:rPr>
          <w:rFonts w:hint="eastAsia"/>
          <w:sz w:val="18"/>
          <w:szCs w:val="18"/>
        </w:rPr>
        <w:t>二</w:t>
      </w:r>
      <w:r w:rsidRPr="00D54B51">
        <w:rPr>
          <w:rFonts w:hint="eastAsia"/>
          <w:sz w:val="18"/>
          <w:szCs w:val="18"/>
        </w:rPr>
        <w:t>條</w:t>
      </w:r>
      <w:r>
        <w:rPr>
          <w:rFonts w:hint="eastAsia"/>
          <w:sz w:val="18"/>
          <w:szCs w:val="18"/>
        </w:rPr>
        <w:t>之一。</w:t>
      </w:r>
    </w:p>
    <w:p w14:paraId="07EA2FDA" w14:textId="77777777" w:rsidR="00F83F82" w:rsidRPr="00B16AEC" w:rsidRDefault="00F83F82" w:rsidP="00F83F82"/>
    <w:p w14:paraId="3E3A786A" w14:textId="77777777" w:rsidR="00F83F82" w:rsidRPr="008B4F03" w:rsidRDefault="00F83F82" w:rsidP="00F83F82"/>
    <w:p w14:paraId="642A5984"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本要點依儲蓄互助社設立輔導管理與</w:t>
      </w:r>
      <w:r w:rsidRPr="00B20413">
        <w:rPr>
          <w:rFonts w:hint="eastAsia"/>
          <w:sz w:val="24"/>
          <w:szCs w:val="24"/>
        </w:rPr>
        <w:t>監督辦法第二十一條之規定訂定。</w:t>
      </w:r>
    </w:p>
    <w:p w14:paraId="47B90315"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各儲蓄互助社放款辦法應含下列規定：</w:t>
      </w:r>
    </w:p>
    <w:p w14:paraId="1FB80636"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一、放款種類。</w:t>
      </w:r>
    </w:p>
    <w:p w14:paraId="71D30754"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二、</w:t>
      </w:r>
      <w:r>
        <w:rPr>
          <w:rFonts w:hint="eastAsia"/>
          <w:spacing w:val="-6"/>
          <w:sz w:val="24"/>
          <w:szCs w:val="24"/>
        </w:rPr>
        <w:t>放款利率。</w:t>
      </w:r>
    </w:p>
    <w:p w14:paraId="47CD06D2"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三、最高放款金額。</w:t>
      </w:r>
    </w:p>
    <w:p w14:paraId="1F8B6FF2"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四、償還期限。</w:t>
      </w:r>
    </w:p>
    <w:p w14:paraId="43525F98"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五、擔保規定。</w:t>
      </w:r>
    </w:p>
    <w:p w14:paraId="4A2A2B67"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lastRenderedPageBreak/>
        <w:t>六、借款申請程序。</w:t>
      </w:r>
    </w:p>
    <w:p w14:paraId="4ECFD872"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七、受理申請、審核、協談、取款時間。</w:t>
      </w:r>
    </w:p>
    <w:p w14:paraId="16AF78F0"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八、其他。</w:t>
      </w:r>
    </w:p>
    <w:p w14:paraId="64BF5BC3" w14:textId="77777777" w:rsidR="00F83F82" w:rsidRPr="00A51DA6" w:rsidRDefault="00F83F82" w:rsidP="00F83F82">
      <w:pPr>
        <w:spacing w:line="360" w:lineRule="exact"/>
        <w:ind w:hanging="726"/>
        <w:rPr>
          <w:rFonts w:ascii="華康仿宋體W5"/>
          <w:kern w:val="0"/>
          <w:szCs w:val="24"/>
        </w:rPr>
      </w:pPr>
      <w:r>
        <w:rPr>
          <w:rFonts w:ascii="華康仿宋體W5" w:hint="eastAsia"/>
          <w:kern w:val="0"/>
          <w:szCs w:val="24"/>
        </w:rPr>
        <w:t xml:space="preserve">            </w:t>
      </w:r>
      <w:r w:rsidRPr="00A51DA6">
        <w:rPr>
          <w:rFonts w:ascii="華康仿宋體W5"/>
          <w:kern w:val="0"/>
          <w:szCs w:val="24"/>
        </w:rPr>
        <w:t>擔保放款係指超過七年至</w:t>
      </w:r>
      <w:r>
        <w:rPr>
          <w:rFonts w:ascii="華康仿宋體W5" w:hint="eastAsia"/>
          <w:kern w:val="0"/>
          <w:szCs w:val="24"/>
        </w:rPr>
        <w:t>三</w:t>
      </w:r>
      <w:r w:rsidRPr="00A51DA6">
        <w:rPr>
          <w:rFonts w:ascii="華康仿宋體W5"/>
          <w:kern w:val="0"/>
          <w:szCs w:val="24"/>
        </w:rPr>
        <w:t>十年以下且提供設定第一順位</w:t>
      </w:r>
      <w:r w:rsidRPr="00A51DA6">
        <w:rPr>
          <w:rFonts w:ascii="華康仿宋體W5" w:hint="eastAsia"/>
          <w:kern w:val="0"/>
          <w:szCs w:val="24"/>
        </w:rPr>
        <w:t>最高限額</w:t>
      </w:r>
      <w:r w:rsidRPr="00A51DA6">
        <w:rPr>
          <w:rFonts w:ascii="華康仿宋體W5"/>
          <w:kern w:val="0"/>
          <w:szCs w:val="24"/>
        </w:rPr>
        <w:t>抵押權為擔保品之放款，應</w:t>
      </w:r>
      <w:r w:rsidRPr="00A51DA6">
        <w:rPr>
          <w:rFonts w:ascii="華康仿宋體W5" w:hint="eastAsia"/>
          <w:kern w:val="0"/>
          <w:szCs w:val="24"/>
        </w:rPr>
        <w:t>依</w:t>
      </w:r>
      <w:r w:rsidRPr="00A51DA6">
        <w:rPr>
          <w:rFonts w:ascii="華康仿宋體W5"/>
          <w:kern w:val="0"/>
          <w:szCs w:val="24"/>
        </w:rPr>
        <w:t>協會所訂定之</w:t>
      </w:r>
      <w:bookmarkStart w:id="2" w:name="_Hlk24986998"/>
      <w:r w:rsidRPr="00A51DA6">
        <w:rPr>
          <w:rFonts w:ascii="華康仿宋體W5"/>
          <w:kern w:val="0"/>
          <w:szCs w:val="24"/>
        </w:rPr>
        <w:t>儲蓄互助社辦理擔保放款辦法</w:t>
      </w:r>
      <w:bookmarkEnd w:id="2"/>
      <w:r w:rsidRPr="00A51DA6">
        <w:rPr>
          <w:rFonts w:ascii="華康仿宋體W5" w:hint="eastAsia"/>
          <w:kern w:val="0"/>
          <w:szCs w:val="24"/>
        </w:rPr>
        <w:t>辦理</w:t>
      </w:r>
      <w:r w:rsidRPr="00A51DA6">
        <w:rPr>
          <w:rFonts w:ascii="華康仿宋體W5"/>
          <w:kern w:val="0"/>
          <w:szCs w:val="24"/>
        </w:rPr>
        <w:t>。</w:t>
      </w:r>
    </w:p>
    <w:p w14:paraId="1C303A1C" w14:textId="77777777" w:rsidR="00F83F82" w:rsidRPr="00B20413" w:rsidRDefault="00F83F82" w:rsidP="00F83F82">
      <w:pPr>
        <w:pStyle w:val="af5"/>
        <w:ind w:leftChars="600" w:left="1440" w:firstLine="0"/>
        <w:rPr>
          <w:rFonts w:hAnsi="華康仿宋體W2(P)"/>
          <w:sz w:val="24"/>
          <w:szCs w:val="24"/>
        </w:rPr>
      </w:pPr>
      <w:r w:rsidRPr="00B20413">
        <w:rPr>
          <w:rFonts w:hint="eastAsia"/>
          <w:sz w:val="24"/>
          <w:szCs w:val="24"/>
        </w:rPr>
        <w:t>第一項各款之規定，於承辦政府政策性貸款業務時，得依該政策</w:t>
      </w:r>
      <w:r w:rsidRPr="00B20413">
        <w:rPr>
          <w:rFonts w:hAnsi="華康仿宋體W2(P)" w:hint="eastAsia"/>
          <w:sz w:val="24"/>
          <w:szCs w:val="24"/>
        </w:rPr>
        <w:t>性貸款辦法或要點等法令規定辦理。</w:t>
      </w:r>
    </w:p>
    <w:p w14:paraId="0131F7BA" w14:textId="77777777" w:rsidR="00F83F82" w:rsidRPr="00B20413" w:rsidRDefault="00F83F82" w:rsidP="00F83F82">
      <w:pPr>
        <w:pStyle w:val="af5"/>
        <w:ind w:leftChars="600" w:left="1440" w:firstLine="0"/>
        <w:rPr>
          <w:sz w:val="24"/>
          <w:szCs w:val="24"/>
        </w:rPr>
      </w:pPr>
      <w:r w:rsidRPr="00B20413">
        <w:rPr>
          <w:rFonts w:hint="eastAsia"/>
          <w:sz w:val="24"/>
          <w:szCs w:val="24"/>
        </w:rPr>
        <w:t>辦理通信貸款時，依通信貸款約定書之約定辦理，其約定未盡事項，依本要點及相關規定辦理。</w:t>
      </w:r>
    </w:p>
    <w:p w14:paraId="74F94CD8" w14:textId="77777777" w:rsidR="00F83F82" w:rsidRPr="00586526" w:rsidRDefault="00F83F82" w:rsidP="00F83F82">
      <w:pPr>
        <w:rPr>
          <w:rFonts w:ascii="華康仿宋體W5"/>
          <w:kern w:val="0"/>
        </w:rPr>
      </w:pPr>
      <w:r w:rsidRPr="00B20413">
        <w:rPr>
          <w:rFonts w:hint="eastAsia"/>
          <w:szCs w:val="24"/>
        </w:rPr>
        <w:t>第</w:t>
      </w:r>
      <w:r w:rsidRPr="00B20413">
        <w:rPr>
          <w:rFonts w:hAnsi="華康仿宋體W5" w:cs="華康仿宋體W5" w:hint="eastAsia"/>
          <w:szCs w:val="24"/>
        </w:rPr>
        <w:t>二條之一</w:t>
      </w:r>
      <w:r w:rsidRPr="00B20413">
        <w:rPr>
          <w:rFonts w:ascii="Calibri" w:hAnsi="Calibri" w:cs="Calibri"/>
          <w:szCs w:val="24"/>
        </w:rPr>
        <w:tab/>
      </w:r>
      <w:r w:rsidRPr="003E024A">
        <w:rPr>
          <w:rFonts w:ascii="華康仿宋體W5" w:hint="eastAsia"/>
          <w:kern w:val="0"/>
          <w:szCs w:val="24"/>
        </w:rPr>
        <w:t>社</w:t>
      </w:r>
      <w:r w:rsidRPr="00586526">
        <w:rPr>
          <w:rFonts w:ascii="華康仿宋體W5"/>
          <w:kern w:val="0"/>
        </w:rPr>
        <w:t>員借款每月應依約定繳付利息，每期償還期限最長為六個月。</w:t>
      </w:r>
    </w:p>
    <w:p w14:paraId="1B05F61B" w14:textId="77777777" w:rsidR="00F83F82" w:rsidRDefault="00F83F82" w:rsidP="00F83F82">
      <w:pPr>
        <w:ind w:hanging="17"/>
        <w:rPr>
          <w:rFonts w:ascii="華康仿宋體W5"/>
          <w:kern w:val="0"/>
          <w:szCs w:val="24"/>
        </w:rPr>
      </w:pPr>
      <w:r w:rsidRPr="00586526">
        <w:rPr>
          <w:rFonts w:ascii="華康仿宋體W5"/>
          <w:kern w:val="0"/>
          <w:szCs w:val="24"/>
        </w:rPr>
        <w:t>擔保放款除需依儲蓄互助社辦理擔保放款辦法辦理外，若提供不動產為擔保品者，其自貸款之日起三年內得寬緩償還本金；新裝設太陽能光電設備擔保品借款，其自貸款之日起一年內得寬緩償還本金。</w:t>
      </w:r>
    </w:p>
    <w:p w14:paraId="4EBF1D95" w14:textId="77777777" w:rsidR="00F83F82" w:rsidRPr="00B20413" w:rsidRDefault="00F83F82" w:rsidP="00F83F82">
      <w:pPr>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三</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條</w:t>
      </w:r>
      <w:r w:rsidRPr="00B20413">
        <w:rPr>
          <w:rFonts w:hAnsi="華康仿宋體W5" w:cs="華康仿宋體W5"/>
          <w:szCs w:val="24"/>
        </w:rPr>
        <w:tab/>
      </w:r>
      <w:r w:rsidRPr="00B20413">
        <w:rPr>
          <w:rFonts w:hint="eastAsia"/>
          <w:szCs w:val="24"/>
        </w:rPr>
        <w:t>社員借款申請經核准後，逾一個月未辦妥借款合約並取款者，該筆借款申請即自動失效，但擔保借款以</w:t>
      </w:r>
      <w:r>
        <w:rPr>
          <w:rFonts w:hint="eastAsia"/>
          <w:szCs w:val="24"/>
        </w:rPr>
        <w:t>二年</w:t>
      </w:r>
      <w:r w:rsidRPr="00B20413">
        <w:rPr>
          <w:rFonts w:hint="eastAsia"/>
          <w:szCs w:val="24"/>
        </w:rPr>
        <w:t>為限。</w:t>
      </w:r>
    </w:p>
    <w:p w14:paraId="14DECAAD"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理事長得對放款委員會核可之借款申請案，為暫停支付之決行，並應於十日內召開理事會議重新審議，且會議之通</w:t>
      </w:r>
      <w:r w:rsidRPr="00B20413">
        <w:rPr>
          <w:rFonts w:hint="eastAsia"/>
          <w:sz w:val="24"/>
          <w:szCs w:val="24"/>
        </w:rPr>
        <w:t>知應載明召開原因。理事長如不為召開或經召開後未達法定人數，應視同核准該筆借款，社應即貸放予社員，理事長不得藉故推託。</w:t>
      </w:r>
    </w:p>
    <w:p w14:paraId="421217C1" w14:textId="77777777" w:rsidR="00F83F82" w:rsidRPr="00B20413" w:rsidRDefault="00F83F82" w:rsidP="00F83F82">
      <w:pPr>
        <w:pStyle w:val="af5"/>
        <w:rPr>
          <w:sz w:val="24"/>
          <w:szCs w:val="24"/>
        </w:rPr>
      </w:pPr>
      <w:r w:rsidRPr="00B20413">
        <w:rPr>
          <w:rFonts w:hint="eastAsia"/>
          <w:sz w:val="24"/>
          <w:szCs w:val="24"/>
        </w:rPr>
        <w:t>第四條之一</w:t>
      </w:r>
      <w:r w:rsidRPr="00B20413">
        <w:rPr>
          <w:sz w:val="24"/>
          <w:szCs w:val="24"/>
        </w:rPr>
        <w:tab/>
      </w:r>
      <w:r w:rsidRPr="00B20413">
        <w:rPr>
          <w:rFonts w:hint="eastAsia"/>
          <w:sz w:val="24"/>
          <w:szCs w:val="24"/>
        </w:rPr>
        <w:t>社員放款</w:t>
      </w:r>
      <w:r>
        <w:rPr>
          <w:rFonts w:hint="eastAsia"/>
          <w:sz w:val="24"/>
          <w:szCs w:val="24"/>
        </w:rPr>
        <w:t>規定</w:t>
      </w:r>
      <w:r w:rsidRPr="00B20413">
        <w:rPr>
          <w:rFonts w:hint="eastAsia"/>
          <w:sz w:val="24"/>
          <w:szCs w:val="24"/>
        </w:rPr>
        <w:t>：</w:t>
      </w:r>
    </w:p>
    <w:p w14:paraId="4B2616D6" w14:textId="77777777" w:rsidR="00F83F82" w:rsidRPr="006C2F7E" w:rsidRDefault="00F83F82" w:rsidP="00F83F82">
      <w:pPr>
        <w:ind w:leftChars="590" w:left="1874" w:hangingChars="191" w:hanging="458"/>
        <w:rPr>
          <w:rFonts w:ascii="華康仿宋體W5" w:cs="華康仿宋體W5"/>
          <w:kern w:val="0"/>
          <w:szCs w:val="24"/>
        </w:rPr>
      </w:pPr>
      <w:r w:rsidRPr="006C2F7E">
        <w:rPr>
          <w:rFonts w:ascii="華康仿宋體W5" w:hAnsi="華康仿宋體W5" w:cs="華康仿宋體W5" w:hint="eastAsia"/>
          <w:kern w:val="0"/>
          <w:szCs w:val="24"/>
        </w:rPr>
        <w:t>一、自然人無擔保放款：借款以不超過其股金結餘加一佰萬元為限。</w:t>
      </w:r>
    </w:p>
    <w:p w14:paraId="0F46F3C6" w14:textId="77777777" w:rsidR="00F83F82" w:rsidRPr="006C2F7E" w:rsidRDefault="00F83F82" w:rsidP="00F83F82">
      <w:pPr>
        <w:ind w:leftChars="596" w:left="3828" w:hangingChars="999" w:hanging="2398"/>
        <w:rPr>
          <w:rFonts w:ascii="華康仿宋體W5" w:cs="華康仿宋體W5"/>
          <w:kern w:val="0"/>
          <w:szCs w:val="24"/>
        </w:rPr>
      </w:pPr>
      <w:r w:rsidRPr="006C2F7E">
        <w:rPr>
          <w:rFonts w:ascii="華康仿宋體W5" w:hAnsi="華康仿宋體W5" w:cs="華康仿宋體W5" w:hint="eastAsia"/>
          <w:kern w:val="0"/>
          <w:szCs w:val="24"/>
        </w:rPr>
        <w:t>二、法人無擔保放款：</w:t>
      </w:r>
      <w:r w:rsidRPr="00F95AC4">
        <w:rPr>
          <w:rFonts w:ascii="華康仿宋體W5" w:hAnsi="華康仿宋體W5" w:cs="華康仿宋體W5" w:hint="eastAsia"/>
          <w:kern w:val="0"/>
          <w:szCs w:val="24"/>
        </w:rPr>
        <w:t>社股金總額未達一億元者以</w:t>
      </w:r>
      <w:r>
        <w:rPr>
          <w:rFonts w:ascii="華康仿宋體W5" w:hAnsi="華康仿宋體W5" w:cs="華康仿宋體W5" w:hint="eastAsia"/>
          <w:kern w:val="0"/>
          <w:szCs w:val="24"/>
        </w:rPr>
        <w:t>五</w:t>
      </w:r>
      <w:r w:rsidRPr="00F95AC4">
        <w:rPr>
          <w:rFonts w:ascii="華康仿宋體W5" w:hAnsi="華康仿宋體W5" w:cs="華康仿宋體W5" w:hint="eastAsia"/>
          <w:kern w:val="0"/>
          <w:szCs w:val="24"/>
        </w:rPr>
        <w:t>佰萬元為限，社股金總額達一億元未達</w:t>
      </w:r>
      <w:r>
        <w:rPr>
          <w:rFonts w:ascii="華康仿宋體W5" w:hAnsi="華康仿宋體W5" w:cs="華康仿宋體W5" w:hint="eastAsia"/>
          <w:kern w:val="0"/>
          <w:szCs w:val="24"/>
        </w:rPr>
        <w:t>十</w:t>
      </w:r>
      <w:r w:rsidRPr="00F95AC4">
        <w:rPr>
          <w:rFonts w:ascii="華康仿宋體W5" w:hAnsi="華康仿宋體W5" w:cs="華康仿宋體W5" w:hint="eastAsia"/>
          <w:kern w:val="0"/>
          <w:szCs w:val="24"/>
        </w:rPr>
        <w:t>億元者以</w:t>
      </w:r>
      <w:r>
        <w:rPr>
          <w:rFonts w:ascii="華康仿宋體W5" w:hAnsi="華康仿宋體W5" w:cs="華康仿宋體W5" w:hint="eastAsia"/>
          <w:kern w:val="0"/>
          <w:szCs w:val="24"/>
        </w:rPr>
        <w:t>一仟</w:t>
      </w:r>
      <w:r w:rsidRPr="00F95AC4">
        <w:rPr>
          <w:rFonts w:ascii="華康仿宋體W5" w:hAnsi="華康仿宋體W5" w:cs="華康仿宋體W5" w:hint="eastAsia"/>
          <w:kern w:val="0"/>
          <w:szCs w:val="24"/>
        </w:rPr>
        <w:t>萬元為限，社股金總額達</w:t>
      </w:r>
      <w:r>
        <w:rPr>
          <w:rFonts w:ascii="華康仿宋體W5" w:hAnsi="華康仿宋體W5" w:cs="華康仿宋體W5" w:hint="eastAsia"/>
          <w:kern w:val="0"/>
          <w:szCs w:val="24"/>
        </w:rPr>
        <w:t>十</w:t>
      </w:r>
      <w:r w:rsidRPr="00F95AC4">
        <w:rPr>
          <w:rFonts w:ascii="華康仿宋體W5" w:hAnsi="華康仿宋體W5" w:cs="華康仿宋體W5" w:hint="eastAsia"/>
          <w:kern w:val="0"/>
          <w:szCs w:val="24"/>
        </w:rPr>
        <w:t>億元</w:t>
      </w:r>
      <w:r>
        <w:rPr>
          <w:rFonts w:ascii="華康仿宋體W5" w:hAnsi="華康仿宋體W5" w:cs="華康仿宋體W5" w:hint="eastAsia"/>
          <w:kern w:val="0"/>
          <w:szCs w:val="24"/>
        </w:rPr>
        <w:t>者</w:t>
      </w:r>
      <w:r w:rsidRPr="00F95AC4">
        <w:rPr>
          <w:rFonts w:ascii="華康仿宋體W5" w:hAnsi="華康仿宋體W5" w:cs="華康仿宋體W5" w:hint="eastAsia"/>
          <w:kern w:val="0"/>
          <w:szCs w:val="24"/>
        </w:rPr>
        <w:t>以</w:t>
      </w:r>
      <w:r>
        <w:rPr>
          <w:rFonts w:ascii="華康仿宋體W5" w:hAnsi="華康仿宋體W5" w:cs="華康仿宋體W5" w:hint="eastAsia"/>
          <w:kern w:val="0"/>
          <w:szCs w:val="24"/>
        </w:rPr>
        <w:t>一仟五</w:t>
      </w:r>
      <w:r w:rsidRPr="00F95AC4">
        <w:rPr>
          <w:rFonts w:ascii="華康仿宋體W5" w:hAnsi="華康仿宋體W5" w:cs="華康仿宋體W5" w:hint="eastAsia"/>
          <w:kern w:val="0"/>
          <w:szCs w:val="24"/>
        </w:rPr>
        <w:t>佰萬元為限，</w:t>
      </w:r>
      <w:r>
        <w:rPr>
          <w:rFonts w:ascii="華康仿宋體W5" w:hAnsi="華康仿宋體W5" w:cs="華康仿宋體W5" w:hint="eastAsia"/>
          <w:kern w:val="0"/>
          <w:szCs w:val="24"/>
        </w:rPr>
        <w:t>社</w:t>
      </w:r>
      <w:r w:rsidRPr="00F95AC4">
        <w:rPr>
          <w:rFonts w:ascii="華康仿宋體W5" w:hAnsi="華康仿宋體W5" w:cs="華康仿宋體W5" w:hint="eastAsia"/>
          <w:kern w:val="0"/>
          <w:szCs w:val="24"/>
        </w:rPr>
        <w:t>得</w:t>
      </w:r>
      <w:r>
        <w:rPr>
          <w:rFonts w:ascii="華康仿宋體W5" w:hAnsi="華康仿宋體W5" w:cs="華康仿宋體W5" w:hint="eastAsia"/>
          <w:kern w:val="0"/>
          <w:szCs w:val="24"/>
        </w:rPr>
        <w:t>視需要</w:t>
      </w:r>
      <w:r w:rsidRPr="00F95AC4">
        <w:rPr>
          <w:rFonts w:ascii="華康仿宋體W5" w:hAnsi="華康仿宋體W5" w:cs="華康仿宋體W5" w:hint="eastAsia"/>
          <w:kern w:val="0"/>
          <w:szCs w:val="24"/>
        </w:rPr>
        <w:t>令其提出足夠之擔保品。</w:t>
      </w:r>
    </w:p>
    <w:p w14:paraId="3002B937" w14:textId="77777777" w:rsidR="00F83F82" w:rsidRPr="006C2F7E" w:rsidRDefault="00F83F82" w:rsidP="00F83F82">
      <w:pPr>
        <w:ind w:leftChars="590" w:left="3806" w:hangingChars="996" w:hanging="2390"/>
        <w:rPr>
          <w:rFonts w:ascii="華康仿宋體W5" w:cs="華康仿宋體W5"/>
          <w:kern w:val="0"/>
          <w:szCs w:val="24"/>
        </w:rPr>
      </w:pPr>
      <w:r w:rsidRPr="006C2F7E">
        <w:rPr>
          <w:rFonts w:ascii="華康仿宋體W5" w:hAnsi="華康仿宋體W5" w:cs="華康仿宋體W5" w:hint="eastAsia"/>
          <w:kern w:val="0"/>
          <w:szCs w:val="24"/>
        </w:rPr>
        <w:t>三、自然人擔保放款：</w:t>
      </w:r>
      <w:r>
        <w:rPr>
          <w:rFonts w:ascii="PMingLiU" w:hAnsi="PMingLiU" w:hint="eastAsia"/>
          <w:kern w:val="0"/>
        </w:rPr>
        <w:t>經鑑價提出足額擔保品以</w:t>
      </w:r>
      <w:r>
        <w:rPr>
          <w:rFonts w:ascii="華康仿宋體W5" w:hint="eastAsia"/>
          <w:kern w:val="0"/>
          <w:szCs w:val="24"/>
        </w:rPr>
        <w:t>一仟</w:t>
      </w:r>
      <w:r>
        <w:rPr>
          <w:rFonts w:ascii="PMingLiU" w:hAnsi="PMingLiU" w:hint="eastAsia"/>
          <w:kern w:val="0"/>
        </w:rPr>
        <w:t>萬元為限</w:t>
      </w:r>
    </w:p>
    <w:p w14:paraId="738834FD" w14:textId="77777777" w:rsidR="00F83F82" w:rsidRPr="006C2F7E" w:rsidRDefault="00F83F82" w:rsidP="00F83F82">
      <w:pPr>
        <w:ind w:leftChars="590" w:left="3569" w:hangingChars="897" w:hanging="2153"/>
        <w:rPr>
          <w:rFonts w:ascii="華康仿宋體W5" w:cs="華康仿宋體W5"/>
          <w:kern w:val="0"/>
          <w:szCs w:val="24"/>
        </w:rPr>
      </w:pPr>
      <w:r w:rsidRPr="006C2F7E">
        <w:rPr>
          <w:rFonts w:ascii="華康仿宋體W5" w:hAnsi="華康仿宋體W5" w:cs="華康仿宋體W5" w:hint="eastAsia"/>
          <w:kern w:val="0"/>
          <w:szCs w:val="24"/>
        </w:rPr>
        <w:t>四、法人擔保放款：</w:t>
      </w:r>
      <w:r>
        <w:rPr>
          <w:rFonts w:ascii="PMingLiU" w:hAnsi="PMingLiU" w:hint="eastAsia"/>
          <w:kern w:val="0"/>
        </w:rPr>
        <w:t>經合法不動產鑑定機構鑑價提出足額擔保品，每一法人擔保借款社股金總額未達十億元者以一仟五佰萬元為限，社股金總額達十億元者以二仟五佰萬元為限</w:t>
      </w:r>
      <w:r w:rsidRPr="006C2F7E">
        <w:rPr>
          <w:rFonts w:ascii="華康仿宋體W5" w:hAnsi="華康仿宋體W5" w:cs="華康仿宋體W5" w:hint="eastAsia"/>
          <w:kern w:val="0"/>
          <w:szCs w:val="24"/>
        </w:rPr>
        <w:t>。</w:t>
      </w:r>
    </w:p>
    <w:p w14:paraId="4B65CF16" w14:textId="77777777" w:rsidR="00F83F82" w:rsidRPr="00B20413" w:rsidRDefault="00F83F82" w:rsidP="00F83F82">
      <w:pPr>
        <w:pStyle w:val="af5"/>
        <w:ind w:leftChars="590" w:left="1874" w:hangingChars="191" w:hanging="458"/>
        <w:rPr>
          <w:sz w:val="24"/>
          <w:szCs w:val="24"/>
        </w:rPr>
      </w:pPr>
      <w:r w:rsidRPr="006C2F7E">
        <w:rPr>
          <w:rFonts w:hAnsi="華康仿宋體W5" w:cs="華康仿宋體W5" w:hint="eastAsia"/>
          <w:sz w:val="24"/>
          <w:szCs w:val="24"/>
        </w:rPr>
        <w:t>五、</w:t>
      </w:r>
      <w:r>
        <w:rPr>
          <w:rFonts w:hAnsi="華康仿宋體W5" w:cs="華康仿宋體W5" w:hint="eastAsia"/>
          <w:sz w:val="24"/>
          <w:szCs w:val="24"/>
        </w:rPr>
        <w:t>第二款及</w:t>
      </w:r>
      <w:r w:rsidRPr="006C2F7E">
        <w:rPr>
          <w:rFonts w:hAnsi="華康仿宋體W5" w:cs="華康仿宋體W5" w:hint="eastAsia"/>
          <w:sz w:val="24"/>
          <w:szCs w:val="24"/>
        </w:rPr>
        <w:t>第四款</w:t>
      </w:r>
      <w:r>
        <w:rPr>
          <w:rFonts w:hAnsi="華康仿宋體W5" w:cs="華康仿宋體W5" w:hint="eastAsia"/>
          <w:sz w:val="24"/>
          <w:szCs w:val="24"/>
        </w:rPr>
        <w:t>之放款額度</w:t>
      </w:r>
      <w:r w:rsidRPr="006C2F7E">
        <w:rPr>
          <w:rFonts w:hAnsi="華康仿宋體W5" w:cs="華康仿宋體W5" w:hint="eastAsia"/>
          <w:sz w:val="24"/>
          <w:szCs w:val="24"/>
        </w:rPr>
        <w:t>，經社理事會提社員大會同意授權且放款金額調整期限以當屆社理事會任期屆滿之日為終止日，陳報協會備查後，每一法人社員</w:t>
      </w:r>
      <w:r>
        <w:rPr>
          <w:rFonts w:hAnsi="華康仿宋體W5" w:cs="華康仿宋體W5" w:hint="eastAsia"/>
          <w:sz w:val="24"/>
          <w:szCs w:val="24"/>
        </w:rPr>
        <w:t>無擔保放款金額以</w:t>
      </w:r>
      <w:r w:rsidRPr="00527300">
        <w:rPr>
          <w:rFonts w:hAnsi="華康仿宋體W5" w:cs="華康仿宋體W5" w:hint="eastAsia"/>
          <w:sz w:val="24"/>
          <w:szCs w:val="24"/>
        </w:rPr>
        <w:t>一仟五佰萬元為限</w:t>
      </w:r>
      <w:r>
        <w:rPr>
          <w:rFonts w:hAnsi="華康仿宋體W5" w:cs="華康仿宋體W5" w:hint="eastAsia"/>
          <w:sz w:val="24"/>
          <w:szCs w:val="24"/>
        </w:rPr>
        <w:t>，</w:t>
      </w:r>
      <w:r w:rsidRPr="006C2F7E">
        <w:rPr>
          <w:rFonts w:hAnsi="華康仿宋體W5" w:cs="華康仿宋體W5" w:hint="eastAsia"/>
          <w:sz w:val="24"/>
          <w:szCs w:val="24"/>
        </w:rPr>
        <w:t>擔保放款金額上限</w:t>
      </w:r>
      <w:r w:rsidRPr="006C2F7E">
        <w:rPr>
          <w:rFonts w:hAnsi="華康仿宋體W5" w:cs="華康仿宋體W5" w:hint="eastAsia"/>
          <w:sz w:val="24"/>
          <w:szCs w:val="24"/>
        </w:rPr>
        <w:lastRenderedPageBreak/>
        <w:t>以五仟萬元為限。</w:t>
      </w:r>
    </w:p>
    <w:p w14:paraId="1BC65E87" w14:textId="77777777" w:rsidR="00F83F82" w:rsidRPr="00063954" w:rsidRDefault="00F83F82" w:rsidP="00F83F82">
      <w:pPr>
        <w:pStyle w:val="af5"/>
        <w:rPr>
          <w:rFonts w:hAnsi="華康仿宋體W5" w:cs="華康仿宋體W5"/>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063954">
        <w:rPr>
          <w:rFonts w:hAnsi="華康仿宋體W5" w:cs="華康仿宋體W5" w:hint="eastAsia"/>
          <w:sz w:val="24"/>
          <w:szCs w:val="24"/>
        </w:rPr>
        <w:t>理事會得於一定額度內授權專職人員或社務助理核放社員之無擔保借款申請，但專職人員或社務助理應就此類借款申請於十（含）日內提交放款委員會追認，逾期提出或未提出追認，理事會應依情節輕重予以處分：</w:t>
      </w:r>
    </w:p>
    <w:p w14:paraId="24252B39"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一、股金一億元以下之社，授權專職人員</w:t>
      </w:r>
      <w:r w:rsidRPr="00063954">
        <w:rPr>
          <w:rFonts w:hAnsi="華康仿宋體W5" w:cs="華康仿宋體W5" w:hint="eastAsia"/>
          <w:sz w:val="24"/>
          <w:szCs w:val="24"/>
        </w:rPr>
        <w:t>或社務助理</w:t>
      </w:r>
      <w:r w:rsidRPr="00B20413">
        <w:rPr>
          <w:rFonts w:hint="eastAsia"/>
          <w:sz w:val="24"/>
          <w:szCs w:val="24"/>
        </w:rPr>
        <w:t>於借款社員股金內核放。</w:t>
      </w:r>
    </w:p>
    <w:p w14:paraId="40F7FCCE" w14:textId="77777777" w:rsidR="00F83F82" w:rsidRPr="00B20413" w:rsidRDefault="00F83F82" w:rsidP="00F83F82">
      <w:pPr>
        <w:pStyle w:val="af5"/>
        <w:ind w:leftChars="600" w:left="1920" w:hangingChars="200" w:hanging="480"/>
        <w:rPr>
          <w:sz w:val="24"/>
          <w:szCs w:val="24"/>
        </w:rPr>
      </w:pPr>
      <w:r w:rsidRPr="00B20413">
        <w:rPr>
          <w:rFonts w:hint="eastAsia"/>
          <w:sz w:val="24"/>
          <w:szCs w:val="24"/>
        </w:rPr>
        <w:t>二、</w:t>
      </w:r>
      <w:r w:rsidRPr="00B20413">
        <w:rPr>
          <w:rFonts w:hint="eastAsia"/>
          <w:spacing w:val="4"/>
          <w:sz w:val="24"/>
          <w:szCs w:val="24"/>
        </w:rPr>
        <w:t>股金達一億元以上且聘有三名專職人員以上之社，授權額度由理事會</w:t>
      </w:r>
      <w:r w:rsidRPr="00B20413">
        <w:rPr>
          <w:rFonts w:hint="eastAsia"/>
          <w:sz w:val="24"/>
          <w:szCs w:val="24"/>
        </w:rPr>
        <w:t>訂定，但不得逾越放款委員會之權限。</w:t>
      </w:r>
    </w:p>
    <w:p w14:paraId="04AA2F2D" w14:textId="77777777" w:rsidR="00F83F82"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法人社員申請借款，其董（理）事監事應共同負連帶保證責任，並應附董</w:t>
      </w:r>
      <w:r w:rsidRPr="00B20413">
        <w:rPr>
          <w:rFonts w:hint="eastAsia"/>
          <w:sz w:val="24"/>
          <w:szCs w:val="24"/>
        </w:rPr>
        <w:t>（理）事監事會會議紀錄。</w:t>
      </w:r>
    </w:p>
    <w:p w14:paraId="0FE077A4" w14:textId="77777777" w:rsidR="00F83F82" w:rsidRPr="00B20413" w:rsidRDefault="00F83F82" w:rsidP="00F83F82">
      <w:pPr>
        <w:pStyle w:val="af5"/>
        <w:rPr>
          <w:sz w:val="24"/>
          <w:szCs w:val="24"/>
        </w:rPr>
      </w:pPr>
      <w:r w:rsidRPr="00175070">
        <w:rPr>
          <w:sz w:val="24"/>
          <w:szCs w:val="24"/>
        </w:rPr>
        <w:t xml:space="preserve">第六條之一 </w:t>
      </w:r>
      <w:r>
        <w:rPr>
          <w:rFonts w:hint="eastAsia"/>
          <w:sz w:val="24"/>
          <w:szCs w:val="24"/>
        </w:rPr>
        <w:t xml:space="preserve"> </w:t>
      </w:r>
      <w:r w:rsidRPr="00175070">
        <w:rPr>
          <w:sz w:val="24"/>
          <w:szCs w:val="24"/>
        </w:rPr>
        <w:t>非宗教團體法人社員申請擔保借款，其董（理）事監事得免共同負連帶保證責任，但應附董（理）事監事會會議紀錄。</w:t>
      </w:r>
    </w:p>
    <w:p w14:paraId="315A7B16"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社員借款應簽立借據外，社應另製影本交借款社員及連帶保證人各執一份，影本應註明「與正本完全相符」字樣。</w:t>
      </w:r>
    </w:p>
    <w:p w14:paraId="7730D0C8"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社員於還清借款後，原借據應加蓋「本借款已償還」之戳章，並應歸還予社員，社自留影本存查。</w:t>
      </w:r>
    </w:p>
    <w:p w14:paraId="26C68809"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Pr>
          <w:rFonts w:hint="eastAsia"/>
          <w:sz w:val="24"/>
          <w:szCs w:val="24"/>
        </w:rPr>
        <w:t>理事、監事、社務助理及專職人員，於其本人、配偶及二</w:t>
      </w:r>
      <w:r w:rsidRPr="00B20413">
        <w:rPr>
          <w:rFonts w:hint="eastAsia"/>
          <w:sz w:val="24"/>
          <w:szCs w:val="24"/>
        </w:rPr>
        <w:t>親等內血親姻親屬借款之審查與對保應迴避。</w:t>
      </w:r>
    </w:p>
    <w:p w14:paraId="295D9305" w14:textId="77777777" w:rsidR="00F83F82" w:rsidRPr="00B20413" w:rsidRDefault="00F83F82" w:rsidP="00F83F82">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放款委員不依規定開會或不開會審查社員借款，經監事會作成決議予以糾正，理事會如不令其改正，應將事實陳報協會處理。</w:t>
      </w:r>
    </w:p>
    <w:p w14:paraId="05DDE0D1"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借款申請書與借據未填寫完整者，應逕行退件，並要求其補正。</w:t>
      </w:r>
    </w:p>
    <w:p w14:paraId="2C0655AB"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連帶保證人除社員擔任外，可另覓信用良好之非社員。</w:t>
      </w:r>
    </w:p>
    <w:p w14:paraId="0A114D40"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Pr>
          <w:rFonts w:hint="eastAsia"/>
          <w:sz w:val="24"/>
          <w:szCs w:val="24"/>
        </w:rPr>
        <w:t>借款人及連帶保證人於借</w:t>
      </w:r>
      <w:r w:rsidRPr="00063954">
        <w:rPr>
          <w:rFonts w:hint="eastAsia"/>
          <w:sz w:val="24"/>
          <w:szCs w:val="24"/>
        </w:rPr>
        <w:t>款文件</w:t>
      </w:r>
      <w:r>
        <w:rPr>
          <w:rFonts w:hint="eastAsia"/>
          <w:sz w:val="24"/>
          <w:szCs w:val="24"/>
        </w:rPr>
        <w:t>上應親自簽名及蓋章</w:t>
      </w:r>
      <w:r w:rsidRPr="00B20413">
        <w:rPr>
          <w:rFonts w:hint="eastAsia"/>
          <w:sz w:val="24"/>
          <w:szCs w:val="24"/>
        </w:rPr>
        <w:t>，並檢附身分證明文件影本。</w:t>
      </w:r>
    </w:p>
    <w:p w14:paraId="54CD58B4"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未成年人而無行為能力者，其借款由法定代理人代為，法定代理人並應親自簽名。</w:t>
      </w:r>
    </w:p>
    <w:p w14:paraId="64D0E407" w14:textId="77777777" w:rsidR="00F83F82" w:rsidRPr="00B20413" w:rsidRDefault="00F83F82" w:rsidP="00F83F82">
      <w:pPr>
        <w:pStyle w:val="af5"/>
        <w:ind w:firstLine="0"/>
        <w:rPr>
          <w:sz w:val="24"/>
          <w:szCs w:val="24"/>
        </w:rPr>
      </w:pPr>
      <w:r w:rsidRPr="00B20413">
        <w:rPr>
          <w:rFonts w:hint="eastAsia"/>
          <w:sz w:val="24"/>
          <w:szCs w:val="24"/>
        </w:rPr>
        <w:t>未成年而有限制行為能力者，其借款應得法定代理人之同意，並應由本人及法定代理人共同親自簽名。</w:t>
      </w:r>
    </w:p>
    <w:p w14:paraId="3CC8DD4D"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依本要點應親自簽名而有不能之情事者，應以蓋章代替簽名並加捺指印。</w:t>
      </w:r>
    </w:p>
    <w:p w14:paraId="00DE9703"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十六</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對保人原則上以放款委員、職員或幹部任之，並應親自對保，嚴禁以電話對保。</w:t>
      </w:r>
    </w:p>
    <w:p w14:paraId="7653FEDD"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十七</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社員借款應以金融機構轉帳、電匯支付，但借款金額五萬元內得經理事會授</w:t>
      </w:r>
      <w:r w:rsidRPr="00B20413">
        <w:rPr>
          <w:rFonts w:hint="eastAsia"/>
          <w:sz w:val="24"/>
          <w:szCs w:val="24"/>
        </w:rPr>
        <w:lastRenderedPageBreak/>
        <w:t>權專職</w:t>
      </w:r>
      <w:r w:rsidRPr="00063954">
        <w:rPr>
          <w:rFonts w:hint="eastAsia"/>
          <w:sz w:val="24"/>
          <w:szCs w:val="24"/>
        </w:rPr>
        <w:t>人員或社務助理</w:t>
      </w:r>
      <w:r w:rsidRPr="00B20413">
        <w:rPr>
          <w:rFonts w:hint="eastAsia"/>
          <w:sz w:val="24"/>
          <w:szCs w:val="24"/>
        </w:rPr>
        <w:t>以現金支付並由借款人親自簽收領訖。</w:t>
      </w:r>
    </w:p>
    <w:p w14:paraId="0F656E02" w14:textId="77777777" w:rsidR="00F83F82" w:rsidRPr="00B20413" w:rsidRDefault="00F83F82" w:rsidP="00F83F82">
      <w:pPr>
        <w:pStyle w:val="af5"/>
        <w:ind w:leftChars="600" w:left="1440" w:firstLine="0"/>
        <w:rPr>
          <w:sz w:val="24"/>
          <w:szCs w:val="24"/>
        </w:rPr>
      </w:pPr>
      <w:r w:rsidRPr="00B20413">
        <w:rPr>
          <w:rFonts w:hint="eastAsia"/>
          <w:sz w:val="24"/>
          <w:szCs w:val="24"/>
        </w:rPr>
        <w:t>借款如為儲蓄互助社代辦業務指定專案之借款，社員得檢附委託轉帳匯款授權書，委託儲蓄互助社匯撥至該業務指定受款單位帳戶。</w:t>
      </w:r>
    </w:p>
    <w:p w14:paraId="4139FC32" w14:textId="77777777" w:rsidR="00F83F82"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十八</w:t>
      </w:r>
      <w:r w:rsidRPr="00B20413">
        <w:rPr>
          <w:sz w:val="24"/>
          <w:szCs w:val="24"/>
        </w:rPr>
        <w:t xml:space="preserve"> </w:t>
      </w:r>
      <w:r w:rsidRPr="00B20413">
        <w:rPr>
          <w:rFonts w:hint="eastAsia"/>
          <w:sz w:val="24"/>
          <w:szCs w:val="24"/>
        </w:rPr>
        <w:t>條</w:t>
      </w:r>
      <w:r w:rsidRPr="00B20413">
        <w:rPr>
          <w:sz w:val="24"/>
          <w:szCs w:val="24"/>
        </w:rPr>
        <w:tab/>
      </w:r>
      <w:r w:rsidRPr="009F1955">
        <w:rPr>
          <w:rFonts w:hint="eastAsia"/>
          <w:sz w:val="24"/>
          <w:szCs w:val="24"/>
        </w:rPr>
        <w:t>轉帳、電匯付款嚴禁轉入他人帳戶</w:t>
      </w:r>
      <w:r w:rsidRPr="004C6650">
        <w:rPr>
          <w:rFonts w:ascii="PMingLiU" w:eastAsia="PMingLiU" w:hAnsi="PMingLiU" w:hint="eastAsia"/>
          <w:color w:val="000000"/>
          <w:sz w:val="24"/>
        </w:rPr>
        <w:t>。</w:t>
      </w:r>
    </w:p>
    <w:p w14:paraId="688CF037" w14:textId="77777777" w:rsidR="00F83F82" w:rsidRPr="005873C2" w:rsidRDefault="00F83F82" w:rsidP="00F83F82">
      <w:pPr>
        <w:pStyle w:val="af5"/>
        <w:rPr>
          <w:sz w:val="24"/>
          <w:szCs w:val="24"/>
        </w:rPr>
      </w:pPr>
      <w:r w:rsidRPr="005873C2">
        <w:rPr>
          <w:rFonts w:hint="eastAsia"/>
          <w:sz w:val="24"/>
          <w:szCs w:val="24"/>
        </w:rPr>
        <w:t>第</w:t>
      </w:r>
      <w:r w:rsidRPr="005873C2">
        <w:rPr>
          <w:sz w:val="24"/>
          <w:szCs w:val="24"/>
        </w:rPr>
        <w:t xml:space="preserve"> </w:t>
      </w:r>
      <w:r w:rsidRPr="005873C2">
        <w:rPr>
          <w:rFonts w:hint="eastAsia"/>
          <w:sz w:val="24"/>
          <w:szCs w:val="24"/>
        </w:rPr>
        <w:t>十九</w:t>
      </w:r>
      <w:r w:rsidRPr="005873C2">
        <w:rPr>
          <w:sz w:val="24"/>
          <w:szCs w:val="24"/>
        </w:rPr>
        <w:t xml:space="preserve"> </w:t>
      </w:r>
      <w:r w:rsidRPr="005873C2">
        <w:rPr>
          <w:rFonts w:hint="eastAsia"/>
          <w:sz w:val="24"/>
          <w:szCs w:val="24"/>
        </w:rPr>
        <w:t>條</w:t>
      </w:r>
      <w:r w:rsidRPr="005873C2">
        <w:rPr>
          <w:sz w:val="24"/>
          <w:szCs w:val="24"/>
        </w:rPr>
        <w:tab/>
      </w:r>
      <w:r w:rsidRPr="00282682">
        <w:rPr>
          <w:rFonts w:hint="eastAsia"/>
          <w:sz w:val="24"/>
          <w:szCs w:val="24"/>
        </w:rPr>
        <w:t>借款人因故不能按期償還借款時，應依儲蓄互助社放款評估損失準備提列及逾期放款呆帳處理辦法向理事會申請協議分期償還借款，但每筆放款辦理協議分期償還以三次為限。未經申請核准或協議分期失效者，應加付違約金，並視同全部到期；違約金依應付利息乘以違約利率計算，違約利率最高為百分之十五，最低不得為零</w:t>
      </w:r>
      <w:r w:rsidRPr="00F35A72">
        <w:rPr>
          <w:rFonts w:hint="eastAsia"/>
          <w:sz w:val="24"/>
          <w:szCs w:val="24"/>
        </w:rPr>
        <w:t>。</w:t>
      </w:r>
    </w:p>
    <w:p w14:paraId="01E856F6" w14:textId="77777777" w:rsidR="00F83F82" w:rsidRPr="00B20413" w:rsidRDefault="00F83F82" w:rsidP="00F83F82">
      <w:pPr>
        <w:pStyle w:val="af5"/>
        <w:ind w:leftChars="50" w:left="120" w:firstLineChars="545" w:firstLine="1308"/>
        <w:rPr>
          <w:sz w:val="24"/>
          <w:szCs w:val="24"/>
        </w:rPr>
      </w:pPr>
      <w:r w:rsidRPr="003B5E1C">
        <w:rPr>
          <w:rFonts w:hint="eastAsia"/>
          <w:sz w:val="24"/>
          <w:szCs w:val="24"/>
        </w:rPr>
        <w:t>如因遭受重大天然災害時，得另依協會訂定之受災展延規定辦理</w:t>
      </w:r>
      <w:r>
        <w:rPr>
          <w:rFonts w:hint="eastAsia"/>
          <w:sz w:val="24"/>
          <w:szCs w:val="24"/>
        </w:rPr>
        <w:t>。</w:t>
      </w:r>
    </w:p>
    <w:p w14:paraId="495CBAD6" w14:textId="77777777" w:rsidR="00F83F82" w:rsidRPr="00B20413" w:rsidRDefault="00F83F82" w:rsidP="00F83F82">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二十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社員借款依借據契約年限規定為償還期限，但於期限內得提前償還一部分或全部。</w:t>
      </w:r>
    </w:p>
    <w:p w14:paraId="057888AD" w14:textId="77777777" w:rsidR="00F83F82" w:rsidRPr="00B20413" w:rsidRDefault="00F83F82" w:rsidP="00F83F82">
      <w:pPr>
        <w:pStyle w:val="af5"/>
        <w:rPr>
          <w:sz w:val="24"/>
          <w:szCs w:val="24"/>
        </w:rPr>
      </w:pPr>
      <w:r w:rsidRPr="00B20413">
        <w:rPr>
          <w:rFonts w:hint="eastAsia"/>
          <w:sz w:val="24"/>
          <w:szCs w:val="24"/>
        </w:rPr>
        <w:t>第二十一條</w:t>
      </w:r>
      <w:r w:rsidRPr="00B20413">
        <w:rPr>
          <w:sz w:val="24"/>
          <w:szCs w:val="24"/>
        </w:rPr>
        <w:tab/>
      </w:r>
      <w:r w:rsidRPr="00B20413">
        <w:rPr>
          <w:rFonts w:hint="eastAsia"/>
          <w:sz w:val="24"/>
          <w:szCs w:val="24"/>
        </w:rPr>
        <w:t>（刪除）</w:t>
      </w:r>
    </w:p>
    <w:p w14:paraId="7C2012A9" w14:textId="77777777" w:rsidR="00F83F82" w:rsidRPr="00B20413" w:rsidRDefault="00F83F82" w:rsidP="00F83F82">
      <w:pPr>
        <w:pStyle w:val="af5"/>
        <w:rPr>
          <w:sz w:val="24"/>
          <w:szCs w:val="24"/>
        </w:rPr>
      </w:pPr>
      <w:r w:rsidRPr="00B20413">
        <w:rPr>
          <w:rFonts w:hint="eastAsia"/>
          <w:sz w:val="24"/>
          <w:szCs w:val="24"/>
        </w:rPr>
        <w:t>第二十二條</w:t>
      </w:r>
      <w:r w:rsidRPr="00B20413">
        <w:rPr>
          <w:sz w:val="24"/>
          <w:szCs w:val="24"/>
        </w:rPr>
        <w:tab/>
      </w:r>
      <w:r w:rsidRPr="00B20413">
        <w:rPr>
          <w:rFonts w:hint="eastAsia"/>
          <w:sz w:val="24"/>
          <w:szCs w:val="24"/>
        </w:rPr>
        <w:t>本要點未盡事項，依有關法令規定辦理。</w:t>
      </w:r>
    </w:p>
    <w:p w14:paraId="411BFDDF" w14:textId="1F2FDFBB" w:rsidR="00B06AFD" w:rsidRDefault="00F83F82" w:rsidP="00F83F82">
      <w:pPr>
        <w:rPr>
          <w:rFonts w:hint="eastAsia"/>
        </w:rPr>
      </w:pPr>
      <w:r w:rsidRPr="00B20413">
        <w:rPr>
          <w:rFonts w:hint="eastAsia"/>
          <w:szCs w:val="24"/>
        </w:rPr>
        <w:t>第二十三條</w:t>
      </w:r>
      <w:r w:rsidRPr="00B20413">
        <w:rPr>
          <w:szCs w:val="24"/>
        </w:rPr>
        <w:tab/>
      </w:r>
      <w:r w:rsidRPr="00B20413">
        <w:rPr>
          <w:rFonts w:hint="eastAsia"/>
          <w:szCs w:val="24"/>
        </w:rPr>
        <w:t>本要點經協會理事會通過後施行，修正時</w:t>
      </w:r>
      <w:r w:rsidR="00CC5C3D">
        <w:rPr>
          <w:rFonts w:hint="eastAsia"/>
          <w:szCs w:val="24"/>
        </w:rPr>
        <w:t>亦同。</w:t>
      </w:r>
    </w:p>
    <w:sectPr w:rsidR="00B06AFD">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227B" w14:textId="77777777" w:rsidR="00710247" w:rsidRDefault="00710247" w:rsidP="00F83F82">
      <w:pPr>
        <w:spacing w:line="240" w:lineRule="auto"/>
      </w:pPr>
      <w:r>
        <w:separator/>
      </w:r>
    </w:p>
  </w:endnote>
  <w:endnote w:type="continuationSeparator" w:id="0">
    <w:p w14:paraId="31922F3A" w14:textId="77777777" w:rsidR="00710247" w:rsidRDefault="00710247" w:rsidP="00F83F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華康仿宋體W5">
    <w:altName w:val="Microsoft JhengHei"/>
    <w:charset w:val="88"/>
    <w:family w:val="modern"/>
    <w:pitch w:val="fixed"/>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華康細圓體">
    <w:altName w:val="Microsoft JhengHei"/>
    <w:charset w:val="88"/>
    <w:family w:val="modern"/>
    <w:pitch w:val="fixed"/>
    <w:sig w:usb0="00000001" w:usb1="08080000" w:usb2="00000010" w:usb3="00000000" w:csb0="00100000" w:csb1="00000000"/>
  </w:font>
  <w:font w:name="華康行書體">
    <w:altName w:val="Microsoft JhengHei"/>
    <w:charset w:val="88"/>
    <w:family w:val="modern"/>
    <w:pitch w:val="fixed"/>
    <w:sig w:usb0="00000001" w:usb1="08080000" w:usb2="00000010" w:usb3="00000000" w:csb0="00100000" w:csb1="00000000"/>
  </w:font>
  <w:font w:name="華康粗圓體">
    <w:altName w:val="Microsoft JhengHei"/>
    <w:charset w:val="88"/>
    <w:family w:val="modern"/>
    <w:pitch w:val="fixed"/>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 w:name="華康仿宋體W2(P)">
    <w:altName w:val="PMingLiU"/>
    <w:panose1 w:val="00000000000000000000"/>
    <w:charset w:val="88"/>
    <w:family w:val="roman"/>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7DB3" w14:textId="77777777" w:rsidR="00710247" w:rsidRDefault="00710247" w:rsidP="00F83F82">
      <w:pPr>
        <w:spacing w:line="240" w:lineRule="auto"/>
      </w:pPr>
      <w:r>
        <w:separator/>
      </w:r>
    </w:p>
  </w:footnote>
  <w:footnote w:type="continuationSeparator" w:id="0">
    <w:p w14:paraId="7A00C3CC" w14:textId="77777777" w:rsidR="00710247" w:rsidRDefault="00710247" w:rsidP="00F83F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7840" w14:textId="77777777" w:rsidR="00F83F82" w:rsidRPr="006E74BC" w:rsidRDefault="00F83F82" w:rsidP="00C15A63">
    <w:pPr>
      <w:pStyle w:val="af7"/>
      <w:jc w:val="right"/>
      <w:rPr>
        <w:spacing w:val="-10"/>
      </w:rPr>
    </w:pPr>
    <w:r w:rsidRPr="00A620BB">
      <w:rPr>
        <w:noProof/>
        <w:spacing w:val="-10"/>
      </w:rPr>
      <mc:AlternateContent>
        <mc:Choice Requires="wps">
          <w:drawing>
            <wp:anchor distT="0" distB="0" distL="114300" distR="114300" simplePos="0" relativeHeight="251659264" behindDoc="0" locked="0" layoutInCell="1" allowOverlap="1" wp14:anchorId="25522DDF" wp14:editId="5CB687F8">
              <wp:simplePos x="0" y="0"/>
              <wp:positionH relativeFrom="column">
                <wp:posOffset>490220</wp:posOffset>
              </wp:positionH>
              <wp:positionV relativeFrom="paragraph">
                <wp:posOffset>99060</wp:posOffset>
              </wp:positionV>
              <wp:extent cx="5357495" cy="425450"/>
              <wp:effectExtent l="0" t="0" r="0" b="0"/>
              <wp:wrapNone/>
              <wp:docPr id="1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271F4" w14:textId="1824F899" w:rsidR="00F83F82" w:rsidRPr="00FB38B5" w:rsidRDefault="00F83F82" w:rsidP="00A620BB">
                          <w:pPr>
                            <w:pStyle w:val="60"/>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25522DDF" id="_x0000_t202" coordsize="21600,21600" o:spt="202" path="m,l,21600r21600,l21600,xe">
              <v:stroke joinstyle="miter"/>
              <v:path gradientshapeok="t" o:connecttype="rect"/>
            </v:shapetype>
            <v:shape id="文字方塊 2" o:spid="_x0000_s1026" type="#_x0000_t202" style="position:absolute;left:0;text-align:left;margin-left:38.6pt;margin-top:7.8pt;width:421.85pt;height:3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" filled="f" stroked="f">
              <v:textbox>
                <w:txbxContent>
                  <w:p w14:paraId="380271F4" w14:textId="1824F899" w:rsidR="00F83F82" w:rsidRPr="00FB38B5" w:rsidRDefault="00F83F82" w:rsidP="00A620BB">
                    <w:pPr>
                      <w:pStyle w:val="60"/>
                    </w:pPr>
                  </w:p>
                </w:txbxContent>
              </v:textbox>
            </v:shape>
          </w:pict>
        </mc:Fallback>
      </mc:AlternateContent>
    </w:r>
    <w:r w:rsidRPr="00A620BB">
      <w:rPr>
        <w:noProof/>
        <w:spacing w:val="-10"/>
      </w:rPr>
      <w:drawing>
        <wp:anchor distT="0" distB="0" distL="114300" distR="114300" simplePos="0" relativeHeight="251660288" behindDoc="0" locked="0" layoutInCell="1" allowOverlap="1" wp14:anchorId="618B2BA1" wp14:editId="3315A6F7">
          <wp:simplePos x="0" y="0"/>
          <wp:positionH relativeFrom="column">
            <wp:posOffset>5762625</wp:posOffset>
          </wp:positionH>
          <wp:positionV relativeFrom="paragraph">
            <wp:posOffset>-635</wp:posOffset>
          </wp:positionV>
          <wp:extent cx="408305" cy="395605"/>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E7"/>
    <w:rsid w:val="00482F4C"/>
    <w:rsid w:val="0068586B"/>
    <w:rsid w:val="00710247"/>
    <w:rsid w:val="00B06AFD"/>
    <w:rsid w:val="00CC5C3D"/>
    <w:rsid w:val="00E665E7"/>
    <w:rsid w:val="00F83F8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37137"/>
  <w15:chartTrackingRefBased/>
  <w15:docId w15:val="{844E27AA-6C5B-4982-888D-EA95424B5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F82"/>
    <w:pPr>
      <w:widowControl w:val="0"/>
      <w:spacing w:after="0" w:line="400" w:lineRule="exact"/>
      <w:ind w:left="1435" w:hanging="1435"/>
      <w:jc w:val="both"/>
    </w:pPr>
    <w:rPr>
      <w:rFonts w:ascii="Times New Roman" w:eastAsia="華康仿宋體W5" w:hAnsi="Times New Roman" w:cs="Times New Roman"/>
      <w:sz w:val="24"/>
      <w:szCs w:val="22"/>
      <w:lang w:eastAsia="zh-TW" w:bidi="ar-SA"/>
      <w14:ligatures w14:val="none"/>
    </w:rPr>
  </w:style>
  <w:style w:type="paragraph" w:styleId="1">
    <w:name w:val="heading 1"/>
    <w:basedOn w:val="a"/>
    <w:next w:val="a"/>
    <w:link w:val="10"/>
    <w:uiPriority w:val="9"/>
    <w:qFormat/>
    <w:rsid w:val="00E665E7"/>
    <w:pPr>
      <w:keepNext/>
      <w:keepLines/>
      <w:widowControl/>
      <w:spacing w:before="360" w:after="80" w:line="259" w:lineRule="auto"/>
      <w:ind w:left="0" w:firstLine="0"/>
      <w:jc w:val="left"/>
      <w:outlineLvl w:val="0"/>
    </w:pPr>
    <w:rPr>
      <w:rFonts w:asciiTheme="majorHAnsi" w:eastAsiaTheme="majorEastAsia" w:hAnsiTheme="majorHAnsi" w:cstheme="majorBidi"/>
      <w:color w:val="0F4761" w:themeColor="accent1" w:themeShade="BF"/>
      <w:sz w:val="40"/>
      <w:szCs w:val="50"/>
      <w:lang w:eastAsia="zh-CN" w:bidi="th-TH"/>
      <w14:ligatures w14:val="standardContextual"/>
    </w:rPr>
  </w:style>
  <w:style w:type="paragraph" w:styleId="2">
    <w:name w:val="heading 2"/>
    <w:basedOn w:val="a"/>
    <w:next w:val="a"/>
    <w:link w:val="20"/>
    <w:uiPriority w:val="9"/>
    <w:semiHidden/>
    <w:unhideWhenUsed/>
    <w:qFormat/>
    <w:rsid w:val="00E665E7"/>
    <w:pPr>
      <w:keepNext/>
      <w:keepLines/>
      <w:widowControl/>
      <w:spacing w:before="160" w:after="80" w:line="259" w:lineRule="auto"/>
      <w:ind w:left="0" w:firstLine="0"/>
      <w:jc w:val="left"/>
      <w:outlineLvl w:val="1"/>
    </w:pPr>
    <w:rPr>
      <w:rFonts w:asciiTheme="majorHAnsi" w:eastAsiaTheme="majorEastAsia" w:hAnsiTheme="majorHAnsi" w:cstheme="majorBidi"/>
      <w:color w:val="0F4761" w:themeColor="accent1" w:themeShade="BF"/>
      <w:sz w:val="32"/>
      <w:szCs w:val="40"/>
      <w:lang w:eastAsia="zh-CN" w:bidi="th-TH"/>
      <w14:ligatures w14:val="standardContextual"/>
    </w:rPr>
  </w:style>
  <w:style w:type="paragraph" w:styleId="3">
    <w:name w:val="heading 3"/>
    <w:basedOn w:val="a"/>
    <w:next w:val="a"/>
    <w:link w:val="30"/>
    <w:uiPriority w:val="9"/>
    <w:semiHidden/>
    <w:unhideWhenUsed/>
    <w:qFormat/>
    <w:rsid w:val="00E665E7"/>
    <w:pPr>
      <w:keepNext/>
      <w:keepLines/>
      <w:widowControl/>
      <w:spacing w:before="160" w:after="80" w:line="259" w:lineRule="auto"/>
      <w:ind w:left="0" w:firstLine="0"/>
      <w:jc w:val="left"/>
      <w:outlineLvl w:val="2"/>
    </w:pPr>
    <w:rPr>
      <w:rFonts w:asciiTheme="minorHAnsi" w:eastAsiaTheme="majorEastAsia" w:hAnsiTheme="minorHAnsi" w:cstheme="majorBidi"/>
      <w:color w:val="0F4761" w:themeColor="accent1" w:themeShade="BF"/>
      <w:sz w:val="28"/>
      <w:szCs w:val="35"/>
      <w:lang w:eastAsia="zh-CN" w:bidi="th-TH"/>
      <w14:ligatures w14:val="standardContextual"/>
    </w:rPr>
  </w:style>
  <w:style w:type="paragraph" w:styleId="4">
    <w:name w:val="heading 4"/>
    <w:basedOn w:val="a"/>
    <w:next w:val="a"/>
    <w:link w:val="40"/>
    <w:uiPriority w:val="9"/>
    <w:semiHidden/>
    <w:unhideWhenUsed/>
    <w:qFormat/>
    <w:rsid w:val="00E665E7"/>
    <w:pPr>
      <w:keepNext/>
      <w:keepLines/>
      <w:widowControl/>
      <w:spacing w:before="80" w:after="40" w:line="259" w:lineRule="auto"/>
      <w:ind w:left="0" w:firstLine="0"/>
      <w:jc w:val="left"/>
      <w:outlineLvl w:val="3"/>
    </w:pPr>
    <w:rPr>
      <w:rFonts w:asciiTheme="minorHAnsi" w:eastAsiaTheme="majorEastAsia" w:hAnsiTheme="minorHAnsi" w:cstheme="majorBidi"/>
      <w:i/>
      <w:iCs/>
      <w:color w:val="0F4761" w:themeColor="accent1" w:themeShade="BF"/>
      <w:sz w:val="22"/>
      <w:szCs w:val="28"/>
      <w:lang w:eastAsia="zh-CN" w:bidi="th-TH"/>
      <w14:ligatures w14:val="standardContextual"/>
    </w:rPr>
  </w:style>
  <w:style w:type="paragraph" w:styleId="5">
    <w:name w:val="heading 5"/>
    <w:basedOn w:val="a"/>
    <w:next w:val="a"/>
    <w:link w:val="50"/>
    <w:uiPriority w:val="9"/>
    <w:semiHidden/>
    <w:unhideWhenUsed/>
    <w:qFormat/>
    <w:rsid w:val="00E665E7"/>
    <w:pPr>
      <w:keepNext/>
      <w:keepLines/>
      <w:widowControl/>
      <w:spacing w:before="80" w:after="40" w:line="259" w:lineRule="auto"/>
      <w:ind w:left="0" w:firstLine="0"/>
      <w:jc w:val="left"/>
      <w:outlineLvl w:val="4"/>
    </w:pPr>
    <w:rPr>
      <w:rFonts w:asciiTheme="minorHAnsi" w:eastAsiaTheme="majorEastAsia" w:hAnsiTheme="minorHAnsi" w:cstheme="majorBidi"/>
      <w:color w:val="0F4761" w:themeColor="accent1" w:themeShade="BF"/>
      <w:sz w:val="22"/>
      <w:szCs w:val="28"/>
      <w:lang w:eastAsia="zh-CN" w:bidi="th-TH"/>
      <w14:ligatures w14:val="standardContextual"/>
    </w:rPr>
  </w:style>
  <w:style w:type="paragraph" w:styleId="6">
    <w:name w:val="heading 6"/>
    <w:basedOn w:val="a"/>
    <w:next w:val="a"/>
    <w:link w:val="60"/>
    <w:uiPriority w:val="9"/>
    <w:semiHidden/>
    <w:unhideWhenUsed/>
    <w:qFormat/>
    <w:rsid w:val="00E665E7"/>
    <w:pPr>
      <w:keepNext/>
      <w:keepLines/>
      <w:widowControl/>
      <w:spacing w:before="40" w:line="259" w:lineRule="auto"/>
      <w:ind w:left="0" w:firstLine="0"/>
      <w:jc w:val="left"/>
      <w:outlineLvl w:val="5"/>
    </w:pPr>
    <w:rPr>
      <w:rFonts w:asciiTheme="minorHAnsi" w:eastAsiaTheme="majorEastAsia" w:hAnsiTheme="minorHAnsi" w:cstheme="majorBidi"/>
      <w:i/>
      <w:iCs/>
      <w:color w:val="595959" w:themeColor="text1" w:themeTint="A6"/>
      <w:sz w:val="22"/>
      <w:szCs w:val="28"/>
      <w:lang w:eastAsia="zh-CN" w:bidi="th-TH"/>
      <w14:ligatures w14:val="standardContextual"/>
    </w:rPr>
  </w:style>
  <w:style w:type="paragraph" w:styleId="7">
    <w:name w:val="heading 7"/>
    <w:basedOn w:val="a"/>
    <w:next w:val="a"/>
    <w:link w:val="70"/>
    <w:uiPriority w:val="9"/>
    <w:semiHidden/>
    <w:unhideWhenUsed/>
    <w:qFormat/>
    <w:rsid w:val="00E665E7"/>
    <w:pPr>
      <w:keepNext/>
      <w:keepLines/>
      <w:widowControl/>
      <w:spacing w:before="40" w:line="259" w:lineRule="auto"/>
      <w:ind w:left="0" w:firstLine="0"/>
      <w:jc w:val="left"/>
      <w:outlineLvl w:val="6"/>
    </w:pPr>
    <w:rPr>
      <w:rFonts w:asciiTheme="minorHAnsi" w:eastAsiaTheme="majorEastAsia" w:hAnsiTheme="minorHAnsi" w:cstheme="majorBidi"/>
      <w:color w:val="595959" w:themeColor="text1" w:themeTint="A6"/>
      <w:sz w:val="22"/>
      <w:szCs w:val="28"/>
      <w:lang w:eastAsia="zh-CN" w:bidi="th-TH"/>
      <w14:ligatures w14:val="standardContextual"/>
    </w:rPr>
  </w:style>
  <w:style w:type="paragraph" w:styleId="8">
    <w:name w:val="heading 8"/>
    <w:basedOn w:val="a"/>
    <w:next w:val="a"/>
    <w:link w:val="80"/>
    <w:uiPriority w:val="9"/>
    <w:semiHidden/>
    <w:unhideWhenUsed/>
    <w:qFormat/>
    <w:rsid w:val="00E665E7"/>
    <w:pPr>
      <w:keepNext/>
      <w:keepLines/>
      <w:widowControl/>
      <w:spacing w:line="259" w:lineRule="auto"/>
      <w:ind w:left="0" w:firstLine="0"/>
      <w:jc w:val="left"/>
      <w:outlineLvl w:val="7"/>
    </w:pPr>
    <w:rPr>
      <w:rFonts w:asciiTheme="minorHAnsi" w:eastAsiaTheme="majorEastAsia" w:hAnsiTheme="minorHAnsi" w:cstheme="majorBidi"/>
      <w:i/>
      <w:iCs/>
      <w:color w:val="272727" w:themeColor="text1" w:themeTint="D8"/>
      <w:sz w:val="22"/>
      <w:szCs w:val="28"/>
      <w:lang w:eastAsia="zh-CN" w:bidi="th-TH"/>
      <w14:ligatures w14:val="standardContextual"/>
    </w:rPr>
  </w:style>
  <w:style w:type="paragraph" w:styleId="9">
    <w:name w:val="heading 9"/>
    <w:basedOn w:val="a"/>
    <w:next w:val="a"/>
    <w:link w:val="90"/>
    <w:uiPriority w:val="9"/>
    <w:semiHidden/>
    <w:unhideWhenUsed/>
    <w:qFormat/>
    <w:rsid w:val="00E665E7"/>
    <w:pPr>
      <w:keepNext/>
      <w:keepLines/>
      <w:widowControl/>
      <w:spacing w:line="259" w:lineRule="auto"/>
      <w:ind w:left="0" w:firstLine="0"/>
      <w:jc w:val="left"/>
      <w:outlineLvl w:val="8"/>
    </w:pPr>
    <w:rPr>
      <w:rFonts w:asciiTheme="minorHAnsi" w:eastAsiaTheme="majorEastAsia" w:hAnsiTheme="minorHAnsi" w:cstheme="majorBidi"/>
      <w:color w:val="272727" w:themeColor="text1" w:themeTint="D8"/>
      <w:sz w:val="22"/>
      <w:szCs w:val="28"/>
      <w:lang w:eastAsia="zh-CN" w:bidi="th-TH"/>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665E7"/>
    <w:rPr>
      <w:rFonts w:asciiTheme="majorHAnsi" w:eastAsiaTheme="majorEastAsia" w:hAnsiTheme="majorHAnsi" w:cstheme="majorBidi"/>
      <w:color w:val="0F4761" w:themeColor="accent1" w:themeShade="BF"/>
      <w:sz w:val="40"/>
      <w:szCs w:val="50"/>
    </w:rPr>
  </w:style>
  <w:style w:type="character" w:customStyle="1" w:styleId="20">
    <w:name w:val="標題 2 字元"/>
    <w:basedOn w:val="a0"/>
    <w:link w:val="2"/>
    <w:uiPriority w:val="9"/>
    <w:semiHidden/>
    <w:rsid w:val="00E665E7"/>
    <w:rPr>
      <w:rFonts w:asciiTheme="majorHAnsi" w:eastAsiaTheme="majorEastAsia" w:hAnsiTheme="majorHAnsi" w:cstheme="majorBidi"/>
      <w:color w:val="0F4761" w:themeColor="accent1" w:themeShade="BF"/>
      <w:sz w:val="32"/>
      <w:szCs w:val="40"/>
    </w:rPr>
  </w:style>
  <w:style w:type="character" w:customStyle="1" w:styleId="30">
    <w:name w:val="標題 3 字元"/>
    <w:basedOn w:val="a0"/>
    <w:link w:val="3"/>
    <w:uiPriority w:val="9"/>
    <w:semiHidden/>
    <w:rsid w:val="00E665E7"/>
    <w:rPr>
      <w:rFonts w:eastAsiaTheme="majorEastAsia" w:cstheme="majorBidi"/>
      <w:color w:val="0F4761" w:themeColor="accent1" w:themeShade="BF"/>
      <w:sz w:val="28"/>
      <w:szCs w:val="35"/>
    </w:rPr>
  </w:style>
  <w:style w:type="character" w:customStyle="1" w:styleId="40">
    <w:name w:val="標題 4 字元"/>
    <w:basedOn w:val="a0"/>
    <w:link w:val="4"/>
    <w:uiPriority w:val="9"/>
    <w:semiHidden/>
    <w:rsid w:val="00E665E7"/>
    <w:rPr>
      <w:rFonts w:eastAsiaTheme="majorEastAsia" w:cstheme="majorBidi"/>
      <w:i/>
      <w:iCs/>
      <w:color w:val="0F4761" w:themeColor="accent1" w:themeShade="BF"/>
    </w:rPr>
  </w:style>
  <w:style w:type="character" w:customStyle="1" w:styleId="50">
    <w:name w:val="標題 5 字元"/>
    <w:basedOn w:val="a0"/>
    <w:link w:val="5"/>
    <w:uiPriority w:val="9"/>
    <w:semiHidden/>
    <w:rsid w:val="00E665E7"/>
    <w:rPr>
      <w:rFonts w:eastAsiaTheme="majorEastAsia" w:cstheme="majorBidi"/>
      <w:color w:val="0F4761" w:themeColor="accent1" w:themeShade="BF"/>
    </w:rPr>
  </w:style>
  <w:style w:type="character" w:customStyle="1" w:styleId="60">
    <w:name w:val="標題 6 字元"/>
    <w:basedOn w:val="a0"/>
    <w:link w:val="6"/>
    <w:uiPriority w:val="9"/>
    <w:semiHidden/>
    <w:rsid w:val="00E665E7"/>
    <w:rPr>
      <w:rFonts w:eastAsiaTheme="majorEastAsia" w:cstheme="majorBidi"/>
      <w:i/>
      <w:iCs/>
      <w:color w:val="595959" w:themeColor="text1" w:themeTint="A6"/>
    </w:rPr>
  </w:style>
  <w:style w:type="character" w:customStyle="1" w:styleId="70">
    <w:name w:val="標題 7 字元"/>
    <w:basedOn w:val="a0"/>
    <w:link w:val="7"/>
    <w:uiPriority w:val="9"/>
    <w:semiHidden/>
    <w:rsid w:val="00E665E7"/>
    <w:rPr>
      <w:rFonts w:eastAsiaTheme="majorEastAsia" w:cstheme="majorBidi"/>
      <w:color w:val="595959" w:themeColor="text1" w:themeTint="A6"/>
    </w:rPr>
  </w:style>
  <w:style w:type="character" w:customStyle="1" w:styleId="80">
    <w:name w:val="標題 8 字元"/>
    <w:basedOn w:val="a0"/>
    <w:link w:val="8"/>
    <w:uiPriority w:val="9"/>
    <w:semiHidden/>
    <w:rsid w:val="00E665E7"/>
    <w:rPr>
      <w:rFonts w:eastAsiaTheme="majorEastAsia" w:cstheme="majorBidi"/>
      <w:i/>
      <w:iCs/>
      <w:color w:val="272727" w:themeColor="text1" w:themeTint="D8"/>
    </w:rPr>
  </w:style>
  <w:style w:type="character" w:customStyle="1" w:styleId="90">
    <w:name w:val="標題 9 字元"/>
    <w:basedOn w:val="a0"/>
    <w:link w:val="9"/>
    <w:uiPriority w:val="9"/>
    <w:semiHidden/>
    <w:rsid w:val="00E665E7"/>
    <w:rPr>
      <w:rFonts w:eastAsiaTheme="majorEastAsia" w:cstheme="majorBidi"/>
      <w:color w:val="272727" w:themeColor="text1" w:themeTint="D8"/>
    </w:rPr>
  </w:style>
  <w:style w:type="paragraph" w:styleId="a3">
    <w:name w:val="Title"/>
    <w:basedOn w:val="a"/>
    <w:next w:val="a"/>
    <w:link w:val="a4"/>
    <w:uiPriority w:val="10"/>
    <w:qFormat/>
    <w:rsid w:val="00E665E7"/>
    <w:pPr>
      <w:widowControl/>
      <w:spacing w:after="80" w:line="240" w:lineRule="auto"/>
      <w:ind w:left="0" w:firstLine="0"/>
      <w:contextualSpacing/>
      <w:jc w:val="left"/>
    </w:pPr>
    <w:rPr>
      <w:rFonts w:asciiTheme="majorHAnsi" w:eastAsiaTheme="majorEastAsia" w:hAnsiTheme="majorHAnsi" w:cstheme="majorBidi"/>
      <w:spacing w:val="-10"/>
      <w:kern w:val="28"/>
      <w:sz w:val="56"/>
      <w:szCs w:val="71"/>
      <w:lang w:eastAsia="zh-CN" w:bidi="th-TH"/>
      <w14:ligatures w14:val="standardContextual"/>
    </w:rPr>
  </w:style>
  <w:style w:type="character" w:customStyle="1" w:styleId="a4">
    <w:name w:val="標題 字元"/>
    <w:basedOn w:val="a0"/>
    <w:link w:val="a3"/>
    <w:uiPriority w:val="10"/>
    <w:rsid w:val="00E665E7"/>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E665E7"/>
    <w:pPr>
      <w:widowControl/>
      <w:numPr>
        <w:ilvl w:val="1"/>
      </w:numPr>
      <w:spacing w:after="160" w:line="259" w:lineRule="auto"/>
      <w:jc w:val="left"/>
    </w:pPr>
    <w:rPr>
      <w:rFonts w:asciiTheme="minorHAnsi" w:eastAsiaTheme="majorEastAsia" w:hAnsiTheme="minorHAnsi" w:cstheme="majorBidi"/>
      <w:color w:val="595959" w:themeColor="text1" w:themeTint="A6"/>
      <w:spacing w:val="15"/>
      <w:sz w:val="28"/>
      <w:szCs w:val="35"/>
      <w:lang w:eastAsia="zh-CN" w:bidi="th-TH"/>
      <w14:ligatures w14:val="standardContextual"/>
    </w:rPr>
  </w:style>
  <w:style w:type="character" w:customStyle="1" w:styleId="a6">
    <w:name w:val="副標題 字元"/>
    <w:basedOn w:val="a0"/>
    <w:link w:val="a5"/>
    <w:uiPriority w:val="11"/>
    <w:rsid w:val="00E665E7"/>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E665E7"/>
    <w:pPr>
      <w:widowControl/>
      <w:spacing w:before="160" w:after="160" w:line="259" w:lineRule="auto"/>
      <w:ind w:left="0" w:firstLine="0"/>
      <w:jc w:val="center"/>
    </w:pPr>
    <w:rPr>
      <w:rFonts w:asciiTheme="minorHAnsi" w:eastAsiaTheme="minorEastAsia" w:hAnsiTheme="minorHAnsi" w:cstheme="minorBidi"/>
      <w:i/>
      <w:iCs/>
      <w:color w:val="404040" w:themeColor="text1" w:themeTint="BF"/>
      <w:sz w:val="22"/>
      <w:szCs w:val="28"/>
      <w:lang w:eastAsia="zh-CN" w:bidi="th-TH"/>
      <w14:ligatures w14:val="standardContextual"/>
    </w:rPr>
  </w:style>
  <w:style w:type="character" w:customStyle="1" w:styleId="a8">
    <w:name w:val="引文 字元"/>
    <w:basedOn w:val="a0"/>
    <w:link w:val="a7"/>
    <w:uiPriority w:val="29"/>
    <w:rsid w:val="00E665E7"/>
    <w:rPr>
      <w:i/>
      <w:iCs/>
      <w:color w:val="404040" w:themeColor="text1" w:themeTint="BF"/>
    </w:rPr>
  </w:style>
  <w:style w:type="paragraph" w:styleId="a9">
    <w:name w:val="List Paragraph"/>
    <w:basedOn w:val="a"/>
    <w:uiPriority w:val="34"/>
    <w:qFormat/>
    <w:rsid w:val="00E665E7"/>
    <w:pPr>
      <w:widowControl/>
      <w:spacing w:after="160" w:line="259" w:lineRule="auto"/>
      <w:ind w:left="720" w:firstLine="0"/>
      <w:contextualSpacing/>
      <w:jc w:val="left"/>
    </w:pPr>
    <w:rPr>
      <w:rFonts w:asciiTheme="minorHAnsi" w:eastAsiaTheme="minorEastAsia" w:hAnsiTheme="minorHAnsi" w:cstheme="minorBidi"/>
      <w:sz w:val="22"/>
      <w:szCs w:val="28"/>
      <w:lang w:eastAsia="zh-CN" w:bidi="th-TH"/>
      <w14:ligatures w14:val="standardContextual"/>
    </w:rPr>
  </w:style>
  <w:style w:type="character" w:styleId="aa">
    <w:name w:val="Intense Emphasis"/>
    <w:basedOn w:val="a0"/>
    <w:uiPriority w:val="21"/>
    <w:qFormat/>
    <w:rsid w:val="00E665E7"/>
    <w:rPr>
      <w:i/>
      <w:iCs/>
      <w:color w:val="0F4761" w:themeColor="accent1" w:themeShade="BF"/>
    </w:rPr>
  </w:style>
  <w:style w:type="paragraph" w:styleId="ab">
    <w:name w:val="Intense Quote"/>
    <w:basedOn w:val="a"/>
    <w:next w:val="a"/>
    <w:link w:val="ac"/>
    <w:uiPriority w:val="30"/>
    <w:qFormat/>
    <w:rsid w:val="00E665E7"/>
    <w:pPr>
      <w:widowControl/>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EastAsia" w:hAnsiTheme="minorHAnsi" w:cstheme="minorBidi"/>
      <w:i/>
      <w:iCs/>
      <w:color w:val="0F4761" w:themeColor="accent1" w:themeShade="BF"/>
      <w:sz w:val="22"/>
      <w:szCs w:val="28"/>
      <w:lang w:eastAsia="zh-CN" w:bidi="th-TH"/>
      <w14:ligatures w14:val="standardContextual"/>
    </w:rPr>
  </w:style>
  <w:style w:type="character" w:customStyle="1" w:styleId="ac">
    <w:name w:val="鮮明引文 字元"/>
    <w:basedOn w:val="a0"/>
    <w:link w:val="ab"/>
    <w:uiPriority w:val="30"/>
    <w:rsid w:val="00E665E7"/>
    <w:rPr>
      <w:i/>
      <w:iCs/>
      <w:color w:val="0F4761" w:themeColor="accent1" w:themeShade="BF"/>
    </w:rPr>
  </w:style>
  <w:style w:type="character" w:styleId="ad">
    <w:name w:val="Intense Reference"/>
    <w:basedOn w:val="a0"/>
    <w:uiPriority w:val="32"/>
    <w:qFormat/>
    <w:rsid w:val="00E665E7"/>
    <w:rPr>
      <w:b/>
      <w:bCs/>
      <w:smallCaps/>
      <w:color w:val="0F4761" w:themeColor="accent1" w:themeShade="BF"/>
      <w:spacing w:val="5"/>
    </w:rPr>
  </w:style>
  <w:style w:type="paragraph" w:styleId="ae">
    <w:name w:val="header"/>
    <w:basedOn w:val="a"/>
    <w:link w:val="af"/>
    <w:uiPriority w:val="99"/>
    <w:unhideWhenUsed/>
    <w:rsid w:val="00F83F82"/>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
    <w:name w:val="頁首 字元"/>
    <w:basedOn w:val="a0"/>
    <w:link w:val="ae"/>
    <w:uiPriority w:val="99"/>
    <w:rsid w:val="00F83F82"/>
  </w:style>
  <w:style w:type="paragraph" w:styleId="af0">
    <w:name w:val="footer"/>
    <w:basedOn w:val="a"/>
    <w:link w:val="af1"/>
    <w:uiPriority w:val="99"/>
    <w:unhideWhenUsed/>
    <w:rsid w:val="00F83F82"/>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1">
    <w:name w:val="頁尾 字元"/>
    <w:basedOn w:val="a0"/>
    <w:link w:val="af0"/>
    <w:uiPriority w:val="99"/>
    <w:rsid w:val="00F83F82"/>
  </w:style>
  <w:style w:type="paragraph" w:customStyle="1" w:styleId="af2">
    <w:name w:val="修訂日期"/>
    <w:basedOn w:val="af3"/>
    <w:link w:val="af4"/>
    <w:uiPriority w:val="99"/>
    <w:rsid w:val="00F83F82"/>
    <w:pPr>
      <w:spacing w:line="240" w:lineRule="exact"/>
      <w:ind w:left="1134" w:firstLine="0"/>
    </w:pPr>
    <w:rPr>
      <w:rFonts w:ascii="PMingLiU" w:eastAsia="華康細圓體" w:hAnsi="PMingLiU"/>
      <w:color w:val="000000"/>
      <w:w w:val="97"/>
      <w:kern w:val="0"/>
      <w:sz w:val="20"/>
      <w:szCs w:val="20"/>
    </w:rPr>
  </w:style>
  <w:style w:type="character" w:customStyle="1" w:styleId="af4">
    <w:name w:val="修訂日期 字元"/>
    <w:link w:val="af2"/>
    <w:uiPriority w:val="99"/>
    <w:locked/>
    <w:rsid w:val="00F83F82"/>
    <w:rPr>
      <w:rFonts w:ascii="PMingLiU" w:eastAsia="華康細圓體" w:hAnsi="PMingLiU" w:cs="Times New Roman"/>
      <w:color w:val="000000"/>
      <w:w w:val="97"/>
      <w:kern w:val="0"/>
      <w:sz w:val="20"/>
      <w:szCs w:val="20"/>
      <w:lang w:eastAsia="zh-TW" w:bidi="ar-SA"/>
      <w14:ligatures w14:val="none"/>
    </w:rPr>
  </w:style>
  <w:style w:type="paragraph" w:customStyle="1" w:styleId="af5">
    <w:name w:val="法條"/>
    <w:basedOn w:val="a"/>
    <w:link w:val="af6"/>
    <w:uiPriority w:val="99"/>
    <w:rsid w:val="00F83F82"/>
    <w:pPr>
      <w:overflowPunct w:val="0"/>
    </w:pPr>
    <w:rPr>
      <w:rFonts w:ascii="華康仿宋體W5"/>
      <w:kern w:val="0"/>
      <w:sz w:val="20"/>
      <w:szCs w:val="20"/>
    </w:rPr>
  </w:style>
  <w:style w:type="character" w:customStyle="1" w:styleId="af6">
    <w:name w:val="法條 字元"/>
    <w:link w:val="af5"/>
    <w:uiPriority w:val="99"/>
    <w:locked/>
    <w:rsid w:val="00F83F82"/>
    <w:rPr>
      <w:rFonts w:ascii="華康仿宋體W5" w:eastAsia="華康仿宋體W5" w:hAnsi="Times New Roman" w:cs="Times New Roman"/>
      <w:kern w:val="0"/>
      <w:sz w:val="20"/>
      <w:szCs w:val="20"/>
      <w:lang w:eastAsia="zh-TW" w:bidi="ar-SA"/>
      <w14:ligatures w14:val="none"/>
    </w:rPr>
  </w:style>
  <w:style w:type="paragraph" w:customStyle="1" w:styleId="af7">
    <w:name w:val="頁眉"/>
    <w:basedOn w:val="ae"/>
    <w:link w:val="af8"/>
    <w:uiPriority w:val="99"/>
    <w:rsid w:val="00F83F82"/>
    <w:pPr>
      <w:widowControl w:val="0"/>
      <w:tabs>
        <w:tab w:val="clear" w:pos="4680"/>
        <w:tab w:val="clear" w:pos="9360"/>
        <w:tab w:val="center" w:pos="4153"/>
        <w:tab w:val="right" w:pos="8306"/>
      </w:tabs>
      <w:snapToGrid w:val="0"/>
    </w:pPr>
    <w:rPr>
      <w:rFonts w:ascii="Times New Roman" w:eastAsia="華康行書體" w:hAnsi="Times New Roman" w:cs="Times New Roman"/>
      <w:kern w:val="0"/>
      <w:sz w:val="20"/>
      <w:szCs w:val="20"/>
      <w:lang w:eastAsia="zh-TW" w:bidi="ar-SA"/>
      <w14:ligatures w14:val="none"/>
    </w:rPr>
  </w:style>
  <w:style w:type="character" w:customStyle="1" w:styleId="af8">
    <w:name w:val="頁眉 字元"/>
    <w:link w:val="af7"/>
    <w:uiPriority w:val="99"/>
    <w:locked/>
    <w:rsid w:val="00F83F82"/>
    <w:rPr>
      <w:rFonts w:ascii="Times New Roman" w:eastAsia="華康行書體" w:hAnsi="Times New Roman" w:cs="Times New Roman"/>
      <w:kern w:val="0"/>
      <w:sz w:val="20"/>
      <w:szCs w:val="20"/>
      <w:lang w:eastAsia="zh-TW" w:bidi="ar-SA"/>
      <w14:ligatures w14:val="none"/>
    </w:rPr>
  </w:style>
  <w:style w:type="paragraph" w:customStyle="1" w:styleId="af9">
    <w:name w:val="法規名稱１"/>
    <w:basedOn w:val="a"/>
    <w:next w:val="a"/>
    <w:link w:val="afa"/>
    <w:uiPriority w:val="99"/>
    <w:rsid w:val="00F83F82"/>
    <w:pPr>
      <w:spacing w:line="600" w:lineRule="exact"/>
      <w:ind w:left="0" w:firstLine="0"/>
      <w:jc w:val="center"/>
      <w:outlineLvl w:val="1"/>
    </w:pPr>
    <w:rPr>
      <w:rFonts w:eastAsia="華康粗圓體"/>
      <w:sz w:val="40"/>
      <w:szCs w:val="28"/>
    </w:rPr>
  </w:style>
  <w:style w:type="character" w:customStyle="1" w:styleId="afa">
    <w:name w:val="法規名稱１ 字元"/>
    <w:link w:val="af9"/>
    <w:uiPriority w:val="99"/>
    <w:locked/>
    <w:rsid w:val="00F83F82"/>
    <w:rPr>
      <w:rFonts w:ascii="Times New Roman" w:eastAsia="華康粗圓體" w:hAnsi="Times New Roman" w:cs="Times New Roman"/>
      <w:sz w:val="40"/>
      <w:lang w:eastAsia="zh-TW" w:bidi="ar-SA"/>
      <w14:ligatures w14:val="none"/>
    </w:rPr>
  </w:style>
  <w:style w:type="paragraph" w:styleId="af3">
    <w:name w:val="Plain Text"/>
    <w:basedOn w:val="a"/>
    <w:link w:val="afb"/>
    <w:uiPriority w:val="99"/>
    <w:semiHidden/>
    <w:unhideWhenUsed/>
    <w:rsid w:val="00F83F82"/>
    <w:pPr>
      <w:spacing w:line="240" w:lineRule="auto"/>
    </w:pPr>
    <w:rPr>
      <w:rFonts w:ascii="Consolas" w:hAnsi="Consolas"/>
      <w:sz w:val="21"/>
      <w:szCs w:val="21"/>
    </w:rPr>
  </w:style>
  <w:style w:type="character" w:customStyle="1" w:styleId="afb">
    <w:name w:val="純文字 字元"/>
    <w:basedOn w:val="a0"/>
    <w:link w:val="af3"/>
    <w:uiPriority w:val="99"/>
    <w:semiHidden/>
    <w:rsid w:val="00F83F82"/>
    <w:rPr>
      <w:rFonts w:ascii="Consolas" w:eastAsia="華康仿宋體W5" w:hAnsi="Consolas" w:cs="Times New Roman"/>
      <w:sz w:val="21"/>
      <w:szCs w:val="21"/>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CulrocUser3</dc:creator>
  <cp:keywords/>
  <dc:description/>
  <cp:lastModifiedBy>CulrocUser3</cp:lastModifiedBy>
  <cp:revision>7</cp:revision>
  <dcterms:created xsi:type="dcterms:W3CDTF">2025-09-30T01:44:00Z</dcterms:created>
  <dcterms:modified xsi:type="dcterms:W3CDTF">2025-09-30T01:46:00Z</dcterms:modified>
</cp:coreProperties>
</file>