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BF0" w:rsidRPr="00F37E00" w:rsidRDefault="00524BF0" w:rsidP="00F37E00">
      <w:r w:rsidRPr="00F37E00">
        <w:t>A000-AFR-</w:t>
      </w:r>
      <w:r w:rsidR="00F37E00" w:rsidRPr="00F37E00">
        <w:t>Gabon-Mahongwe</w:t>
      </w:r>
      <w:r w:rsidR="00286E08">
        <w:t xml:space="preserve"> Group-</w:t>
      </w:r>
      <w:r w:rsidR="00F37E00" w:rsidRPr="00F37E00">
        <w:t>Kota</w:t>
      </w:r>
      <w:r w:rsidR="00286E08">
        <w:t xml:space="preserve"> People</w:t>
      </w:r>
      <w:r w:rsidR="00F37E00" w:rsidRPr="00F37E00">
        <w:t>-Reliquary Figure</w:t>
      </w:r>
      <w:r w:rsidR="00286E08">
        <w:t>-</w:t>
      </w:r>
      <w:r w:rsidR="00805F75">
        <w:t>Osseyba</w:t>
      </w:r>
      <w:r w:rsidR="00F37E00" w:rsidRPr="00F37E00">
        <w:t>-</w:t>
      </w:r>
      <w:r w:rsidR="00F37E00" w:rsidRPr="00F37E00">
        <w:t>Brass</w:t>
      </w:r>
      <w:r w:rsidRPr="00F37E00">
        <w:t>-</w:t>
      </w:r>
      <w:r w:rsidR="00F37E00">
        <w:t>Wood-</w:t>
      </w:r>
      <w:r w:rsidR="00F37E00" w:rsidRPr="00F37E00">
        <w:t>19th c</w:t>
      </w:r>
    </w:p>
    <w:p w:rsidR="00805F75" w:rsidRDefault="00286E08" w:rsidP="00805F75">
      <w:pPr>
        <w:spacing w:after="0"/>
        <w:rPr>
          <w:rStyle w:val="Strong"/>
        </w:rPr>
      </w:pPr>
      <w:r>
        <w:lastRenderedPageBreak/>
        <w:fldChar w:fldCharType="begin"/>
      </w:r>
      <w:r>
        <w:instrText xml:space="preserve">INCLUDEPICTURE "../../Local%20Settings/Temp/scl21.jpg"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3.05pt;height:589.55pt">
            <v:imagedata r:id="rId5" r:href="rId6"/>
          </v:shape>
        </w:pict>
      </w:r>
      <w:r>
        <w:fldChar w:fldCharType="end"/>
      </w:r>
      <w:r>
        <w:fldChar w:fldCharType="begin"/>
      </w:r>
      <w:r>
        <w:instrText xml:space="preserve">INCLUDEPICTURE "../../Local%20Settings/Temp/scl17.jpg" \* MERGEFORMATINET </w:instrText>
      </w:r>
      <w:r>
        <w:fldChar w:fldCharType="separate"/>
      </w:r>
      <w:r>
        <w:pict>
          <v:shape id="_x0000_i1026" type="#_x0000_t75" alt="" style="width:216.3pt;height:590.75pt">
            <v:imagedata r:id="rId7" r:href="rId8"/>
          </v:shape>
        </w:pict>
      </w:r>
      <w:r>
        <w:fldChar w:fldCharType="end"/>
      </w:r>
      <w:r>
        <w:lastRenderedPageBreak/>
        <w:fldChar w:fldCharType="begin"/>
      </w:r>
      <w:r>
        <w:instrText xml:space="preserve">INCLUDEPICTURE "../../Local%20Settings/Temp/scl27.jpg" \* MERGEFORMATINET </w:instrText>
      </w:r>
      <w:r>
        <w:fldChar w:fldCharType="separate"/>
      </w:r>
      <w:r>
        <w:pict>
          <v:shape id="_x0000_i1027" type="#_x0000_t75" alt="" style="width:133.15pt;height:591.95pt">
            <v:imagedata r:id="rId9" r:href="rId10"/>
          </v:shape>
        </w:pict>
      </w:r>
      <w:r>
        <w:fldChar w:fldCharType="end"/>
      </w:r>
      <w:r w:rsidR="00805F75">
        <w:fldChar w:fldCharType="begin"/>
      </w:r>
      <w:r w:rsidR="00805F75">
        <w:instrText xml:space="preserve">INCLUDEPICTURE "../../Local%20Settings/Temp/scl19.jpg" \* MERGEFORMATINET </w:instrText>
      </w:r>
      <w:r w:rsidR="00805F75">
        <w:fldChar w:fldCharType="separate"/>
      </w:r>
      <w:r w:rsidR="00805F75">
        <w:pict>
          <v:shape id="_x0000_i1028" type="#_x0000_t75" alt="" style="width:189.8pt;height:604.3pt">
            <v:imagedata r:id="rId11" r:href="rId12"/>
          </v:shape>
        </w:pict>
      </w:r>
      <w:r w:rsidR="00805F75">
        <w:fldChar w:fldCharType="end"/>
      </w:r>
      <w:r w:rsidR="00805F75">
        <w:lastRenderedPageBreak/>
        <w:fldChar w:fldCharType="begin"/>
      </w:r>
      <w:r w:rsidR="00805F75">
        <w:instrText xml:space="preserve">INCLUDEPICTURE "../../Local%20Settings/Temp/scl25.jpg" \* MERGEFORMATINET </w:instrText>
      </w:r>
      <w:r w:rsidR="00805F75">
        <w:fldChar w:fldCharType="separate"/>
      </w:r>
      <w:r w:rsidR="00805F75">
        <w:pict>
          <v:shape id="_x0000_i1029" type="#_x0000_t75" alt="" style="width:190.7pt;height:601.9pt">
            <v:imagedata r:id="rId13" r:href="rId14"/>
          </v:shape>
        </w:pict>
      </w:r>
      <w:r w:rsidR="00805F75">
        <w:fldChar w:fldCharType="end"/>
      </w:r>
    </w:p>
    <w:p w:rsidR="002F7F48" w:rsidRPr="00F37E00" w:rsidRDefault="002F7F48" w:rsidP="002F7F48">
      <w:r>
        <w:t xml:space="preserve">Figs. 1-5. </w:t>
      </w:r>
      <w:r w:rsidRPr="00F37E00">
        <w:t>Gabon-</w:t>
      </w:r>
      <w:proofErr w:type="spellStart"/>
      <w:r w:rsidRPr="00F37E00">
        <w:t>Mahongwe</w:t>
      </w:r>
      <w:proofErr w:type="spellEnd"/>
      <w:r>
        <w:t xml:space="preserve"> Group-</w:t>
      </w:r>
      <w:r w:rsidRPr="00F37E00">
        <w:t>Kota</w:t>
      </w:r>
      <w:r>
        <w:t xml:space="preserve"> People</w:t>
      </w:r>
      <w:r w:rsidRPr="00F37E00">
        <w:t>-Reliquary Figure</w:t>
      </w:r>
      <w:r>
        <w:t>-</w:t>
      </w:r>
      <w:r w:rsidRPr="002F7F48">
        <w:rPr>
          <w:i/>
        </w:rPr>
        <w:t>Osseyba</w:t>
      </w:r>
      <w:r w:rsidRPr="00F37E00">
        <w:t>-Brass-</w:t>
      </w:r>
      <w:r>
        <w:t>Wood-</w:t>
      </w:r>
      <w:r w:rsidRPr="00F37E00">
        <w:t>19th c</w:t>
      </w:r>
    </w:p>
    <w:p w:rsidR="00286E08" w:rsidRDefault="00286E08" w:rsidP="00286E08">
      <w:pPr>
        <w:spacing w:line="264" w:lineRule="auto"/>
        <w:ind w:left="360"/>
      </w:pPr>
    </w:p>
    <w:p w:rsidR="00286E08" w:rsidRDefault="00286E08" w:rsidP="00286E08">
      <w:pPr>
        <w:spacing w:after="0"/>
        <w:rPr>
          <w:rStyle w:val="Strong"/>
        </w:rPr>
      </w:pPr>
      <w:r>
        <w:rPr>
          <w:rStyle w:val="Strong"/>
        </w:rPr>
        <w:lastRenderedPageBreak/>
        <w:t>Case No.:</w:t>
      </w:r>
      <w:r w:rsidR="006E08A4">
        <w:rPr>
          <w:rStyle w:val="Strong"/>
        </w:rPr>
        <w:t xml:space="preserve"> 6</w:t>
      </w:r>
    </w:p>
    <w:p w:rsidR="00E91D3B" w:rsidRPr="00E91D3B" w:rsidRDefault="00E91D3B" w:rsidP="00286E08">
      <w:pPr>
        <w:spacing w:after="0"/>
        <w:rPr>
          <w:rStyle w:val="Strong"/>
          <w:b w:val="0"/>
          <w:bCs w:val="0"/>
        </w:rPr>
      </w:pPr>
      <w:r w:rsidRPr="0004580B">
        <w:rPr>
          <w:rStyle w:val="Strong"/>
        </w:rPr>
        <w:t>Accession Number:</w:t>
      </w:r>
      <w:r>
        <w:t xml:space="preserve"> </w:t>
      </w:r>
    </w:p>
    <w:p w:rsidR="00286E08" w:rsidRPr="00E91D3B" w:rsidRDefault="00286E08" w:rsidP="00E91D3B">
      <w:pPr>
        <w:rPr>
          <w:rStyle w:val="Strong"/>
          <w:b w:val="0"/>
          <w:bCs w:val="0"/>
        </w:rPr>
      </w:pPr>
      <w:r>
        <w:rPr>
          <w:rStyle w:val="Strong"/>
        </w:rPr>
        <w:t>Formal Label:</w:t>
      </w:r>
      <w:r w:rsidR="002F7F48">
        <w:rPr>
          <w:rStyle w:val="Strong"/>
        </w:rPr>
        <w:t xml:space="preserve"> </w:t>
      </w:r>
      <w:r w:rsidR="002F7F48" w:rsidRPr="00F37E00">
        <w:t>Gabon-</w:t>
      </w:r>
      <w:proofErr w:type="spellStart"/>
      <w:r w:rsidR="002F7F48" w:rsidRPr="00F37E00">
        <w:t>Mahongwe</w:t>
      </w:r>
      <w:proofErr w:type="spellEnd"/>
      <w:r w:rsidR="002F7F48">
        <w:t xml:space="preserve"> Group-</w:t>
      </w:r>
      <w:r w:rsidR="002F7F48" w:rsidRPr="00F37E00">
        <w:t>Kota</w:t>
      </w:r>
      <w:r w:rsidR="002F7F48">
        <w:t xml:space="preserve"> People</w:t>
      </w:r>
      <w:r w:rsidR="002F7F48" w:rsidRPr="00F37E00">
        <w:t>-Reliquary Figure</w:t>
      </w:r>
      <w:r w:rsidR="002F7F48">
        <w:t>-</w:t>
      </w:r>
      <w:r w:rsidR="002F7F48" w:rsidRPr="002F7F48">
        <w:rPr>
          <w:i/>
        </w:rPr>
        <w:t>Osseyba</w:t>
      </w:r>
      <w:r w:rsidR="002F7F48" w:rsidRPr="00F37E00">
        <w:t>-Brass-</w:t>
      </w:r>
      <w:r w:rsidR="002F7F48">
        <w:t>Wood-</w:t>
      </w:r>
      <w:r w:rsidR="002F7F48" w:rsidRPr="00F37E00">
        <w:t>19th c</w:t>
      </w:r>
    </w:p>
    <w:p w:rsidR="00286E08" w:rsidRDefault="00286E08" w:rsidP="00286E08">
      <w:pPr>
        <w:spacing w:after="0"/>
        <w:rPr>
          <w:b/>
          <w:bCs/>
        </w:rPr>
      </w:pPr>
      <w:r w:rsidRPr="00ED4BF3">
        <w:rPr>
          <w:b/>
          <w:bCs/>
        </w:rPr>
        <w:t>Display Description:</w:t>
      </w:r>
    </w:p>
    <w:p w:rsidR="006E08A4" w:rsidRPr="0004580B" w:rsidRDefault="002F7F48" w:rsidP="006E08A4">
      <w:r>
        <w:tab/>
      </w:r>
      <w:r w:rsidR="006E08A4" w:rsidRPr="0004580B">
        <w:t xml:space="preserve">This </w:t>
      </w:r>
      <w:proofErr w:type="spellStart"/>
      <w:r w:rsidRPr="0004580B">
        <w:rPr>
          <w:i/>
        </w:rPr>
        <w:t>Osseyba</w:t>
      </w:r>
      <w:proofErr w:type="spellEnd"/>
      <w:r w:rsidR="006E08A4" w:rsidRPr="0004580B">
        <w:t xml:space="preserve"> was </w:t>
      </w:r>
      <w:r w:rsidR="006E08A4" w:rsidRPr="0004580B">
        <w:t>the central</w:t>
      </w:r>
      <w:r w:rsidR="006E08A4" w:rsidRPr="0004580B">
        <w:t xml:space="preserve"> </w:t>
      </w:r>
      <w:r w:rsidR="006E08A4" w:rsidRPr="0004580B">
        <w:t xml:space="preserve">part </w:t>
      </w:r>
      <w:r w:rsidR="006E08A4" w:rsidRPr="0004580B">
        <w:t xml:space="preserve">of an ancestral devotional cult of the </w:t>
      </w:r>
      <w:proofErr w:type="spellStart"/>
      <w:r w:rsidR="006E08A4" w:rsidRPr="0004580B">
        <w:t>Mahongwe</w:t>
      </w:r>
      <w:proofErr w:type="spellEnd"/>
      <w:r w:rsidR="006E08A4" w:rsidRPr="0004580B">
        <w:t xml:space="preserve"> Group and was conserved by Kota clan members (</w:t>
      </w:r>
      <w:proofErr w:type="spellStart"/>
      <w:r w:rsidR="006E08A4" w:rsidRPr="0004580B">
        <w:t>Perrois</w:t>
      </w:r>
      <w:proofErr w:type="spellEnd"/>
      <w:r w:rsidR="006E08A4" w:rsidRPr="0004580B">
        <w:t xml:space="preserve"> 1969: 9). </w:t>
      </w:r>
      <w:r w:rsidR="006E08A4" w:rsidRPr="0004580B">
        <w:t>H</w:t>
      </w:r>
      <w:r w:rsidR="006E08A4" w:rsidRPr="0004580B">
        <w:t xml:space="preserve">ighly abstract </w:t>
      </w:r>
      <w:proofErr w:type="spellStart"/>
      <w:r w:rsidR="006E08A4" w:rsidRPr="0004580B">
        <w:t>Mahongwe</w:t>
      </w:r>
      <w:proofErr w:type="spellEnd"/>
      <w:r w:rsidR="006E08A4" w:rsidRPr="0004580B">
        <w:t xml:space="preserve"> </w:t>
      </w:r>
      <w:proofErr w:type="spellStart"/>
      <w:r w:rsidRPr="0004580B">
        <w:rPr>
          <w:i/>
        </w:rPr>
        <w:t>Osseyb</w:t>
      </w:r>
      <w:r w:rsidRPr="0004580B">
        <w:t>a</w:t>
      </w:r>
      <w:proofErr w:type="spellEnd"/>
      <w:r w:rsidR="006E08A4" w:rsidRPr="0004580B">
        <w:t xml:space="preserve"> are distinctive for their construction, which encases a wood core within a brass sheath</w:t>
      </w:r>
      <w:r w:rsidR="006E08A4" w:rsidRPr="0004580B">
        <w:t>, which</w:t>
      </w:r>
      <w:r w:rsidR="006E08A4" w:rsidRPr="0004580B">
        <w:t xml:space="preserve"> </w:t>
      </w:r>
      <w:r w:rsidR="006E08A4" w:rsidRPr="0004580B">
        <w:t>are often described as "foliate</w:t>
      </w:r>
      <w:r w:rsidR="006E08A4" w:rsidRPr="0004580B">
        <w:t xml:space="preserve">" </w:t>
      </w:r>
      <w:r w:rsidR="006E08A4" w:rsidRPr="0004580B">
        <w:t>for</w:t>
      </w:r>
      <w:r w:rsidR="006E08A4" w:rsidRPr="0004580B">
        <w:t xml:space="preserve"> their flattened leaf-like configuration. The three-dimensional design is subtly modulated by concavity of the face constructed on </w:t>
      </w:r>
      <w:r w:rsidR="006E08A4" w:rsidRPr="0004580B">
        <w:t>the carved-wood understructure</w:t>
      </w:r>
      <w:r w:rsidR="006E08A4" w:rsidRPr="0004580B">
        <w:t xml:space="preserve"> and by the shifting surface textures of the applied metal wires and sheets. The shape of the head is ovoid, with a straight lower edge. </w:t>
      </w:r>
    </w:p>
    <w:p w:rsidR="00286E08" w:rsidRPr="0004580B" w:rsidRDefault="002F7F48" w:rsidP="00286E08">
      <w:pPr>
        <w:spacing w:before="288" w:line="312" w:lineRule="auto"/>
        <w:jc w:val="both"/>
        <w:rPr>
          <w:spacing w:val="-4"/>
        </w:rPr>
      </w:pPr>
      <w:r w:rsidRPr="0004580B">
        <w:rPr>
          <w:spacing w:val="-2"/>
        </w:rPr>
        <w:tab/>
      </w:r>
      <w:r w:rsidR="00286E08" w:rsidRPr="0004580B">
        <w:rPr>
          <w:spacing w:val="-2"/>
        </w:rPr>
        <w:t xml:space="preserve">This superb </w:t>
      </w:r>
      <w:proofErr w:type="spellStart"/>
      <w:r w:rsidRPr="0004580B">
        <w:rPr>
          <w:i/>
        </w:rPr>
        <w:t>Osseyba</w:t>
      </w:r>
      <w:proofErr w:type="spellEnd"/>
      <w:r w:rsidR="00286E08" w:rsidRPr="0004580B">
        <w:rPr>
          <w:spacing w:val="-2"/>
        </w:rPr>
        <w:t xml:space="preserve"> is considered the finest of its kind for </w:t>
      </w:r>
      <w:r w:rsidR="00286E08" w:rsidRPr="0004580B">
        <w:rPr>
          <w:spacing w:val="-1"/>
        </w:rPr>
        <w:t xml:space="preserve">its physical breadth and the artistry of its construction. </w:t>
      </w:r>
      <w:r w:rsidR="007C31B7">
        <w:rPr>
          <w:spacing w:val="-3"/>
        </w:rPr>
        <w:t>T</w:t>
      </w:r>
      <w:r w:rsidR="00286E08" w:rsidRPr="0004580B">
        <w:rPr>
          <w:spacing w:val="-2"/>
        </w:rPr>
        <w:t xml:space="preserve">he width </w:t>
      </w:r>
      <w:r w:rsidR="00286E08" w:rsidRPr="0004580B">
        <w:t xml:space="preserve">of the head </w:t>
      </w:r>
      <w:r w:rsidR="007C31B7">
        <w:t>wide</w:t>
      </w:r>
      <w:r w:rsidR="00286E08" w:rsidRPr="0004580B">
        <w:t xml:space="preserve"> </w:t>
      </w:r>
      <w:r w:rsidR="007C31B7">
        <w:t>and</w:t>
      </w:r>
      <w:r w:rsidR="00286E08" w:rsidRPr="0004580B">
        <w:t xml:space="preserve"> the filaments that </w:t>
      </w:r>
      <w:r w:rsidR="00286E08" w:rsidRPr="0004580B">
        <w:rPr>
          <w:spacing w:val="-7"/>
        </w:rPr>
        <w:t xml:space="preserve">extend horizontally across the surface are </w:t>
      </w:r>
      <w:r w:rsidR="007C31B7">
        <w:rPr>
          <w:spacing w:val="-7"/>
        </w:rPr>
        <w:t>tubular</w:t>
      </w:r>
      <w:r w:rsidR="00286E08" w:rsidRPr="0004580B">
        <w:rPr>
          <w:spacing w:val="-7"/>
        </w:rPr>
        <w:t>, affording the work greater su</w:t>
      </w:r>
      <w:r w:rsidR="007C31B7">
        <w:rPr>
          <w:spacing w:val="-7"/>
        </w:rPr>
        <w:t>rface contrast. T</w:t>
      </w:r>
      <w:r w:rsidR="00286E08" w:rsidRPr="0004580B">
        <w:rPr>
          <w:spacing w:val="-3"/>
        </w:rPr>
        <w:t xml:space="preserve">he tips of those filaments </w:t>
      </w:r>
      <w:r w:rsidR="00286E08" w:rsidRPr="0004580B">
        <w:rPr>
          <w:spacing w:val="-5"/>
        </w:rPr>
        <w:t xml:space="preserve">are integrated into the decorative scheme of both the front </w:t>
      </w:r>
      <w:r w:rsidR="00286E08" w:rsidRPr="0004580B">
        <w:rPr>
          <w:spacing w:val="-8"/>
        </w:rPr>
        <w:t xml:space="preserve">and back sides. The virtuosity of the </w:t>
      </w:r>
      <w:r w:rsidR="00286E08" w:rsidRPr="0004580B">
        <w:rPr>
          <w:spacing w:val="-4"/>
        </w:rPr>
        <w:t>metalwork is apparent on t</w:t>
      </w:r>
      <w:r w:rsidR="007C31B7">
        <w:rPr>
          <w:spacing w:val="-4"/>
        </w:rPr>
        <w:t>he back, where folded fila</w:t>
      </w:r>
      <w:r w:rsidR="00286E08" w:rsidRPr="0004580B">
        <w:rPr>
          <w:spacing w:val="-6"/>
        </w:rPr>
        <w:t>ment tips form a delicate se</w:t>
      </w:r>
      <w:r w:rsidR="00A9152D">
        <w:rPr>
          <w:spacing w:val="-6"/>
        </w:rPr>
        <w:t>am.</w:t>
      </w:r>
    </w:p>
    <w:p w:rsidR="002F7F48" w:rsidRPr="0004580B" w:rsidRDefault="002F7F48" w:rsidP="002F7F48">
      <w:r w:rsidRPr="0004580B">
        <w:tab/>
      </w:r>
      <w:r w:rsidRPr="0004580B">
        <w:t>Th</w:t>
      </w:r>
      <w:r w:rsidRPr="0004580B">
        <w:t>is</w:t>
      </w:r>
      <w:r w:rsidRPr="0004580B">
        <w:t xml:space="preserve"> </w:t>
      </w:r>
      <w:proofErr w:type="spellStart"/>
      <w:r w:rsidRPr="0004580B">
        <w:rPr>
          <w:i/>
        </w:rPr>
        <w:t>Osseyba</w:t>
      </w:r>
      <w:proofErr w:type="spellEnd"/>
      <w:r w:rsidRPr="0004580B">
        <w:t xml:space="preserve"> is surmounted by a cylindrical extension encased in brass wire </w:t>
      </w:r>
      <w:r w:rsidR="00160DAE">
        <w:t xml:space="preserve">at ca 30 degrees </w:t>
      </w:r>
      <w:r w:rsidRPr="0004580B">
        <w:t xml:space="preserve">that represents a thick braid, called the </w:t>
      </w:r>
      <w:proofErr w:type="spellStart"/>
      <w:r w:rsidRPr="0004580B">
        <w:rPr>
          <w:i/>
          <w:iCs/>
        </w:rPr>
        <w:t>i-benda</w:t>
      </w:r>
      <w:proofErr w:type="spellEnd"/>
      <w:r w:rsidR="0004580B">
        <w:t>, which</w:t>
      </w:r>
      <w:r w:rsidRPr="0004580B">
        <w:t xml:space="preserve"> is worn by notables </w:t>
      </w:r>
      <w:r w:rsidR="0004580B">
        <w:t>as</w:t>
      </w:r>
      <w:r w:rsidRPr="0004580B">
        <w:t xml:space="preserve"> a traditional hairstyle known as </w:t>
      </w:r>
      <w:proofErr w:type="spellStart"/>
      <w:r w:rsidRPr="0004580B">
        <w:rPr>
          <w:i/>
          <w:iCs/>
        </w:rPr>
        <w:t>bakani</w:t>
      </w:r>
      <w:proofErr w:type="spellEnd"/>
      <w:r w:rsidRPr="0004580B">
        <w:t xml:space="preserve"> and </w:t>
      </w:r>
      <w:r w:rsidRPr="0004580B">
        <w:rPr>
          <w:spacing w:val="-3"/>
        </w:rPr>
        <w:t xml:space="preserve">was intended to deflect any adversaries </w:t>
      </w:r>
      <w:r w:rsidRPr="0004580B">
        <w:rPr>
          <w:spacing w:val="-6"/>
        </w:rPr>
        <w:t>from interfering with its power</w:t>
      </w:r>
      <w:r w:rsidRPr="0004580B">
        <w:rPr>
          <w:spacing w:val="-6"/>
        </w:rPr>
        <w:t xml:space="preserve"> </w:t>
      </w:r>
      <w:r w:rsidRPr="0004580B">
        <w:t>(</w:t>
      </w:r>
      <w:proofErr w:type="spellStart"/>
      <w:r w:rsidRPr="0004580B">
        <w:t>Perrois</w:t>
      </w:r>
      <w:proofErr w:type="spellEnd"/>
      <w:r w:rsidRPr="0004580B">
        <w:t xml:space="preserve"> and </w:t>
      </w:r>
      <w:proofErr w:type="spellStart"/>
      <w:r w:rsidRPr="0004580B">
        <w:t>Siroto</w:t>
      </w:r>
      <w:proofErr w:type="spellEnd"/>
      <w:r w:rsidRPr="0004580B">
        <w:t xml:space="preserve"> 1969</w:t>
      </w:r>
      <w:r w:rsidR="007C31B7">
        <w:t>b</w:t>
      </w:r>
      <w:r w:rsidRPr="0004580B">
        <w:t>: 67)</w:t>
      </w:r>
      <w:r w:rsidRPr="0004580B">
        <w:rPr>
          <w:spacing w:val="-6"/>
        </w:rPr>
        <w:t>.</w:t>
      </w:r>
    </w:p>
    <w:p w:rsidR="00286E08" w:rsidRPr="00680863" w:rsidRDefault="0004580B" w:rsidP="00680863">
      <w:pPr>
        <w:spacing w:line="314" w:lineRule="auto"/>
        <w:ind w:left="72" w:firstLine="360"/>
        <w:jc w:val="both"/>
        <w:rPr>
          <w:b/>
          <w:spacing w:val="-6"/>
        </w:rPr>
      </w:pPr>
      <w:r w:rsidRPr="0004580B">
        <w:rPr>
          <w:spacing w:val="3"/>
        </w:rPr>
        <w:t>O</w:t>
      </w:r>
      <w:r w:rsidRPr="0004580B">
        <w:rPr>
          <w:spacing w:val="3"/>
        </w:rPr>
        <w:t xml:space="preserve">n </w:t>
      </w:r>
      <w:r w:rsidRPr="0004580B">
        <w:rPr>
          <w:spacing w:val="-6"/>
        </w:rPr>
        <w:t>the reve</w:t>
      </w:r>
      <w:r w:rsidRPr="0004580B">
        <w:rPr>
          <w:spacing w:val="-6"/>
        </w:rPr>
        <w:t>rse, t</w:t>
      </w:r>
      <w:r w:rsidRPr="0004580B">
        <w:rPr>
          <w:spacing w:val="-5"/>
        </w:rPr>
        <w:t>his</w:t>
      </w:r>
      <w:r w:rsidR="00286E08" w:rsidRPr="0004580B">
        <w:rPr>
          <w:spacing w:val="-5"/>
        </w:rPr>
        <w:t xml:space="preserve"> </w:t>
      </w:r>
      <w:proofErr w:type="spellStart"/>
      <w:r w:rsidR="002F7F48" w:rsidRPr="0004580B">
        <w:rPr>
          <w:i/>
        </w:rPr>
        <w:t>Osseyba</w:t>
      </w:r>
      <w:proofErr w:type="spellEnd"/>
      <w:r w:rsidR="00286E08" w:rsidRPr="0004580B">
        <w:rPr>
          <w:spacing w:val="3"/>
        </w:rPr>
        <w:t xml:space="preserve"> displ</w:t>
      </w:r>
      <w:r w:rsidRPr="0004580B">
        <w:rPr>
          <w:spacing w:val="3"/>
        </w:rPr>
        <w:t xml:space="preserve">ays complex adornment </w:t>
      </w:r>
      <w:r w:rsidRPr="0004580B">
        <w:rPr>
          <w:spacing w:val="-6"/>
        </w:rPr>
        <w:t xml:space="preserve">below the extension of </w:t>
      </w:r>
      <w:proofErr w:type="gramStart"/>
      <w:r w:rsidRPr="0004580B">
        <w:rPr>
          <w:spacing w:val="-6"/>
        </w:rPr>
        <w:t xml:space="preserve">the </w:t>
      </w:r>
      <w:proofErr w:type="spellStart"/>
      <w:r w:rsidRPr="0004580B">
        <w:rPr>
          <w:i/>
          <w:iCs/>
        </w:rPr>
        <w:t>i</w:t>
      </w:r>
      <w:proofErr w:type="gramEnd"/>
      <w:r w:rsidRPr="0004580B">
        <w:rPr>
          <w:i/>
          <w:iCs/>
        </w:rPr>
        <w:t>-benda</w:t>
      </w:r>
      <w:proofErr w:type="spellEnd"/>
      <w:r w:rsidR="00286E08" w:rsidRPr="0004580B">
        <w:rPr>
          <w:spacing w:val="-6"/>
        </w:rPr>
        <w:t xml:space="preserve">. </w:t>
      </w:r>
      <w:r w:rsidRPr="0004580B">
        <w:rPr>
          <w:spacing w:val="-6"/>
        </w:rPr>
        <w:t>F</w:t>
      </w:r>
      <w:r w:rsidR="00286E08" w:rsidRPr="0004580B">
        <w:rPr>
          <w:spacing w:val="-6"/>
        </w:rPr>
        <w:t xml:space="preserve">ilaments have been wrapped around </w:t>
      </w:r>
      <w:r w:rsidR="00286E08" w:rsidRPr="0004580B">
        <w:rPr>
          <w:spacing w:val="-7"/>
        </w:rPr>
        <w:t xml:space="preserve">the edges so that their ends define an elegant alternating </w:t>
      </w:r>
      <w:r w:rsidR="00286E08" w:rsidRPr="0004580B">
        <w:rPr>
          <w:spacing w:val="-8"/>
        </w:rPr>
        <w:t xml:space="preserve">serrated border around the outer perimeter. </w:t>
      </w:r>
      <w:r w:rsidRPr="0004580B">
        <w:rPr>
          <w:spacing w:val="-6"/>
        </w:rPr>
        <w:t>A</w:t>
      </w:r>
      <w:r w:rsidR="00286E08" w:rsidRPr="0004580B">
        <w:rPr>
          <w:spacing w:val="-6"/>
        </w:rPr>
        <w:t xml:space="preserve"> </w:t>
      </w:r>
      <w:r w:rsidR="00286E08" w:rsidRPr="0004580B">
        <w:rPr>
          <w:spacing w:val="-3"/>
        </w:rPr>
        <w:t xml:space="preserve">median axis composed of </w:t>
      </w:r>
      <w:r w:rsidRPr="0004580B">
        <w:rPr>
          <w:spacing w:val="-3"/>
        </w:rPr>
        <w:t>a</w:t>
      </w:r>
      <w:r w:rsidR="00286E08" w:rsidRPr="0004580B">
        <w:rPr>
          <w:spacing w:val="-3"/>
        </w:rPr>
        <w:t xml:space="preserve"> </w:t>
      </w:r>
      <w:r w:rsidRPr="0004580B">
        <w:rPr>
          <w:spacing w:val="-3"/>
        </w:rPr>
        <w:t>raised ridge of ten segments</w:t>
      </w:r>
      <w:r w:rsidR="00286E08" w:rsidRPr="0004580B">
        <w:rPr>
          <w:spacing w:val="-3"/>
        </w:rPr>
        <w:t xml:space="preserve"> </w:t>
      </w:r>
      <w:r w:rsidRPr="0004580B">
        <w:rPr>
          <w:spacing w:val="-3"/>
        </w:rPr>
        <w:t xml:space="preserve">with central nodules </w:t>
      </w:r>
      <w:r w:rsidR="00286E08" w:rsidRPr="0004580B">
        <w:rPr>
          <w:spacing w:val="-7"/>
        </w:rPr>
        <w:t>span</w:t>
      </w:r>
      <w:r w:rsidRPr="0004580B">
        <w:rPr>
          <w:spacing w:val="-7"/>
        </w:rPr>
        <w:t>s</w:t>
      </w:r>
      <w:r w:rsidR="00286E08" w:rsidRPr="0004580B">
        <w:rPr>
          <w:spacing w:val="-7"/>
        </w:rPr>
        <w:t xml:space="preserve"> the entire length of the </w:t>
      </w:r>
      <w:r w:rsidRPr="0004580B">
        <w:rPr>
          <w:spacing w:val="-7"/>
        </w:rPr>
        <w:t>cranium</w:t>
      </w:r>
      <w:r w:rsidR="00286E08" w:rsidRPr="0004580B">
        <w:rPr>
          <w:spacing w:val="-7"/>
        </w:rPr>
        <w:t xml:space="preserve">. </w:t>
      </w:r>
      <w:r w:rsidR="00680863" w:rsidRPr="0004580B">
        <w:rPr>
          <w:spacing w:val="-7"/>
        </w:rPr>
        <w:t xml:space="preserve">On either side </w:t>
      </w:r>
      <w:r w:rsidR="00680863">
        <w:rPr>
          <w:spacing w:val="-7"/>
        </w:rPr>
        <w:t xml:space="preserve">of the band </w:t>
      </w:r>
      <w:r w:rsidR="00680863" w:rsidRPr="0004580B">
        <w:rPr>
          <w:spacing w:val="-7"/>
        </w:rPr>
        <w:t xml:space="preserve">are </w:t>
      </w:r>
      <w:r w:rsidR="00680863" w:rsidRPr="0004580B">
        <w:rPr>
          <w:spacing w:val="-4"/>
        </w:rPr>
        <w:t>lines</w:t>
      </w:r>
      <w:r w:rsidR="00680863" w:rsidRPr="0004580B">
        <w:rPr>
          <w:spacing w:val="-7"/>
        </w:rPr>
        <w:t xml:space="preserve"> that </w:t>
      </w:r>
      <w:r w:rsidR="00680863">
        <w:rPr>
          <w:spacing w:val="-7"/>
        </w:rPr>
        <w:t>continue the segments of the raised ridge</w:t>
      </w:r>
      <w:r w:rsidR="00680863">
        <w:rPr>
          <w:spacing w:val="-7"/>
        </w:rPr>
        <w:t xml:space="preserve">. This structure is suggestive of an abstract rendering of a </w:t>
      </w:r>
      <w:r w:rsidR="00544B23" w:rsidRPr="00680863">
        <w:rPr>
          <w:b/>
          <w:spacing w:val="-6"/>
        </w:rPr>
        <w:t>spinal column</w:t>
      </w:r>
      <w:r w:rsidR="00544B23">
        <w:rPr>
          <w:spacing w:val="-6"/>
        </w:rPr>
        <w:t xml:space="preserve"> </w:t>
      </w:r>
      <w:r w:rsidR="00680863" w:rsidRPr="00544B23">
        <w:rPr>
          <w:b/>
          <w:spacing w:val="-6"/>
        </w:rPr>
        <w:t xml:space="preserve">and </w:t>
      </w:r>
      <w:r w:rsidRPr="00544B23">
        <w:rPr>
          <w:b/>
          <w:spacing w:val="-6"/>
        </w:rPr>
        <w:t xml:space="preserve">with </w:t>
      </w:r>
      <w:r w:rsidR="00680863" w:rsidRPr="00544B23">
        <w:rPr>
          <w:b/>
          <w:spacing w:val="-6"/>
        </w:rPr>
        <w:t xml:space="preserve">its </w:t>
      </w:r>
      <w:r w:rsidRPr="00544B23">
        <w:rPr>
          <w:b/>
          <w:spacing w:val="-6"/>
        </w:rPr>
        <w:t>central nodules</w:t>
      </w:r>
      <w:r w:rsidRPr="00680863">
        <w:rPr>
          <w:b/>
          <w:spacing w:val="-6"/>
        </w:rPr>
        <w:t xml:space="preserve"> may represent </w:t>
      </w:r>
      <w:r w:rsidR="00544B23">
        <w:rPr>
          <w:b/>
          <w:spacing w:val="-6"/>
        </w:rPr>
        <w:t xml:space="preserve">perceived neurological innervations, even perhaps, </w:t>
      </w:r>
      <w:r w:rsidRPr="00680863">
        <w:rPr>
          <w:b/>
          <w:spacing w:val="-6"/>
        </w:rPr>
        <w:t>stages of hallucinogenic sensation</w:t>
      </w:r>
      <w:r w:rsidR="00544B23">
        <w:rPr>
          <w:b/>
          <w:spacing w:val="-6"/>
        </w:rPr>
        <w:t>s</w:t>
      </w:r>
      <w:r w:rsidRPr="00680863">
        <w:rPr>
          <w:b/>
          <w:spacing w:val="-6"/>
        </w:rPr>
        <w:t xml:space="preserve"> as </w:t>
      </w:r>
      <w:r w:rsidR="00544B23">
        <w:rPr>
          <w:b/>
          <w:spacing w:val="-6"/>
        </w:rPr>
        <w:t>they</w:t>
      </w:r>
      <w:r w:rsidRPr="00680863">
        <w:rPr>
          <w:b/>
          <w:spacing w:val="-6"/>
        </w:rPr>
        <w:t xml:space="preserve"> </w:t>
      </w:r>
      <w:r w:rsidR="00544B23">
        <w:rPr>
          <w:b/>
          <w:spacing w:val="-6"/>
        </w:rPr>
        <w:t>appear to</w:t>
      </w:r>
      <w:r w:rsidRPr="00680863">
        <w:rPr>
          <w:b/>
          <w:spacing w:val="-6"/>
        </w:rPr>
        <w:t xml:space="preserve"> </w:t>
      </w:r>
      <w:r w:rsidR="00544B23">
        <w:rPr>
          <w:b/>
          <w:spacing w:val="-6"/>
        </w:rPr>
        <w:t xml:space="preserve">ascend </w:t>
      </w:r>
      <w:r w:rsidRPr="00680863">
        <w:rPr>
          <w:b/>
          <w:spacing w:val="-6"/>
        </w:rPr>
        <w:t xml:space="preserve">the </w:t>
      </w:r>
      <w:r w:rsidR="00544B23" w:rsidRPr="00680863">
        <w:rPr>
          <w:b/>
          <w:spacing w:val="-6"/>
        </w:rPr>
        <w:t>spinal column</w:t>
      </w:r>
      <w:r w:rsidRPr="00680863">
        <w:rPr>
          <w:b/>
          <w:spacing w:val="-6"/>
        </w:rPr>
        <w:t xml:space="preserve">. </w:t>
      </w:r>
      <w:r w:rsidR="00544B23">
        <w:rPr>
          <w:b/>
          <w:spacing w:val="-6"/>
        </w:rPr>
        <w:t xml:space="preserve">As such this structure may have been used as a medical model and would imply that the </w:t>
      </w:r>
      <w:r w:rsidR="00544B23" w:rsidRPr="00544B23">
        <w:rPr>
          <w:b/>
        </w:rPr>
        <w:t>Kota People</w:t>
      </w:r>
      <w:r w:rsidR="00544B23">
        <w:rPr>
          <w:b/>
          <w:spacing w:val="-6"/>
        </w:rPr>
        <w:t xml:space="preserve"> are one of the very first to understand the rudiments of medical neurology.</w:t>
      </w:r>
    </w:p>
    <w:p w:rsidR="006E08A4" w:rsidRPr="0004580B" w:rsidRDefault="002F7F48" w:rsidP="006E08A4">
      <w:pPr>
        <w:rPr>
          <w:spacing w:val="-7"/>
        </w:rPr>
      </w:pPr>
      <w:r w:rsidRPr="0004580B">
        <w:rPr>
          <w:spacing w:val="4"/>
        </w:rPr>
        <w:tab/>
      </w:r>
      <w:r w:rsidR="00286E08" w:rsidRPr="0004580B">
        <w:rPr>
          <w:spacing w:val="4"/>
        </w:rPr>
        <w:t xml:space="preserve">In </w:t>
      </w:r>
      <w:proofErr w:type="spellStart"/>
      <w:r w:rsidR="00286E08" w:rsidRPr="0004580B">
        <w:rPr>
          <w:spacing w:val="4"/>
        </w:rPr>
        <w:t>Mahongwe</w:t>
      </w:r>
      <w:proofErr w:type="spellEnd"/>
      <w:r w:rsidR="00286E08" w:rsidRPr="0004580B">
        <w:rPr>
          <w:spacing w:val="4"/>
        </w:rPr>
        <w:t xml:space="preserve"> society </w:t>
      </w:r>
      <w:proofErr w:type="spellStart"/>
      <w:r w:rsidRPr="0004580B">
        <w:rPr>
          <w:i/>
        </w:rPr>
        <w:t>Osseyba</w:t>
      </w:r>
      <w:proofErr w:type="spellEnd"/>
      <w:r w:rsidRPr="0004580B">
        <w:rPr>
          <w:spacing w:val="4"/>
        </w:rPr>
        <w:t xml:space="preserve"> </w:t>
      </w:r>
      <w:r w:rsidR="00286E08" w:rsidRPr="0004580B">
        <w:rPr>
          <w:spacing w:val="4"/>
        </w:rPr>
        <w:t xml:space="preserve">were assigned </w:t>
      </w:r>
      <w:r w:rsidR="00286E08" w:rsidRPr="0004580B">
        <w:rPr>
          <w:spacing w:val="-4"/>
        </w:rPr>
        <w:t xml:space="preserve">guardianship of relics derived from singularly important </w:t>
      </w:r>
      <w:r w:rsidR="00286E08" w:rsidRPr="0004580B">
        <w:rPr>
          <w:spacing w:val="-1"/>
        </w:rPr>
        <w:t xml:space="preserve">individuals. According to Louis </w:t>
      </w:r>
      <w:proofErr w:type="spellStart"/>
      <w:r w:rsidR="00286E08" w:rsidRPr="0004580B">
        <w:rPr>
          <w:spacing w:val="-1"/>
        </w:rPr>
        <w:t>Perrois</w:t>
      </w:r>
      <w:proofErr w:type="spellEnd"/>
      <w:r w:rsidR="00286E08" w:rsidRPr="0004580B">
        <w:rPr>
          <w:spacing w:val="-1"/>
        </w:rPr>
        <w:t xml:space="preserve">, the candidates </w:t>
      </w:r>
      <w:r w:rsidR="00286E08" w:rsidRPr="0004580B">
        <w:t xml:space="preserve">worthy of contributing </w:t>
      </w:r>
      <w:proofErr w:type="spellStart"/>
      <w:r w:rsidRPr="0004580B">
        <w:rPr>
          <w:i/>
        </w:rPr>
        <w:t>Osseyba</w:t>
      </w:r>
      <w:proofErr w:type="spellEnd"/>
      <w:r w:rsidR="00286E08" w:rsidRPr="0004580B">
        <w:t xml:space="preserve"> included not only a clan's </w:t>
      </w:r>
      <w:r w:rsidR="00286E08" w:rsidRPr="0004580B">
        <w:rPr>
          <w:spacing w:val="-4"/>
        </w:rPr>
        <w:t xml:space="preserve">most distinguished male leaders but also mothers of an </w:t>
      </w:r>
      <w:r w:rsidR="00286E08" w:rsidRPr="0004580B">
        <w:rPr>
          <w:spacing w:val="1"/>
        </w:rPr>
        <w:t xml:space="preserve">exceptional number of children or of twins, the latter </w:t>
      </w:r>
      <w:r w:rsidR="00286E08" w:rsidRPr="0004580B">
        <w:rPr>
          <w:spacing w:val="-4"/>
        </w:rPr>
        <w:t>being associated w</w:t>
      </w:r>
      <w:r w:rsidR="00544B23">
        <w:rPr>
          <w:spacing w:val="-4"/>
        </w:rPr>
        <w:t>ith prosperity and good fortune.</w:t>
      </w:r>
      <w:r w:rsidR="00286E08" w:rsidRPr="0004580B">
        <w:rPr>
          <w:spacing w:val="-4"/>
        </w:rPr>
        <w:t xml:space="preserve"> Leon </w:t>
      </w:r>
      <w:proofErr w:type="spellStart"/>
      <w:r w:rsidR="00286E08" w:rsidRPr="0004580B">
        <w:rPr>
          <w:spacing w:val="-9"/>
        </w:rPr>
        <w:t>Siroto</w:t>
      </w:r>
      <w:proofErr w:type="spellEnd"/>
      <w:r w:rsidR="00286E08" w:rsidRPr="0004580B">
        <w:rPr>
          <w:spacing w:val="-9"/>
        </w:rPr>
        <w:t xml:space="preserve"> notes that those who distinguished themselves were </w:t>
      </w:r>
      <w:r w:rsidR="00286E08" w:rsidRPr="0004580B">
        <w:rPr>
          <w:spacing w:val="-5"/>
        </w:rPr>
        <w:t xml:space="preserve">perceived to be invested with </w:t>
      </w:r>
      <w:r w:rsidR="003B55F3">
        <w:rPr>
          <w:spacing w:val="-5"/>
        </w:rPr>
        <w:t>shamanic</w:t>
      </w:r>
      <w:r w:rsidR="00286E08" w:rsidRPr="0004580B">
        <w:rPr>
          <w:spacing w:val="-5"/>
        </w:rPr>
        <w:t xml:space="preserve"> powers that inhered </w:t>
      </w:r>
      <w:r w:rsidR="00286E08" w:rsidRPr="0004580B">
        <w:rPr>
          <w:spacing w:val="-7"/>
        </w:rPr>
        <w:t xml:space="preserve">in their skulls following their death. Close relatives in turn </w:t>
      </w:r>
      <w:r w:rsidR="00286E08" w:rsidRPr="0004580B">
        <w:rPr>
          <w:spacing w:val="-2"/>
        </w:rPr>
        <w:t xml:space="preserve">retained these </w:t>
      </w:r>
      <w:proofErr w:type="spellStart"/>
      <w:r w:rsidRPr="0004580B">
        <w:rPr>
          <w:i/>
        </w:rPr>
        <w:t>Osseyba</w:t>
      </w:r>
      <w:proofErr w:type="spellEnd"/>
      <w:r w:rsidRPr="0004580B">
        <w:rPr>
          <w:spacing w:val="-2"/>
        </w:rPr>
        <w:t xml:space="preserve"> </w:t>
      </w:r>
      <w:r w:rsidR="00286E08" w:rsidRPr="0004580B">
        <w:rPr>
          <w:spacing w:val="-2"/>
        </w:rPr>
        <w:t xml:space="preserve">as a means of positively influencing the </w:t>
      </w:r>
      <w:r w:rsidR="00286E08" w:rsidRPr="0004580B">
        <w:rPr>
          <w:spacing w:val="-7"/>
        </w:rPr>
        <w:t>affairs of their extended family</w:t>
      </w:r>
      <w:r w:rsidR="003B55F3">
        <w:rPr>
          <w:spacing w:val="-7"/>
        </w:rPr>
        <w:t xml:space="preserve"> (</w:t>
      </w:r>
      <w:proofErr w:type="spellStart"/>
      <w:r w:rsidR="003B55F3" w:rsidRPr="0004580B">
        <w:t>Siroto</w:t>
      </w:r>
      <w:proofErr w:type="spellEnd"/>
      <w:r w:rsidR="003B55F3" w:rsidRPr="0004580B">
        <w:t xml:space="preserve"> 196</w:t>
      </w:r>
      <w:r w:rsidR="007C31B7">
        <w:t>9</w:t>
      </w:r>
      <w:r w:rsidR="003B55F3">
        <w:t>)</w:t>
      </w:r>
      <w:r w:rsidR="00286E08" w:rsidRPr="0004580B">
        <w:rPr>
          <w:spacing w:val="-7"/>
        </w:rPr>
        <w:t>.</w:t>
      </w:r>
    </w:p>
    <w:p w:rsidR="00286E08" w:rsidRPr="00E91D3B" w:rsidRDefault="006E08A4" w:rsidP="00E91D3B">
      <w:r w:rsidRPr="0004580B">
        <w:rPr>
          <w:spacing w:val="-7"/>
        </w:rPr>
        <w:lastRenderedPageBreak/>
        <w:tab/>
      </w:r>
      <w:r w:rsidRPr="0004580B">
        <w:t xml:space="preserve">A broad median band extends from the upper rim to the horizontal base of the face. </w:t>
      </w:r>
      <w:r w:rsidR="002F7F48" w:rsidRPr="0004580B">
        <w:t>Two</w:t>
      </w:r>
      <w:r w:rsidRPr="0004580B">
        <w:t xml:space="preserve"> chevron</w:t>
      </w:r>
      <w:r w:rsidR="002F7F48" w:rsidRPr="0004580B">
        <w:t xml:space="preserve">s and four concentric diamonds </w:t>
      </w:r>
      <w:r w:rsidRPr="0004580B">
        <w:t xml:space="preserve">decorate </w:t>
      </w:r>
      <w:r w:rsidR="002F7F48" w:rsidRPr="0004580B">
        <w:t>the head front and back</w:t>
      </w:r>
      <w:r w:rsidRPr="0004580B">
        <w:t>. Two applied circular metal eyes have a staring aspect associated with spiritual or hallucinatory experience and are separated by the bridge of the beak-like nose, made from a projecting brass element. (</w:t>
      </w:r>
      <w:proofErr w:type="spellStart"/>
      <w:r w:rsidRPr="0004580B">
        <w:t>Siroto</w:t>
      </w:r>
      <w:proofErr w:type="spellEnd"/>
      <w:r w:rsidRPr="0004580B">
        <w:t xml:space="preserve"> 196</w:t>
      </w:r>
      <w:r w:rsidR="007C31B7">
        <w:t>9b</w:t>
      </w:r>
      <w:r w:rsidRPr="0004580B">
        <w:t xml:space="preserve">: 87, fig. 8). </w:t>
      </w:r>
      <w:r w:rsidR="003B55F3">
        <w:t>Below the nose is one inverted triangle</w:t>
      </w:r>
      <w:r w:rsidRPr="0004580B">
        <w:t xml:space="preserve"> as a mouth element. On either side of the central axis, the surface is covered with carefully applied cut-metal bands that create a succession of horizontal striations. The cylindrical neck which is wrapped in brass wire mirrors the form of the coiffure. Below the neck the wood has deteriorated from having been placed within an ancestral relic basket.</w:t>
      </w:r>
    </w:p>
    <w:p w:rsidR="00286E08" w:rsidRPr="0004580B" w:rsidRDefault="00E91D3B" w:rsidP="00286E08">
      <w:pPr>
        <w:spacing w:after="180" w:line="314" w:lineRule="auto"/>
        <w:ind w:right="72" w:firstLine="360"/>
        <w:jc w:val="both"/>
        <w:rPr>
          <w:spacing w:val="-6"/>
        </w:rPr>
      </w:pPr>
      <w:proofErr w:type="spellStart"/>
      <w:r w:rsidRPr="0004580B">
        <w:rPr>
          <w:i/>
        </w:rPr>
        <w:t>Osseyba</w:t>
      </w:r>
      <w:proofErr w:type="spellEnd"/>
      <w:r w:rsidRPr="0004580B">
        <w:rPr>
          <w:spacing w:val="-2"/>
        </w:rPr>
        <w:t xml:space="preserve"> </w:t>
      </w:r>
      <w:r w:rsidR="00286E08" w:rsidRPr="0004580B">
        <w:rPr>
          <w:spacing w:val="-5"/>
        </w:rPr>
        <w:t>were taken out of seclusion by clan leaders and deployed in villa</w:t>
      </w:r>
      <w:r>
        <w:rPr>
          <w:spacing w:val="-5"/>
        </w:rPr>
        <w:t>ge rites in response to signifi</w:t>
      </w:r>
      <w:r w:rsidR="00286E08" w:rsidRPr="0004580B">
        <w:rPr>
          <w:spacing w:val="-5"/>
        </w:rPr>
        <w:t xml:space="preserve">cant crises such as the death of a communal leader, the </w:t>
      </w:r>
      <w:r w:rsidR="00286E08" w:rsidRPr="0004580B">
        <w:rPr>
          <w:spacing w:val="-3"/>
        </w:rPr>
        <w:t xml:space="preserve">approach of an epidemic, or the launch of a dangerous </w:t>
      </w:r>
      <w:r>
        <w:rPr>
          <w:spacing w:val="-6"/>
        </w:rPr>
        <w:t xml:space="preserve">hunting expedition. In order </w:t>
      </w:r>
      <w:r w:rsidR="00286E08" w:rsidRPr="0004580B">
        <w:rPr>
          <w:spacing w:val="-6"/>
        </w:rPr>
        <w:t xml:space="preserve">to </w:t>
      </w:r>
      <w:r w:rsidR="00286E08" w:rsidRPr="0004580B">
        <w:rPr>
          <w:spacing w:val="-5"/>
        </w:rPr>
        <w:t xml:space="preserve">address these concerns effectively and </w:t>
      </w:r>
      <w:r>
        <w:rPr>
          <w:spacing w:val="-5"/>
        </w:rPr>
        <w:t>to fortify the commu</w:t>
      </w:r>
      <w:r w:rsidR="00286E08" w:rsidRPr="0004580B">
        <w:rPr>
          <w:spacing w:val="-7"/>
        </w:rPr>
        <w:t xml:space="preserve">nity on </w:t>
      </w:r>
      <w:r>
        <w:rPr>
          <w:spacing w:val="-7"/>
        </w:rPr>
        <w:t>these</w:t>
      </w:r>
      <w:r w:rsidR="00286E08" w:rsidRPr="0004580B">
        <w:rPr>
          <w:spacing w:val="-7"/>
        </w:rPr>
        <w:t xml:space="preserve"> occasions, all the </w:t>
      </w:r>
      <w:proofErr w:type="spellStart"/>
      <w:r w:rsidRPr="0004580B">
        <w:rPr>
          <w:i/>
        </w:rPr>
        <w:t>Osseyba</w:t>
      </w:r>
      <w:proofErr w:type="spellEnd"/>
      <w:r w:rsidR="00286E08" w:rsidRPr="0004580B">
        <w:rPr>
          <w:spacing w:val="-7"/>
        </w:rPr>
        <w:t xml:space="preserve"> of a village were </w:t>
      </w:r>
      <w:r>
        <w:rPr>
          <w:spacing w:val="-5"/>
        </w:rPr>
        <w:t>collected</w:t>
      </w:r>
      <w:r w:rsidR="00286E08" w:rsidRPr="0004580B">
        <w:rPr>
          <w:spacing w:val="-5"/>
        </w:rPr>
        <w:t xml:space="preserve"> in </w:t>
      </w:r>
      <w:r>
        <w:rPr>
          <w:spacing w:val="-5"/>
        </w:rPr>
        <w:t xml:space="preserve">the main shrine in </w:t>
      </w:r>
      <w:r w:rsidR="00286E08" w:rsidRPr="0004580B">
        <w:rPr>
          <w:spacing w:val="-5"/>
        </w:rPr>
        <w:t xml:space="preserve">the belief that their combined power </w:t>
      </w:r>
      <w:r w:rsidR="00286E08" w:rsidRPr="0004580B">
        <w:rPr>
          <w:spacing w:val="-8"/>
        </w:rPr>
        <w:t>consti</w:t>
      </w:r>
      <w:r w:rsidR="006E08A4" w:rsidRPr="0004580B">
        <w:rPr>
          <w:spacing w:val="-8"/>
        </w:rPr>
        <w:t xml:space="preserve">tuted </w:t>
      </w:r>
      <w:r w:rsidR="00286E08" w:rsidRPr="0004580B">
        <w:rPr>
          <w:spacing w:val="-8"/>
        </w:rPr>
        <w:t>a formidable p</w:t>
      </w:r>
      <w:r>
        <w:rPr>
          <w:spacing w:val="-8"/>
        </w:rPr>
        <w:t>rotective barrier and an impene</w:t>
      </w:r>
      <w:r>
        <w:rPr>
          <w:spacing w:val="-6"/>
        </w:rPr>
        <w:t>trable shield.</w:t>
      </w:r>
    </w:p>
    <w:p w:rsidR="00286E08" w:rsidRPr="0004580B" w:rsidRDefault="00286E08" w:rsidP="00286E08">
      <w:pPr>
        <w:spacing w:after="0"/>
        <w:rPr>
          <w:b/>
          <w:bCs/>
        </w:rPr>
      </w:pPr>
      <w:r w:rsidRPr="0004580B">
        <w:rPr>
          <w:b/>
          <w:bCs/>
        </w:rPr>
        <w:t>LC Classification:</w:t>
      </w:r>
    </w:p>
    <w:p w:rsidR="00286E08" w:rsidRPr="0004580B" w:rsidRDefault="00286E08" w:rsidP="00286E08">
      <w:pPr>
        <w:spacing w:after="0"/>
      </w:pPr>
      <w:r w:rsidRPr="0004580B">
        <w:rPr>
          <w:rStyle w:val="Strong"/>
        </w:rPr>
        <w:t>Date or Time Horizon:</w:t>
      </w:r>
      <w:r w:rsidRPr="0004580B">
        <w:t xml:space="preserve"> </w:t>
      </w:r>
    </w:p>
    <w:p w:rsidR="00286E08" w:rsidRPr="0004580B" w:rsidRDefault="00286E08" w:rsidP="00286E08">
      <w:pPr>
        <w:spacing w:after="0"/>
      </w:pPr>
      <w:r w:rsidRPr="0004580B">
        <w:rPr>
          <w:rStyle w:val="Strong"/>
        </w:rPr>
        <w:t>Geographical Area:</w:t>
      </w:r>
      <w:r w:rsidRPr="0004580B">
        <w:t xml:space="preserve"> </w:t>
      </w:r>
    </w:p>
    <w:p w:rsidR="00286E08" w:rsidRPr="0004580B" w:rsidRDefault="00286E08" w:rsidP="00286E08">
      <w:pPr>
        <w:spacing w:after="0"/>
        <w:rPr>
          <w:b/>
        </w:rPr>
      </w:pPr>
      <w:r w:rsidRPr="0004580B">
        <w:rPr>
          <w:b/>
        </w:rPr>
        <w:t>Map:</w:t>
      </w:r>
    </w:p>
    <w:p w:rsidR="00286E08" w:rsidRPr="0004580B" w:rsidRDefault="00286E08" w:rsidP="00286E08">
      <w:pPr>
        <w:spacing w:after="0"/>
        <w:rPr>
          <w:b/>
        </w:rPr>
      </w:pPr>
      <w:r w:rsidRPr="0004580B">
        <w:rPr>
          <w:b/>
        </w:rPr>
        <w:t>GPS coordinates:</w:t>
      </w:r>
    </w:p>
    <w:p w:rsidR="00286E08" w:rsidRPr="0004580B" w:rsidRDefault="00286E08" w:rsidP="00286E08">
      <w:pPr>
        <w:spacing w:after="0"/>
      </w:pPr>
      <w:r w:rsidRPr="0004580B">
        <w:rPr>
          <w:rStyle w:val="Strong"/>
        </w:rPr>
        <w:t>Cultural Affiliation:</w:t>
      </w:r>
      <w:r w:rsidRPr="0004580B">
        <w:t xml:space="preserve"> </w:t>
      </w:r>
    </w:p>
    <w:p w:rsidR="00286E08" w:rsidRPr="0004580B" w:rsidRDefault="00286E08" w:rsidP="00286E08">
      <w:pPr>
        <w:spacing w:after="0"/>
      </w:pPr>
      <w:r w:rsidRPr="0004580B">
        <w:rPr>
          <w:rStyle w:val="Strong"/>
        </w:rPr>
        <w:t>Media:</w:t>
      </w:r>
      <w:r w:rsidRPr="0004580B">
        <w:t xml:space="preserve"> </w:t>
      </w:r>
    </w:p>
    <w:p w:rsidR="00286E08" w:rsidRPr="0004580B" w:rsidRDefault="00286E08" w:rsidP="00286E08">
      <w:pPr>
        <w:spacing w:after="0"/>
        <w:rPr>
          <w:b/>
          <w:bCs/>
        </w:rPr>
      </w:pPr>
      <w:r w:rsidRPr="0004580B">
        <w:rPr>
          <w:rStyle w:val="Strong"/>
        </w:rPr>
        <w:t>Dimensions:</w:t>
      </w:r>
      <w:r w:rsidRPr="0004580B">
        <w:t xml:space="preserve"> </w:t>
      </w:r>
    </w:p>
    <w:p w:rsidR="00286E08" w:rsidRPr="0004580B" w:rsidRDefault="00E91D3B" w:rsidP="00286E08">
      <w:pPr>
        <w:spacing w:after="0"/>
        <w:rPr>
          <w:rStyle w:val="Strong"/>
        </w:rPr>
      </w:pPr>
      <w:r>
        <w:rPr>
          <w:rStyle w:val="Strong"/>
        </w:rPr>
        <w:t xml:space="preserve">Weight: </w:t>
      </w:r>
    </w:p>
    <w:p w:rsidR="00286E08" w:rsidRPr="0004580B" w:rsidRDefault="00286E08" w:rsidP="00286E08">
      <w:pPr>
        <w:spacing w:after="0"/>
        <w:rPr>
          <w:rStyle w:val="Strong"/>
        </w:rPr>
      </w:pPr>
      <w:r w:rsidRPr="0004580B">
        <w:rPr>
          <w:rStyle w:val="Strong"/>
        </w:rPr>
        <w:t>Condition:</w:t>
      </w:r>
    </w:p>
    <w:p w:rsidR="00286E08" w:rsidRPr="0004580B" w:rsidRDefault="00286E08" w:rsidP="00286E08">
      <w:pPr>
        <w:spacing w:after="0"/>
        <w:rPr>
          <w:b/>
          <w:bCs/>
        </w:rPr>
      </w:pPr>
      <w:r w:rsidRPr="0004580B">
        <w:rPr>
          <w:rStyle w:val="Strong"/>
        </w:rPr>
        <w:t>Provenance:</w:t>
      </w:r>
      <w:r w:rsidRPr="0004580B">
        <w:t xml:space="preserve"> </w:t>
      </w:r>
      <w:r w:rsidR="00E91D3B" w:rsidRPr="0004580B">
        <w:t>Vienna, Austria</w:t>
      </w:r>
    </w:p>
    <w:p w:rsidR="00286E08" w:rsidRPr="0004580B" w:rsidRDefault="00286E08" w:rsidP="00286E08">
      <w:pPr>
        <w:spacing w:after="0"/>
        <w:rPr>
          <w:b/>
          <w:bCs/>
        </w:rPr>
      </w:pPr>
      <w:r w:rsidRPr="0004580B">
        <w:rPr>
          <w:b/>
          <w:bCs/>
        </w:rPr>
        <w:t>Discussion:</w:t>
      </w:r>
    </w:p>
    <w:p w:rsidR="00286E08" w:rsidRPr="0004580B" w:rsidRDefault="00E91D3B" w:rsidP="00286E08">
      <w:r>
        <w:tab/>
      </w:r>
      <w:r w:rsidR="00286E08" w:rsidRPr="0004580B">
        <w:t>The sculpture displays a complex hair style on the reverse, where the filaments have been wrapped around the edges so that their ends define an alternating serrated border around the outer perimeter. At the center, aligned with and below the extension of the chignon, is a median axis composed of two parallel raised ridges that span the entire length of the back. On either side are bilat</w:t>
      </w:r>
      <w:r w:rsidR="00286E08" w:rsidRPr="0004580B">
        <w:softHyphen/>
        <w:t>erally symmetrical repoussé designs of a series of concen</w:t>
      </w:r>
      <w:r w:rsidR="00286E08" w:rsidRPr="0004580B">
        <w:softHyphen/>
        <w:t>tric triangles that reach to the outer edges. These densely stippled graphic patterns afford the work another textural dimension. Directly below the striated coiled neck, the plated surfaces of the base are embossed with a network of lozenges.</w:t>
      </w:r>
    </w:p>
    <w:p w:rsidR="00286E08" w:rsidRPr="0004580B" w:rsidRDefault="00286E08" w:rsidP="00286E08">
      <w:r w:rsidRPr="0004580B">
        <w:tab/>
        <w:t xml:space="preserve">In </w:t>
      </w:r>
      <w:proofErr w:type="spellStart"/>
      <w:r w:rsidRPr="0004580B">
        <w:t>Mahongwe</w:t>
      </w:r>
      <w:proofErr w:type="spellEnd"/>
      <w:r w:rsidRPr="0004580B">
        <w:t xml:space="preserve"> society such works were assigned guardianship of relics derived from singularly important individuals. According to Louis </w:t>
      </w:r>
      <w:proofErr w:type="spellStart"/>
      <w:r w:rsidRPr="0004580B">
        <w:t>Perrois</w:t>
      </w:r>
      <w:proofErr w:type="spellEnd"/>
      <w:r w:rsidRPr="0004580B">
        <w:t>, the candidates worthy of contributing relics included not only a clan's most distinguished male leaders but also mothers of an exceptional number of children or of twins, the latter being associated with prosperity and good fortune (</w:t>
      </w:r>
      <w:proofErr w:type="spellStart"/>
      <w:r w:rsidRPr="0004580B">
        <w:t>Perrois</w:t>
      </w:r>
      <w:proofErr w:type="spellEnd"/>
      <w:r w:rsidRPr="0004580B">
        <w:t xml:space="preserve"> 1969</w:t>
      </w:r>
      <w:r w:rsidR="00A9152D">
        <w:t>a</w:t>
      </w:r>
      <w:bookmarkStart w:id="0" w:name="_GoBack"/>
      <w:bookmarkEnd w:id="0"/>
      <w:r w:rsidRPr="0004580B">
        <w:t xml:space="preserve">: 11). Leon </w:t>
      </w:r>
      <w:proofErr w:type="spellStart"/>
      <w:r w:rsidRPr="0004580B">
        <w:t>Siroto</w:t>
      </w:r>
      <w:proofErr w:type="spellEnd"/>
      <w:r w:rsidRPr="0004580B">
        <w:t xml:space="preserve"> notes that those who distinguished themselves were perceived to be invested with mystical powers that inhered in their skulls following their </w:t>
      </w:r>
      <w:r w:rsidRPr="0004580B">
        <w:lastRenderedPageBreak/>
        <w:t>death. Close relatives in turn retained these as a means of positively influencing the affairs of thei</w:t>
      </w:r>
      <w:r w:rsidR="00A9152D">
        <w:t>r extended family (</w:t>
      </w:r>
      <w:proofErr w:type="spellStart"/>
      <w:r w:rsidR="00A9152D">
        <w:t>Siroto</w:t>
      </w:r>
      <w:proofErr w:type="spellEnd"/>
      <w:r w:rsidR="00A9152D">
        <w:t xml:space="preserve"> 1969b</w:t>
      </w:r>
      <w:r w:rsidRPr="0004580B">
        <w:t>:</w:t>
      </w:r>
      <w:r w:rsidR="00A9152D">
        <w:t xml:space="preserve"> </w:t>
      </w:r>
      <w:r w:rsidRPr="0004580B">
        <w:t>22-23). The foliate figure that surmounts the relic was intended to deflect any adversaries from interfering with its power (</w:t>
      </w:r>
      <w:proofErr w:type="spellStart"/>
      <w:r w:rsidRPr="0004580B">
        <w:t>Siroto</w:t>
      </w:r>
      <w:proofErr w:type="spellEnd"/>
      <w:r w:rsidRPr="0004580B">
        <w:t xml:space="preserve"> 196</w:t>
      </w:r>
      <w:r w:rsidR="00A9152D">
        <w:t>9b</w:t>
      </w:r>
      <w:r w:rsidRPr="0004580B">
        <w:t>: 86).</w:t>
      </w:r>
    </w:p>
    <w:p w:rsidR="00286E08" w:rsidRPr="0004580B" w:rsidRDefault="00286E08" w:rsidP="00286E08">
      <w:r w:rsidRPr="0004580B">
        <w:tab/>
        <w:t>Such works were also taken out of seclusion by clan leaders and deployed in villa</w:t>
      </w:r>
      <w:r w:rsidR="00A9152D">
        <w:t>ge rites in response to signifi</w:t>
      </w:r>
      <w:r w:rsidRPr="0004580B">
        <w:t>cant crises such as the death of a communal leader, the approach of an epidemic, or the launch of a dangerous hunting expedition. In order to intensify their potential to address these concerns effectively and fortify the commu</w:t>
      </w:r>
      <w:r w:rsidRPr="0004580B">
        <w:softHyphen/>
        <w:t>nity on such occasions, all the reliquaries of a village were brought together in the belief that their combined power constituted a formidable protective barrier and an impene</w:t>
      </w:r>
      <w:r w:rsidRPr="0004580B">
        <w:softHyphen/>
        <w:t xml:space="preserve">trable shield </w:t>
      </w:r>
      <w:r w:rsidR="00A9152D">
        <w:t>(</w:t>
      </w:r>
      <w:proofErr w:type="spellStart"/>
      <w:r w:rsidR="00A9152D">
        <w:t>Siroto</w:t>
      </w:r>
      <w:proofErr w:type="spellEnd"/>
      <w:r w:rsidR="00A9152D">
        <w:t xml:space="preserve"> 1969b</w:t>
      </w:r>
      <w:r w:rsidRPr="0004580B">
        <w:t>: 27).</w:t>
      </w:r>
    </w:p>
    <w:p w:rsidR="006E08A4" w:rsidRPr="0004580B" w:rsidRDefault="006E08A4" w:rsidP="006E08A4">
      <w:pPr>
        <w:spacing w:before="240"/>
      </w:pPr>
      <w:r w:rsidRPr="0004580B">
        <w:t xml:space="preserve">This type of a sculptural element from a Kota reliquary ensemble was the first example to be recognized in Europe as a major tradition of reliquary sculpture developed in eastern Gabon. A similar specimen dating to 1876 was collected by Oskar Lenz a geologist of the Deutsche </w:t>
      </w:r>
      <w:proofErr w:type="spellStart"/>
      <w:r w:rsidRPr="0004580B">
        <w:t>Gesellschaft</w:t>
      </w:r>
      <w:proofErr w:type="spellEnd"/>
      <w:r w:rsidRPr="0004580B">
        <w:t xml:space="preserve"> </w:t>
      </w:r>
      <w:proofErr w:type="spellStart"/>
      <w:r w:rsidRPr="0004580B">
        <w:t>zur</w:t>
      </w:r>
      <w:proofErr w:type="spellEnd"/>
      <w:r w:rsidRPr="0004580B">
        <w:t xml:space="preserve"> </w:t>
      </w:r>
      <w:proofErr w:type="spellStart"/>
      <w:r w:rsidRPr="0004580B">
        <w:t>Erforschung</w:t>
      </w:r>
      <w:proofErr w:type="spellEnd"/>
      <w:r w:rsidRPr="0004580B">
        <w:t xml:space="preserve"> </w:t>
      </w:r>
      <w:proofErr w:type="spellStart"/>
      <w:r w:rsidRPr="0004580B">
        <w:t>Aqua</w:t>
      </w:r>
      <w:r w:rsidRPr="0004580B">
        <w:softHyphen/>
        <w:t>torialafrikas</w:t>
      </w:r>
      <w:proofErr w:type="spellEnd"/>
      <w:r w:rsidRPr="0004580B">
        <w:t>. His specimen (which he referred to it as a "fetish-idol" of the "</w:t>
      </w:r>
      <w:proofErr w:type="spellStart"/>
      <w:r w:rsidRPr="0004580B">
        <w:t>Aduma</w:t>
      </w:r>
      <w:proofErr w:type="spellEnd"/>
      <w:r w:rsidRPr="0004580B">
        <w:t>" and "</w:t>
      </w:r>
      <w:proofErr w:type="spellStart"/>
      <w:r w:rsidRPr="0004580B">
        <w:t>Oschebo</w:t>
      </w:r>
      <w:proofErr w:type="spellEnd"/>
      <w:r w:rsidRPr="0004580B">
        <w:t xml:space="preserve">" peoples of the Middle </w:t>
      </w:r>
      <w:proofErr w:type="spellStart"/>
      <w:r w:rsidRPr="0004580B">
        <w:t>Ogooue</w:t>
      </w:r>
      <w:proofErr w:type="spellEnd"/>
      <w:r w:rsidRPr="0004580B">
        <w:t xml:space="preserve"> River) has been in the Museum </w:t>
      </w:r>
      <w:proofErr w:type="spellStart"/>
      <w:r w:rsidRPr="0004580B">
        <w:t>für</w:t>
      </w:r>
      <w:proofErr w:type="spellEnd"/>
      <w:r w:rsidRPr="0004580B">
        <w:t xml:space="preserve"> </w:t>
      </w:r>
      <w:proofErr w:type="spellStart"/>
      <w:r w:rsidRPr="0004580B">
        <w:t>Volkerkunde</w:t>
      </w:r>
      <w:proofErr w:type="spellEnd"/>
      <w:r w:rsidRPr="0004580B">
        <w:t xml:space="preserve"> in Berlin since 1875 </w:t>
      </w:r>
      <w:r w:rsidR="00A9152D">
        <w:t>(</w:t>
      </w:r>
      <w:proofErr w:type="spellStart"/>
      <w:r w:rsidR="00A9152D">
        <w:t>Siroto</w:t>
      </w:r>
      <w:proofErr w:type="spellEnd"/>
      <w:r w:rsidR="00A9152D">
        <w:t xml:space="preserve"> 1969b</w:t>
      </w:r>
      <w:r w:rsidRPr="0004580B">
        <w:t xml:space="preserve">: 24).We now know that specimens were created by peoples located between the eastern tributaries of the Lower </w:t>
      </w:r>
      <w:proofErr w:type="spellStart"/>
      <w:r w:rsidRPr="0004580B">
        <w:t>Ivindo</w:t>
      </w:r>
      <w:proofErr w:type="spellEnd"/>
      <w:r w:rsidRPr="0004580B">
        <w:t xml:space="preserve"> River:  the Shake, </w:t>
      </w:r>
      <w:proofErr w:type="spellStart"/>
      <w:r w:rsidRPr="0004580B">
        <w:t>BoNgom</w:t>
      </w:r>
      <w:proofErr w:type="spellEnd"/>
      <w:r w:rsidRPr="0004580B">
        <w:t xml:space="preserve">, and </w:t>
      </w:r>
      <w:proofErr w:type="spellStart"/>
      <w:r w:rsidRPr="0004580B">
        <w:t>Ndambomo</w:t>
      </w:r>
      <w:proofErr w:type="spellEnd"/>
      <w:r w:rsidRPr="0004580B">
        <w:t xml:space="preserve"> groups (</w:t>
      </w:r>
      <w:proofErr w:type="spellStart"/>
      <w:r w:rsidR="00E91D3B">
        <w:t>Kele</w:t>
      </w:r>
      <w:proofErr w:type="spellEnd"/>
      <w:r w:rsidR="00E91D3B">
        <w:t>-speaking peo</w:t>
      </w:r>
      <w:r w:rsidRPr="0004580B">
        <w:t xml:space="preserve">ples) and the </w:t>
      </w:r>
      <w:proofErr w:type="spellStart"/>
      <w:r w:rsidRPr="0004580B">
        <w:t>Mahongwe</w:t>
      </w:r>
      <w:proofErr w:type="spellEnd"/>
      <w:r w:rsidRPr="0004580B">
        <w:t xml:space="preserve">, </w:t>
      </w:r>
      <w:proofErr w:type="spellStart"/>
      <w:r w:rsidRPr="0004580B">
        <w:t>BuSamai</w:t>
      </w:r>
      <w:proofErr w:type="spellEnd"/>
      <w:r w:rsidRPr="0004580B">
        <w:t>, and Kota groups (Kota-speaking peoples) (</w:t>
      </w:r>
      <w:proofErr w:type="spellStart"/>
      <w:r w:rsidRPr="0004580B">
        <w:t>Siroto</w:t>
      </w:r>
      <w:proofErr w:type="spellEnd"/>
      <w:r w:rsidRPr="0004580B">
        <w:t xml:space="preserve"> 196</w:t>
      </w:r>
      <w:r w:rsidR="00A9152D">
        <w:t>9b</w:t>
      </w:r>
      <w:r w:rsidRPr="0004580B">
        <w:t>:</w:t>
      </w:r>
      <w:r w:rsidR="00A9152D">
        <w:t xml:space="preserve"> </w:t>
      </w:r>
      <w:r w:rsidRPr="0004580B">
        <w:t>89).</w:t>
      </w:r>
    </w:p>
    <w:p w:rsidR="00286E08" w:rsidRPr="0004580B" w:rsidRDefault="00286E08" w:rsidP="00286E08">
      <w:pPr>
        <w:spacing w:after="0"/>
        <w:rPr>
          <w:b/>
          <w:bCs/>
        </w:rPr>
      </w:pPr>
    </w:p>
    <w:p w:rsidR="00286E08" w:rsidRPr="0004580B" w:rsidRDefault="00286E08" w:rsidP="00286E08">
      <w:pPr>
        <w:spacing w:after="0"/>
      </w:pPr>
      <w:r w:rsidRPr="0004580B">
        <w:rPr>
          <w:b/>
          <w:bCs/>
        </w:rPr>
        <w:t>References:</w:t>
      </w:r>
    </w:p>
    <w:p w:rsidR="00286E08" w:rsidRPr="0004580B" w:rsidRDefault="00286E08" w:rsidP="00286E08">
      <w:proofErr w:type="spellStart"/>
      <w:r w:rsidRPr="0004580B">
        <w:rPr>
          <w:lang w:val="fr-FR"/>
        </w:rPr>
        <w:t>Perrois</w:t>
      </w:r>
      <w:proofErr w:type="spellEnd"/>
      <w:r w:rsidRPr="0004580B">
        <w:rPr>
          <w:lang w:val="fr-FR"/>
        </w:rPr>
        <w:t>, Louis. 1969</w:t>
      </w:r>
      <w:r w:rsidR="003B55F3">
        <w:rPr>
          <w:lang w:val="fr-FR"/>
        </w:rPr>
        <w:t>a</w:t>
      </w:r>
      <w:r w:rsidRPr="0004580B">
        <w:rPr>
          <w:lang w:val="fr-FR"/>
        </w:rPr>
        <w:t xml:space="preserve">. </w:t>
      </w:r>
      <w:r w:rsidRPr="0004580B">
        <w:rPr>
          <w:i/>
          <w:iCs/>
          <w:lang w:val="fr-FR"/>
        </w:rPr>
        <w:t xml:space="preserve">Le </w:t>
      </w:r>
      <w:proofErr w:type="spellStart"/>
      <w:r w:rsidRPr="0004580B">
        <w:rPr>
          <w:i/>
          <w:iCs/>
          <w:lang w:val="fr-FR"/>
        </w:rPr>
        <w:t>Bwété</w:t>
      </w:r>
      <w:proofErr w:type="spellEnd"/>
      <w:r w:rsidRPr="0004580B">
        <w:rPr>
          <w:i/>
          <w:iCs/>
          <w:lang w:val="fr-FR"/>
        </w:rPr>
        <w:t xml:space="preserve"> des Kota </w:t>
      </w:r>
      <w:proofErr w:type="spellStart"/>
      <w:r w:rsidRPr="0004580B">
        <w:rPr>
          <w:i/>
          <w:iCs/>
          <w:lang w:val="fr-FR"/>
        </w:rPr>
        <w:t>Mahongwe</w:t>
      </w:r>
      <w:proofErr w:type="spellEnd"/>
      <w:r w:rsidRPr="0004580B">
        <w:rPr>
          <w:i/>
          <w:iCs/>
          <w:lang w:val="fr-FR"/>
        </w:rPr>
        <w:t xml:space="preserve"> du Gabon: note sur figures </w:t>
      </w:r>
      <w:proofErr w:type="spellStart"/>
      <w:r w:rsidRPr="0004580B">
        <w:rPr>
          <w:i/>
          <w:iCs/>
          <w:lang w:val="fr-FR"/>
        </w:rPr>
        <w:t>fueneraires</w:t>
      </w:r>
      <w:proofErr w:type="spellEnd"/>
      <w:r w:rsidRPr="0004580B">
        <w:rPr>
          <w:i/>
          <w:iCs/>
          <w:lang w:val="fr-FR"/>
        </w:rPr>
        <w:t xml:space="preserve"> des populations du bassin d'Ivindo</w:t>
      </w:r>
      <w:r w:rsidRPr="0004580B">
        <w:rPr>
          <w:lang w:val="fr-FR"/>
        </w:rPr>
        <w:t xml:space="preserve">. </w:t>
      </w:r>
      <w:r w:rsidRPr="0004580B">
        <w:t>Libreville: OSTROM.</w:t>
      </w:r>
    </w:p>
    <w:p w:rsidR="00286E08" w:rsidRPr="0004580B" w:rsidRDefault="00286E08" w:rsidP="00286E08">
      <w:proofErr w:type="spellStart"/>
      <w:r w:rsidRPr="0004580B">
        <w:t>Perrois</w:t>
      </w:r>
      <w:proofErr w:type="spellEnd"/>
      <w:r w:rsidRPr="0004580B">
        <w:t>, Louis. 1969</w:t>
      </w:r>
      <w:r w:rsidR="003B55F3">
        <w:t>b</w:t>
      </w:r>
      <w:r w:rsidRPr="0004580B">
        <w:t xml:space="preserve">. Notes on the </w:t>
      </w:r>
      <w:proofErr w:type="spellStart"/>
      <w:r w:rsidRPr="0004580B">
        <w:t>Bwuiti</w:t>
      </w:r>
      <w:proofErr w:type="spellEnd"/>
      <w:r w:rsidRPr="0004580B">
        <w:t xml:space="preserve"> figures: response to Leon </w:t>
      </w:r>
      <w:proofErr w:type="spellStart"/>
      <w:r w:rsidRPr="0004580B">
        <w:t>Siroto's</w:t>
      </w:r>
      <w:proofErr w:type="spellEnd"/>
      <w:r w:rsidRPr="0004580B">
        <w:t xml:space="preserve"> article, 'The face of the </w:t>
      </w:r>
      <w:proofErr w:type="spellStart"/>
      <w:r w:rsidRPr="0004580B">
        <w:t>Bwiti</w:t>
      </w:r>
      <w:proofErr w:type="spellEnd"/>
      <w:r w:rsidRPr="0004580B">
        <w:t xml:space="preserve">.' </w:t>
      </w:r>
    </w:p>
    <w:p w:rsidR="00286E08" w:rsidRPr="0004580B" w:rsidRDefault="00286E08" w:rsidP="00286E08">
      <w:proofErr w:type="spellStart"/>
      <w:r w:rsidRPr="0004580B">
        <w:t>Siroto</w:t>
      </w:r>
      <w:proofErr w:type="spellEnd"/>
      <w:r w:rsidRPr="0004580B">
        <w:t>, Leon. 1969</w:t>
      </w:r>
      <w:r w:rsidR="003B55F3">
        <w:t>a</w:t>
      </w:r>
      <w:r w:rsidRPr="0004580B">
        <w:t xml:space="preserve">. Author's reply, </w:t>
      </w:r>
      <w:r w:rsidRPr="0004580B">
        <w:rPr>
          <w:i/>
          <w:iCs/>
        </w:rPr>
        <w:t>African Arts</w:t>
      </w:r>
      <w:r w:rsidRPr="0004580B">
        <w:t xml:space="preserve"> 2 (no. 4)</w:t>
      </w:r>
      <w:proofErr w:type="gramStart"/>
      <w:r w:rsidRPr="0004580B">
        <w:t>,:</w:t>
      </w:r>
      <w:proofErr w:type="gramEnd"/>
      <w:r w:rsidRPr="0004580B">
        <w:t xml:space="preserve"> 65-69.: </w:t>
      </w:r>
    </w:p>
    <w:p w:rsidR="00286E08" w:rsidRPr="0004580B" w:rsidRDefault="00286E08" w:rsidP="00286E08">
      <w:proofErr w:type="spellStart"/>
      <w:r w:rsidRPr="0004580B">
        <w:t>Siroto</w:t>
      </w:r>
      <w:proofErr w:type="spellEnd"/>
      <w:r w:rsidRPr="0004580B">
        <w:t>, Leon. 1969</w:t>
      </w:r>
      <w:r w:rsidR="003B55F3">
        <w:t>b</w:t>
      </w:r>
      <w:r w:rsidRPr="0004580B">
        <w:t xml:space="preserve">. Masks and social organization among the </w:t>
      </w:r>
      <w:proofErr w:type="spellStart"/>
      <w:r w:rsidRPr="0004580B">
        <w:t>Bakwele</w:t>
      </w:r>
      <w:proofErr w:type="spellEnd"/>
      <w:r w:rsidRPr="0004580B">
        <w:t xml:space="preserve"> people of western equatorial Africa. Ph.D. diss. New York: Columbia University. </w:t>
      </w:r>
    </w:p>
    <w:p w:rsidR="003B55F3" w:rsidRDefault="003B55F3">
      <w:r>
        <w:br w:type="page"/>
      </w:r>
    </w:p>
    <w:p w:rsidR="003B55F3" w:rsidRPr="0004580B" w:rsidRDefault="00286E08" w:rsidP="003B55F3">
      <w:pPr>
        <w:spacing w:after="0"/>
        <w:rPr>
          <w:b/>
          <w:smallCaps/>
        </w:rPr>
      </w:pPr>
      <w:r w:rsidRPr="0004580B">
        <w:lastRenderedPageBreak/>
        <w:t>APPENDIX</w:t>
      </w:r>
      <w:r w:rsidR="003B55F3">
        <w:t>-</w:t>
      </w:r>
      <w:r w:rsidR="003B55F3" w:rsidRPr="003B55F3">
        <w:rPr>
          <w:b/>
          <w:smallCaps/>
        </w:rPr>
        <w:t xml:space="preserve"> </w:t>
      </w:r>
      <w:r w:rsidR="003B55F3" w:rsidRPr="0004580B">
        <w:rPr>
          <w:b/>
          <w:smallCaps/>
        </w:rPr>
        <w:t>Comparable Artifact</w:t>
      </w:r>
    </w:p>
    <w:p w:rsidR="003B55F3" w:rsidRPr="0004580B" w:rsidRDefault="003B55F3" w:rsidP="003B55F3">
      <w:pPr>
        <w:pStyle w:val="Heading1"/>
        <w:rPr>
          <w:sz w:val="24"/>
          <w:szCs w:val="24"/>
        </w:rPr>
      </w:pPr>
      <w:r w:rsidRPr="0004580B">
        <w:rPr>
          <w:sz w:val="24"/>
          <w:szCs w:val="24"/>
        </w:rPr>
        <w:t>AFRICAN OSSEYBA OR RELIQUARY FIGURE BRASS KOTA / MAHONGWE GABON CENTRAL AFRICA</w:t>
      </w:r>
    </w:p>
    <w:p w:rsidR="00286E08" w:rsidRPr="0004580B" w:rsidRDefault="00E91D3B" w:rsidP="00286E08">
      <w:r>
        <w:rPr>
          <w:noProof/>
        </w:rPr>
        <w:drawing>
          <wp:inline distT="0" distB="0" distL="0" distR="0" wp14:anchorId="202324B8" wp14:editId="51F56328">
            <wp:extent cx="1473441" cy="447294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8122" cy="4487154"/>
                    </a:xfrm>
                    <a:prstGeom prst="rect">
                      <a:avLst/>
                    </a:prstGeom>
                  </pic:spPr>
                </pic:pic>
              </a:graphicData>
            </a:graphic>
          </wp:inline>
        </w:drawing>
      </w:r>
      <w:r w:rsidRPr="0004580B">
        <w:t xml:space="preserve"> </w:t>
      </w:r>
      <w:hyperlink r:id="rId16" w:history="1">
        <w:proofErr w:type="spellStart"/>
        <w:proofErr w:type="gramStart"/>
        <w:r w:rsidR="00286E08" w:rsidRPr="0004580B">
          <w:rPr>
            <w:rStyle w:val="mbg-nw"/>
            <w:color w:val="0000FF"/>
            <w:u w:val="single"/>
          </w:rPr>
          <w:t>gjpaw</w:t>
        </w:r>
        <w:proofErr w:type="spellEnd"/>
        <w:proofErr w:type="gramEnd"/>
      </w:hyperlink>
      <w:r w:rsidR="00286E08" w:rsidRPr="0004580B">
        <w:t xml:space="preserve"> </w:t>
      </w:r>
      <w:r w:rsidR="00286E08" w:rsidRPr="0004580B">
        <w:rPr>
          <w:rStyle w:val="mbg-l"/>
        </w:rPr>
        <w:t>(</w:t>
      </w:r>
      <w:hyperlink r:id="rId17" w:tooltip="feedback score: 540" w:history="1">
        <w:r w:rsidR="00286E08" w:rsidRPr="0004580B">
          <w:rPr>
            <w:rStyle w:val="Hyperlink"/>
          </w:rPr>
          <w:t>540</w:t>
        </w:r>
      </w:hyperlink>
      <w:r w:rsidR="00286E08" w:rsidRPr="0004580B">
        <w:rPr>
          <w:rStyle w:val="mbg-l"/>
        </w:rPr>
        <w:t xml:space="preserve"> )</w:t>
      </w:r>
      <w:r w:rsidR="00286E08" w:rsidRPr="0004580B">
        <w:t xml:space="preserve"> </w:t>
      </w:r>
    </w:p>
    <w:p w:rsidR="00286E08" w:rsidRPr="0004580B" w:rsidRDefault="00286E08" w:rsidP="00286E08">
      <w:r w:rsidRPr="0004580B">
        <w:t>100% Positive feedback</w:t>
      </w: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286E08" w:rsidRPr="00286E08" w:rsidTr="00286E08">
        <w:trPr>
          <w:tblCellSpacing w:w="0" w:type="dxa"/>
        </w:trPr>
        <w:tc>
          <w:tcPr>
            <w:tcW w:w="0" w:type="auto"/>
            <w:hideMark/>
          </w:tcPr>
          <w:p w:rsidR="00286E08" w:rsidRPr="00286E08" w:rsidRDefault="00286E08" w:rsidP="00286E08">
            <w:pPr>
              <w:spacing w:after="0" w:line="240" w:lineRule="auto"/>
              <w:rPr>
                <w:rFonts w:eastAsia="Times New Roman"/>
                <w:color w:val="auto"/>
              </w:rPr>
            </w:pPr>
          </w:p>
        </w:tc>
        <w:tc>
          <w:tcPr>
            <w:tcW w:w="0" w:type="auto"/>
            <w:hideMark/>
          </w:tcPr>
          <w:p w:rsidR="00286E08" w:rsidRPr="0004580B" w:rsidRDefault="00286E08" w:rsidP="00286E08">
            <w:pPr>
              <w:spacing w:after="0" w:line="240" w:lineRule="auto"/>
              <w:rPr>
                <w:rFonts w:eastAsia="Times New Roman"/>
                <w:color w:val="0000FF"/>
                <w:u w:val="single"/>
              </w:rPr>
            </w:pPr>
            <w:r w:rsidRPr="00286E08">
              <w:rPr>
                <w:rFonts w:eastAsia="Times New Roman"/>
                <w:color w:val="auto"/>
              </w:rPr>
              <w:fldChar w:fldCharType="begin"/>
            </w:r>
            <w:r w:rsidRPr="00286E08">
              <w:rPr>
                <w:rFonts w:eastAsia="Times New Roman"/>
                <w:color w:val="auto"/>
              </w:rPr>
              <w:instrText xml:space="preserve"> HYPERLINK "http://cgi.ebay.com/ws/eBayISAPI.dll?ViewItem&amp;item=331749780705" </w:instrText>
            </w:r>
            <w:r w:rsidRPr="00286E08">
              <w:rPr>
                <w:rFonts w:eastAsia="Times New Roman"/>
                <w:color w:val="auto"/>
              </w:rPr>
              <w:fldChar w:fldCharType="separate"/>
            </w:r>
          </w:p>
          <w:p w:rsidR="00286E08" w:rsidRPr="00286E08" w:rsidRDefault="00286E08" w:rsidP="00286E08">
            <w:pPr>
              <w:spacing w:after="0" w:line="240" w:lineRule="auto"/>
              <w:rPr>
                <w:rFonts w:eastAsia="Times New Roman"/>
                <w:color w:val="auto"/>
              </w:rPr>
            </w:pPr>
            <w:r w:rsidRPr="00286E08">
              <w:rPr>
                <w:rFonts w:eastAsia="Times New Roman"/>
                <w:color w:val="0000FF"/>
                <w:u w:val="single"/>
              </w:rPr>
              <w:t xml:space="preserve">AFRICAN OSSEYBA </w:t>
            </w:r>
            <w:r w:rsidRPr="00286E08">
              <w:rPr>
                <w:rFonts w:eastAsia="Times New Roman"/>
                <w:color w:val="0000FF"/>
                <w:u w:val="single"/>
              </w:rPr>
              <w:t>O</w:t>
            </w:r>
            <w:r w:rsidRPr="00286E08">
              <w:rPr>
                <w:rFonts w:eastAsia="Times New Roman"/>
                <w:color w:val="0000FF"/>
                <w:u w:val="single"/>
              </w:rPr>
              <w:t>R RELIQUARY FIGURE BRASS KOTA / MAHONGWE GABON CENTRAL AFRICA</w:t>
            </w:r>
          </w:p>
          <w:p w:rsidR="00286E08" w:rsidRPr="00286E08" w:rsidRDefault="00286E08" w:rsidP="00286E08">
            <w:pPr>
              <w:spacing w:after="0" w:line="240" w:lineRule="auto"/>
              <w:rPr>
                <w:rFonts w:eastAsia="Times New Roman"/>
                <w:color w:val="auto"/>
              </w:rPr>
            </w:pPr>
            <w:r w:rsidRPr="00286E08">
              <w:rPr>
                <w:rFonts w:eastAsia="Times New Roman"/>
                <w:color w:val="auto"/>
              </w:rPr>
              <w:fldChar w:fldCharType="end"/>
            </w:r>
          </w:p>
          <w:tbl>
            <w:tblPr>
              <w:tblW w:w="5000" w:type="pct"/>
              <w:tblCellSpacing w:w="0" w:type="dxa"/>
              <w:tblCellMar>
                <w:left w:w="0" w:type="dxa"/>
                <w:right w:w="0" w:type="dxa"/>
              </w:tblCellMar>
              <w:tblLook w:val="04A0" w:firstRow="1" w:lastRow="0" w:firstColumn="1" w:lastColumn="0" w:noHBand="0" w:noVBand="1"/>
            </w:tblPr>
            <w:tblGrid>
              <w:gridCol w:w="2338"/>
              <w:gridCol w:w="7016"/>
            </w:tblGrid>
            <w:tr w:rsidR="00286E08" w:rsidRPr="00286E08" w:rsidTr="00286E08">
              <w:trPr>
                <w:gridAfter w:val="1"/>
                <w:wAfter w:w="360" w:type="dxa"/>
                <w:tblCellSpacing w:w="0" w:type="dxa"/>
              </w:trPr>
              <w:tc>
                <w:tcPr>
                  <w:tcW w:w="0" w:type="auto"/>
                  <w:vAlign w:val="center"/>
                  <w:hideMark/>
                </w:tcPr>
                <w:p w:rsidR="00286E08" w:rsidRPr="00286E08" w:rsidRDefault="00E91D3B" w:rsidP="00286E08">
                  <w:pPr>
                    <w:spacing w:after="0" w:line="240" w:lineRule="auto"/>
                    <w:rPr>
                      <w:rFonts w:eastAsia="Times New Roman"/>
                      <w:color w:val="auto"/>
                    </w:rPr>
                  </w:pPr>
                  <w:r w:rsidRPr="0004580B">
                    <w:rPr>
                      <w:rStyle w:val="notranslate"/>
                    </w:rPr>
                    <w:t>US $8,950.00</w:t>
                  </w:r>
                  <w:r w:rsidRPr="0004580B">
                    <w:t xml:space="preserve"> </w:t>
                  </w:r>
                </w:p>
              </w:tc>
            </w:tr>
            <w:tr w:rsidR="00286E08" w:rsidRPr="00286E08" w:rsidTr="00286E08">
              <w:trPr>
                <w:tblCellSpacing w:w="0" w:type="dxa"/>
              </w:trPr>
              <w:tc>
                <w:tcPr>
                  <w:tcW w:w="1250" w:type="pct"/>
                  <w:tcMar>
                    <w:top w:w="0" w:type="dxa"/>
                    <w:left w:w="0" w:type="dxa"/>
                    <w:bottom w:w="240" w:type="dxa"/>
                    <w:right w:w="0" w:type="dxa"/>
                  </w:tcMar>
                  <w:hideMark/>
                </w:tcPr>
                <w:p w:rsidR="00286E08" w:rsidRPr="00286E08" w:rsidRDefault="00286E08" w:rsidP="00286E08">
                  <w:pPr>
                    <w:spacing w:before="300" w:after="0" w:line="240" w:lineRule="auto"/>
                    <w:rPr>
                      <w:rFonts w:eastAsia="Times New Roman"/>
                      <w:color w:val="auto"/>
                    </w:rPr>
                  </w:pPr>
                  <w:r w:rsidRPr="0004580B">
                    <w:rPr>
                      <w:rFonts w:eastAsia="Times New Roman"/>
                      <w:color w:val="auto"/>
                    </w:rPr>
                    <w:t>Shipping</w:t>
                  </w:r>
                </w:p>
              </w:tc>
              <w:tc>
                <w:tcPr>
                  <w:tcW w:w="3750" w:type="pct"/>
                  <w:tcMar>
                    <w:top w:w="0" w:type="dxa"/>
                    <w:left w:w="0" w:type="dxa"/>
                    <w:bottom w:w="240" w:type="dxa"/>
                    <w:right w:w="0" w:type="dxa"/>
                  </w:tcMar>
                  <w:hideMark/>
                </w:tcPr>
                <w:p w:rsidR="00286E08" w:rsidRPr="00286E08" w:rsidRDefault="00286E08" w:rsidP="00286E08">
                  <w:pPr>
                    <w:spacing w:before="300" w:after="0" w:line="240" w:lineRule="auto"/>
                    <w:rPr>
                      <w:rFonts w:eastAsia="Times New Roman"/>
                      <w:color w:val="auto"/>
                    </w:rPr>
                  </w:pPr>
                  <w:r w:rsidRPr="0004580B">
                    <w:rPr>
                      <w:rFonts w:eastAsia="Times New Roman"/>
                      <w:color w:val="auto"/>
                    </w:rPr>
                    <w:t>$23.05</w:t>
                  </w:r>
                </w:p>
                <w:p w:rsidR="00286E08" w:rsidRPr="00286E08" w:rsidRDefault="00286E08" w:rsidP="00286E08">
                  <w:pPr>
                    <w:spacing w:before="300" w:after="0" w:line="240" w:lineRule="auto"/>
                    <w:rPr>
                      <w:rFonts w:eastAsia="Times New Roman"/>
                      <w:color w:val="auto"/>
                    </w:rPr>
                  </w:pPr>
                  <w:r w:rsidRPr="0004580B">
                    <w:rPr>
                      <w:rFonts w:eastAsia="Times New Roman"/>
                      <w:color w:val="auto"/>
                    </w:rPr>
                    <w:t>USPS Parcel Select Ground to United States</w:t>
                  </w:r>
                </w:p>
              </w:tc>
            </w:tr>
            <w:tr w:rsidR="00286E08" w:rsidRPr="00286E08" w:rsidTr="00286E08">
              <w:trPr>
                <w:tblCellSpacing w:w="0" w:type="dxa"/>
              </w:trPr>
              <w:tc>
                <w:tcPr>
                  <w:tcW w:w="1250" w:type="pct"/>
                  <w:tcMar>
                    <w:top w:w="0" w:type="dxa"/>
                    <w:left w:w="0" w:type="dxa"/>
                    <w:bottom w:w="240" w:type="dxa"/>
                    <w:right w:w="0" w:type="dxa"/>
                  </w:tcMar>
                  <w:hideMark/>
                </w:tcPr>
                <w:p w:rsidR="00286E08" w:rsidRPr="00286E08" w:rsidRDefault="00286E08" w:rsidP="00286E08">
                  <w:pPr>
                    <w:spacing w:before="300" w:after="0" w:line="240" w:lineRule="auto"/>
                    <w:rPr>
                      <w:rFonts w:eastAsia="Times New Roman"/>
                      <w:color w:val="auto"/>
                    </w:rPr>
                  </w:pPr>
                  <w:r w:rsidRPr="0004580B">
                    <w:rPr>
                      <w:rFonts w:eastAsia="Times New Roman"/>
                      <w:color w:val="auto"/>
                    </w:rPr>
                    <w:t>Item number</w:t>
                  </w:r>
                </w:p>
              </w:tc>
              <w:tc>
                <w:tcPr>
                  <w:tcW w:w="3750" w:type="pct"/>
                  <w:tcMar>
                    <w:top w:w="0" w:type="dxa"/>
                    <w:left w:w="0" w:type="dxa"/>
                    <w:bottom w:w="240" w:type="dxa"/>
                    <w:right w:w="0" w:type="dxa"/>
                  </w:tcMar>
                  <w:hideMark/>
                </w:tcPr>
                <w:p w:rsidR="00286E08" w:rsidRPr="00286E08" w:rsidRDefault="00286E08" w:rsidP="00286E08">
                  <w:pPr>
                    <w:spacing w:before="300" w:after="0" w:line="240" w:lineRule="auto"/>
                    <w:rPr>
                      <w:rFonts w:eastAsia="Times New Roman"/>
                      <w:color w:val="auto"/>
                    </w:rPr>
                  </w:pPr>
                  <w:r w:rsidRPr="0004580B">
                    <w:rPr>
                      <w:rFonts w:eastAsia="Times New Roman"/>
                      <w:color w:val="auto"/>
                    </w:rPr>
                    <w:t>331749780705</w:t>
                  </w:r>
                </w:p>
              </w:tc>
            </w:tr>
          </w:tbl>
          <w:p w:rsidR="00286E08" w:rsidRPr="00286E08" w:rsidRDefault="00286E08" w:rsidP="00286E08">
            <w:pPr>
              <w:spacing w:after="0" w:line="240" w:lineRule="auto"/>
              <w:rPr>
                <w:rFonts w:eastAsia="Times New Roman"/>
                <w:color w:val="auto"/>
              </w:rPr>
            </w:pPr>
          </w:p>
        </w:tc>
      </w:tr>
    </w:tbl>
    <w:p w:rsidR="00286E08" w:rsidRPr="0004580B" w:rsidRDefault="00286E08" w:rsidP="00286E08"/>
    <w:p w:rsidR="003B55F3" w:rsidRDefault="003B55F3" w:rsidP="00286E08">
      <w:pPr>
        <w:pStyle w:val="z-BottomofForm"/>
        <w:rPr>
          <w:rFonts w:ascii="Times New Roman" w:hAnsi="Times New Roman" w:cs="Times New Roman"/>
          <w:vanish w:val="0"/>
          <w:sz w:val="24"/>
          <w:szCs w:val="24"/>
        </w:rPr>
      </w:pPr>
      <w:r>
        <w:rPr>
          <w:rFonts w:ascii="Times New Roman" w:hAnsi="Times New Roman" w:cs="Times New Roman"/>
          <w:vanish w:val="0"/>
          <w:sz w:val="24"/>
          <w:szCs w:val="24"/>
        </w:rPr>
        <w:t>Current item</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4845"/>
        <w:gridCol w:w="4515"/>
      </w:tblGrid>
      <w:tr w:rsidR="003B55F3" w:rsidRPr="0004580B" w:rsidTr="00727225">
        <w:trPr>
          <w:tblCellSpacing w:w="15" w:type="dxa"/>
        </w:trPr>
        <w:tc>
          <w:tcPr>
            <w:tcW w:w="2589" w:type="pct"/>
            <w:vMerge w:val="restart"/>
            <w:shd w:val="clear" w:color="auto" w:fill="auto"/>
            <w:tcMar>
              <w:top w:w="15" w:type="dxa"/>
              <w:left w:w="15" w:type="dxa"/>
              <w:bottom w:w="15" w:type="dxa"/>
              <w:right w:w="150" w:type="dxa"/>
            </w:tcMa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4635"/>
            </w:tblGrid>
            <w:tr w:rsidR="003B55F3" w:rsidRPr="0004580B" w:rsidTr="00727225">
              <w:trPr>
                <w:tblCellSpacing w:w="15" w:type="dxa"/>
              </w:trPr>
              <w:tc>
                <w:tcPr>
                  <w:tcW w:w="0" w:type="auto"/>
                  <w:shd w:val="clear" w:color="auto" w:fill="auto"/>
                  <w:vAlign w:val="center"/>
                </w:tcPr>
                <w:p w:rsidR="003B55F3" w:rsidRPr="00E91D3B" w:rsidRDefault="003B55F3" w:rsidP="00E91D3B">
                  <w:pPr>
                    <w:spacing w:before="100" w:beforeAutospacing="1" w:after="100" w:afterAutospacing="1"/>
                    <w:outlineLvl w:val="0"/>
                    <w:rPr>
                      <w:b/>
                      <w:bCs/>
                      <w:kern w:val="36"/>
                    </w:rPr>
                  </w:pPr>
                  <w:r w:rsidRPr="0004580B">
                    <w:rPr>
                      <w:b/>
                      <w:bCs/>
                      <w:kern w:val="36"/>
                    </w:rPr>
                    <w:t>** Fine Tribal G</w:t>
                  </w:r>
                  <w:r w:rsidR="00E91D3B">
                    <w:rPr>
                      <w:b/>
                      <w:bCs/>
                      <w:kern w:val="36"/>
                    </w:rPr>
                    <w:t>uard Statue MAHONGUE/Gabon **</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032"/>
                  </w:tblGrid>
                  <w:tr w:rsidR="003B55F3" w:rsidRPr="0004580B" w:rsidTr="00727225">
                    <w:trPr>
                      <w:tblCellSpacing w:w="15" w:type="dxa"/>
                    </w:trPr>
                    <w:tc>
                      <w:tcPr>
                        <w:tcW w:w="0" w:type="auto"/>
                        <w:shd w:val="clear" w:color="auto" w:fill="auto"/>
                        <w:vAlign w:val="center"/>
                      </w:tcPr>
                      <w:p w:rsidR="003B55F3" w:rsidRPr="0004580B" w:rsidRDefault="003B55F3" w:rsidP="00727225">
                        <w:r w:rsidRPr="0004580B">
                          <w:fldChar w:fldCharType="begin"/>
                        </w:r>
                        <w:r w:rsidRPr="0004580B">
                          <w:instrText xml:space="preserve"> INCLUDEPICTURE "http://i.ebayimg.com/t/Fine-Tribal-Guard-Statue-MAHONGUE-Gabon-/00/s/ODQwWDYzMA==/$%28KGrHqN,%21n0FBZnQPO%29sBQbe%29+QLjw%7E%7E60_1.JPG" \* MERGEFORMATINET </w:instrText>
                        </w:r>
                        <w:r w:rsidRPr="0004580B">
                          <w:fldChar w:fldCharType="separate"/>
                        </w:r>
                        <w:r w:rsidR="00E91D3B" w:rsidRPr="0004580B">
                          <w:pict>
                            <v:shape id="icImg" o:spid="_x0000_i1030" type="#_x0000_t75" alt="Fine-Tribal-Guard-Statue-MAHONGUE-Gabon" style="width:147pt;height:196.1pt">
                              <v:imagedata r:id="rId18" r:href="rId19"/>
                            </v:shape>
                          </w:pict>
                        </w:r>
                        <w:r w:rsidRPr="0004580B">
                          <w:fldChar w:fldCharType="end"/>
                        </w:r>
                      </w:p>
                    </w:tc>
                  </w:tr>
                </w:tbl>
                <w:p w:rsidR="003B55F3" w:rsidRPr="0004580B" w:rsidRDefault="003B55F3" w:rsidP="00727225">
                  <w:r w:rsidRPr="0004580B">
                    <w:fldChar w:fldCharType="begin"/>
                  </w:r>
                  <w:r w:rsidRPr="0004580B">
                    <w:instrText xml:space="preserve"> INCLUDEPICTURE "http://pics.ebaystatic.com/aw/pics/viewitem/imgSoldCvi_96x96.png" \* MERGEFORMATINET </w:instrText>
                  </w:r>
                  <w:r w:rsidRPr="0004580B">
                    <w:fldChar w:fldCharType="separate"/>
                  </w:r>
                  <w:r w:rsidRPr="0004580B">
                    <w:pict>
                      <v:shape id="_x0000_i1031" type="#_x0000_t75" alt="Item Ended" style="width:96.1pt;height:96.1pt">
                        <v:imagedata r:id="rId20" r:href="rId21"/>
                      </v:shape>
                    </w:pict>
                  </w:r>
                  <w:r w:rsidRPr="0004580B">
                    <w:fldChar w:fldCharType="end"/>
                  </w:r>
                </w:p>
              </w:tc>
            </w:tr>
          </w:tbl>
          <w:p w:rsidR="003B55F3" w:rsidRPr="0004580B" w:rsidRDefault="003B55F3" w:rsidP="00727225"/>
        </w:tc>
        <w:tc>
          <w:tcPr>
            <w:tcW w:w="0" w:type="auto"/>
            <w:shd w:val="clear" w:color="auto" w:fill="auto"/>
            <w:vAlign w:val="center"/>
          </w:tcPr>
          <w:p w:rsidR="003B55F3" w:rsidRPr="0004580B" w:rsidRDefault="003B55F3" w:rsidP="00727225"/>
        </w:tc>
      </w:tr>
      <w:tr w:rsidR="003B55F3" w:rsidRPr="0004580B" w:rsidTr="00727225">
        <w:trPr>
          <w:tblCellSpacing w:w="15" w:type="dxa"/>
        </w:trPr>
        <w:tc>
          <w:tcPr>
            <w:tcW w:w="0" w:type="auto"/>
            <w:vMerge/>
            <w:shd w:val="clear" w:color="auto" w:fill="auto"/>
            <w:vAlign w:val="center"/>
          </w:tcPr>
          <w:p w:rsidR="003B55F3" w:rsidRPr="0004580B" w:rsidRDefault="003B55F3" w:rsidP="00727225"/>
        </w:tc>
        <w:tc>
          <w:tcPr>
            <w:tcW w:w="0" w:type="auto"/>
            <w:shd w:val="clear" w:color="auto" w:fill="auto"/>
            <w:vAlign w:val="center"/>
          </w:tcPr>
          <w:p w:rsidR="003B55F3" w:rsidRPr="0004580B" w:rsidRDefault="003B55F3" w:rsidP="00727225"/>
        </w:tc>
      </w:tr>
      <w:tr w:rsidR="003B55F3" w:rsidRPr="0004580B" w:rsidTr="00727225">
        <w:trPr>
          <w:tblCellSpacing w:w="15" w:type="dxa"/>
        </w:trPr>
        <w:tc>
          <w:tcPr>
            <w:tcW w:w="0" w:type="auto"/>
            <w:vMerge/>
            <w:shd w:val="clear" w:color="auto" w:fill="auto"/>
            <w:vAlign w:val="center"/>
          </w:tcPr>
          <w:p w:rsidR="003B55F3" w:rsidRPr="0004580B" w:rsidRDefault="003B55F3" w:rsidP="00727225"/>
        </w:tc>
        <w:tc>
          <w:tcPr>
            <w:tcW w:w="0" w:type="auto"/>
            <w:shd w:val="clear" w:color="auto" w:fill="auto"/>
            <w:vAlign w:val="center"/>
          </w:tcPr>
          <w:p w:rsidR="003B55F3" w:rsidRPr="0004580B" w:rsidRDefault="003B55F3" w:rsidP="00727225">
            <w:r w:rsidRPr="0004580B">
              <w:t>Item condition:</w:t>
            </w:r>
          </w:p>
          <w:p w:rsidR="003B55F3" w:rsidRPr="0004580B" w:rsidRDefault="003B55F3" w:rsidP="00727225">
            <w:r w:rsidRPr="0004580B">
              <w:t>--</w:t>
            </w:r>
          </w:p>
        </w:tc>
      </w:tr>
      <w:tr w:rsidR="003B55F3" w:rsidRPr="0004580B" w:rsidTr="00727225">
        <w:trPr>
          <w:tblCellSpacing w:w="15" w:type="dxa"/>
        </w:trPr>
        <w:tc>
          <w:tcPr>
            <w:tcW w:w="0" w:type="auto"/>
            <w:vMerge/>
            <w:shd w:val="clear" w:color="auto" w:fill="auto"/>
            <w:vAlign w:val="center"/>
          </w:tcPr>
          <w:p w:rsidR="003B55F3" w:rsidRPr="0004580B" w:rsidRDefault="003B55F3" w:rsidP="00727225"/>
        </w:tc>
        <w:tc>
          <w:tcPr>
            <w:tcW w:w="0" w:type="auto"/>
            <w:shd w:val="clear" w:color="auto" w:fill="auto"/>
            <w:vAlign w:val="center"/>
          </w:tcPr>
          <w:p w:rsidR="003B55F3" w:rsidRPr="0004580B" w:rsidRDefault="003B55F3" w:rsidP="00727225">
            <w:r w:rsidRPr="0004580B">
              <w:t>Ended:</w:t>
            </w:r>
          </w:p>
          <w:p w:rsidR="003B55F3" w:rsidRPr="0004580B" w:rsidRDefault="003B55F3" w:rsidP="00727225">
            <w:r w:rsidRPr="0004580B">
              <w:t xml:space="preserve">Oct 14, 2012 13:07:14 PDT </w:t>
            </w:r>
          </w:p>
        </w:tc>
      </w:tr>
      <w:tr w:rsidR="003B55F3" w:rsidRPr="0004580B" w:rsidTr="00727225">
        <w:trPr>
          <w:tblCellSpacing w:w="15" w:type="dxa"/>
        </w:trPr>
        <w:tc>
          <w:tcPr>
            <w:tcW w:w="0" w:type="auto"/>
            <w:vMerge/>
            <w:shd w:val="clear" w:color="auto" w:fill="auto"/>
            <w:vAlign w:val="center"/>
          </w:tcPr>
          <w:p w:rsidR="003B55F3" w:rsidRPr="0004580B" w:rsidRDefault="003B55F3" w:rsidP="00727225"/>
        </w:tc>
        <w:tc>
          <w:tcPr>
            <w:tcW w:w="0" w:type="auto"/>
            <w:shd w:val="clear" w:color="auto" w:fill="auto"/>
            <w:vAlign w:val="center"/>
          </w:tcPr>
          <w:p w:rsidR="003B55F3" w:rsidRPr="0004580B" w:rsidRDefault="003B55F3" w:rsidP="00727225">
            <w:r w:rsidRPr="0004580B">
              <w:t>Winning bid:</w:t>
            </w:r>
          </w:p>
          <w:p w:rsidR="003B55F3" w:rsidRPr="0004580B" w:rsidRDefault="003B55F3" w:rsidP="00727225">
            <w:r w:rsidRPr="0004580B">
              <w:t xml:space="preserve">US $590.00 </w:t>
            </w:r>
          </w:p>
          <w:p w:rsidR="003B55F3" w:rsidRPr="0004580B" w:rsidRDefault="003B55F3" w:rsidP="00727225">
            <w:r w:rsidRPr="0004580B">
              <w:t>[ </w:t>
            </w:r>
            <w:hyperlink r:id="rId22" w:history="1">
              <w:r w:rsidRPr="0004580B">
                <w:rPr>
                  <w:color w:val="0000FF"/>
                  <w:u w:val="single"/>
                </w:rPr>
                <w:t>31 bids</w:t>
              </w:r>
            </w:hyperlink>
            <w:r w:rsidRPr="0004580B">
              <w:t xml:space="preserve"> ] </w:t>
            </w:r>
          </w:p>
        </w:tc>
      </w:tr>
      <w:tr w:rsidR="003B55F3" w:rsidRPr="0004580B" w:rsidTr="00727225">
        <w:trPr>
          <w:tblCellSpacing w:w="15" w:type="dxa"/>
        </w:trPr>
        <w:tc>
          <w:tcPr>
            <w:tcW w:w="0" w:type="auto"/>
            <w:vMerge/>
            <w:shd w:val="clear" w:color="auto" w:fill="auto"/>
            <w:vAlign w:val="center"/>
          </w:tcPr>
          <w:p w:rsidR="003B55F3" w:rsidRPr="0004580B" w:rsidRDefault="003B55F3" w:rsidP="00727225"/>
        </w:tc>
        <w:tc>
          <w:tcPr>
            <w:tcW w:w="0" w:type="auto"/>
            <w:shd w:val="clear" w:color="auto" w:fill="auto"/>
            <w:vAlign w:val="center"/>
          </w:tcPr>
          <w:p w:rsidR="003B55F3" w:rsidRPr="0004580B" w:rsidRDefault="003B55F3" w:rsidP="00727225">
            <w:r w:rsidRPr="0004580B">
              <w:t>Shipping:</w:t>
            </w:r>
          </w:p>
          <w:p w:rsidR="003B55F3" w:rsidRPr="0004580B" w:rsidRDefault="003B55F3" w:rsidP="00727225">
            <w:r w:rsidRPr="0004580B">
              <w:t xml:space="preserve">$38.00 Standard Shipping </w:t>
            </w:r>
          </w:p>
        </w:tc>
      </w:tr>
      <w:tr w:rsidR="003B55F3" w:rsidRPr="0004580B" w:rsidTr="00727225">
        <w:trPr>
          <w:tblCellSpacing w:w="15" w:type="dxa"/>
        </w:trPr>
        <w:tc>
          <w:tcPr>
            <w:tcW w:w="0" w:type="auto"/>
            <w:vMerge/>
            <w:shd w:val="clear" w:color="auto" w:fill="auto"/>
            <w:vAlign w:val="center"/>
          </w:tcPr>
          <w:p w:rsidR="003B55F3" w:rsidRPr="0004580B" w:rsidRDefault="003B55F3" w:rsidP="00727225"/>
        </w:tc>
        <w:tc>
          <w:tcPr>
            <w:tcW w:w="0" w:type="auto"/>
            <w:shd w:val="clear" w:color="auto" w:fill="auto"/>
            <w:vAlign w:val="center"/>
          </w:tcPr>
          <w:p w:rsidR="003B55F3" w:rsidRPr="0004580B" w:rsidRDefault="003B55F3" w:rsidP="00727225">
            <w:r w:rsidRPr="0004580B">
              <w:t>Item location:</w:t>
            </w:r>
          </w:p>
          <w:p w:rsidR="003B55F3" w:rsidRPr="0004580B" w:rsidRDefault="003B55F3" w:rsidP="00727225">
            <w:r w:rsidRPr="0004580B">
              <w:t>Vienna, Austria</w:t>
            </w:r>
          </w:p>
        </w:tc>
      </w:tr>
    </w:tbl>
    <w:p w:rsidR="00F37E00" w:rsidRPr="0004580B" w:rsidRDefault="00F37E00" w:rsidP="003B55F3"/>
    <w:sectPr w:rsidR="00F37E00" w:rsidRPr="00045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D209CE"/>
    <w:multiLevelType w:val="multilevel"/>
    <w:tmpl w:val="BF7A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textFit" w:percent="16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BF0"/>
    <w:rsid w:val="0004580B"/>
    <w:rsid w:val="00151F1C"/>
    <w:rsid w:val="00160DAE"/>
    <w:rsid w:val="00286E08"/>
    <w:rsid w:val="002F7F48"/>
    <w:rsid w:val="003B55F3"/>
    <w:rsid w:val="00524BF0"/>
    <w:rsid w:val="00544B23"/>
    <w:rsid w:val="00680863"/>
    <w:rsid w:val="006E08A4"/>
    <w:rsid w:val="007C31B7"/>
    <w:rsid w:val="00805F75"/>
    <w:rsid w:val="00A9152D"/>
    <w:rsid w:val="00D36834"/>
    <w:rsid w:val="00E91D3B"/>
    <w:rsid w:val="00F37E00"/>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129D2-03D3-45ED-85E4-4E3CAEA8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4BF0"/>
    <w:pPr>
      <w:spacing w:before="100" w:beforeAutospacing="1" w:after="100" w:afterAutospacing="1" w:line="240" w:lineRule="auto"/>
      <w:outlineLvl w:val="0"/>
    </w:pPr>
    <w:rPr>
      <w:rFonts w:eastAsia="Times New Roman"/>
      <w:b/>
      <w:bCs/>
      <w:color w:val="auto"/>
      <w:kern w:val="36"/>
      <w:sz w:val="48"/>
      <w:szCs w:val="48"/>
    </w:rPr>
  </w:style>
  <w:style w:type="paragraph" w:styleId="Heading2">
    <w:name w:val="heading 2"/>
    <w:basedOn w:val="Normal"/>
    <w:next w:val="Normal"/>
    <w:link w:val="Heading2Char"/>
    <w:uiPriority w:val="9"/>
    <w:semiHidden/>
    <w:unhideWhenUsed/>
    <w:qFormat/>
    <w:rsid w:val="00286E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BF0"/>
    <w:rPr>
      <w:rFonts w:eastAsia="Times New Roman"/>
      <w:b/>
      <w:bCs/>
      <w:color w:val="auto"/>
      <w:kern w:val="36"/>
      <w:sz w:val="48"/>
      <w:szCs w:val="48"/>
    </w:rPr>
  </w:style>
  <w:style w:type="character" w:styleId="Strong">
    <w:name w:val="Strong"/>
    <w:uiPriority w:val="22"/>
    <w:qFormat/>
    <w:rsid w:val="00F37E00"/>
    <w:rPr>
      <w:b/>
      <w:bCs/>
    </w:rPr>
  </w:style>
  <w:style w:type="character" w:customStyle="1" w:styleId="Heading2Char">
    <w:name w:val="Heading 2 Char"/>
    <w:basedOn w:val="DefaultParagraphFont"/>
    <w:link w:val="Heading2"/>
    <w:uiPriority w:val="9"/>
    <w:semiHidden/>
    <w:rsid w:val="00286E0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286E08"/>
    <w:rPr>
      <w:color w:val="0000FF"/>
      <w:u w:val="single"/>
    </w:rPr>
  </w:style>
  <w:style w:type="character" w:customStyle="1" w:styleId="gh-ar-hdn">
    <w:name w:val="gh-ar-hdn"/>
    <w:basedOn w:val="DefaultParagraphFont"/>
    <w:rsid w:val="00286E08"/>
  </w:style>
  <w:style w:type="character" w:customStyle="1" w:styleId="vi-base-seller-txt-lbl">
    <w:name w:val="vi-base-seller-txt-lbl"/>
    <w:basedOn w:val="DefaultParagraphFont"/>
    <w:rsid w:val="00286E08"/>
  </w:style>
  <w:style w:type="character" w:customStyle="1" w:styleId="mbg-nw">
    <w:name w:val="mbg-nw"/>
    <w:basedOn w:val="DefaultParagraphFont"/>
    <w:rsid w:val="00286E08"/>
  </w:style>
  <w:style w:type="character" w:customStyle="1" w:styleId="mbg-l">
    <w:name w:val="mbg-l"/>
    <w:basedOn w:val="DefaultParagraphFont"/>
    <w:rsid w:val="00286E08"/>
  </w:style>
  <w:style w:type="paragraph" w:styleId="z-TopofForm">
    <w:name w:val="HTML Top of Form"/>
    <w:basedOn w:val="Normal"/>
    <w:next w:val="Normal"/>
    <w:link w:val="z-TopofFormChar"/>
    <w:hidden/>
    <w:uiPriority w:val="99"/>
    <w:semiHidden/>
    <w:unhideWhenUsed/>
    <w:rsid w:val="00286E08"/>
    <w:pPr>
      <w:pBdr>
        <w:bottom w:val="single" w:sz="6" w:space="1" w:color="auto"/>
      </w:pBdr>
      <w:spacing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286E08"/>
    <w:rPr>
      <w:rFonts w:ascii="Arial" w:eastAsia="Times New Roman" w:hAnsi="Arial" w:cs="Arial"/>
      <w:vanish/>
      <w:color w:val="auto"/>
      <w:sz w:val="16"/>
      <w:szCs w:val="16"/>
    </w:rPr>
  </w:style>
  <w:style w:type="character" w:customStyle="1" w:styleId="g-hdn">
    <w:name w:val="g-hdn"/>
    <w:basedOn w:val="DefaultParagraphFont"/>
    <w:rsid w:val="00286E08"/>
  </w:style>
  <w:style w:type="paragraph" w:customStyle="1" w:styleId="itemdescription">
    <w:name w:val="itemdescription"/>
    <w:basedOn w:val="Normal"/>
    <w:rsid w:val="00286E08"/>
    <w:pPr>
      <w:spacing w:before="100" w:beforeAutospacing="1" w:after="100" w:afterAutospacing="1" w:line="240" w:lineRule="auto"/>
    </w:pPr>
    <w:rPr>
      <w:rFonts w:eastAsia="Times New Roman"/>
      <w:color w:val="auto"/>
    </w:rPr>
  </w:style>
  <w:style w:type="character" w:customStyle="1" w:styleId="itemdescriptionquotes">
    <w:name w:val="itemdescriptionquotes"/>
    <w:basedOn w:val="DefaultParagraphFont"/>
    <w:rsid w:val="00286E08"/>
  </w:style>
  <w:style w:type="character" w:customStyle="1" w:styleId="topitmcnddscmsg">
    <w:name w:val="topitmcnddscmsg"/>
    <w:basedOn w:val="DefaultParagraphFont"/>
    <w:rsid w:val="00286E08"/>
  </w:style>
  <w:style w:type="character" w:customStyle="1" w:styleId="notranslate">
    <w:name w:val="notranslate"/>
    <w:basedOn w:val="DefaultParagraphFont"/>
    <w:rsid w:val="00286E08"/>
  </w:style>
  <w:style w:type="paragraph" w:styleId="z-BottomofForm">
    <w:name w:val="HTML Bottom of Form"/>
    <w:basedOn w:val="Normal"/>
    <w:next w:val="Normal"/>
    <w:link w:val="z-BottomofFormChar"/>
    <w:hidden/>
    <w:uiPriority w:val="99"/>
    <w:semiHidden/>
    <w:unhideWhenUsed/>
    <w:rsid w:val="00286E08"/>
    <w:pPr>
      <w:pBdr>
        <w:top w:val="single" w:sz="6" w:space="1" w:color="auto"/>
      </w:pBdr>
      <w:spacing w:after="0" w:line="240" w:lineRule="auto"/>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286E08"/>
    <w:rPr>
      <w:rFonts w:ascii="Arial" w:eastAsia="Times New Roman" w:hAnsi="Arial" w:cs="Arial"/>
      <w:vanish/>
      <w:color w:val="auto"/>
      <w:sz w:val="16"/>
      <w:szCs w:val="16"/>
    </w:rPr>
  </w:style>
  <w:style w:type="character" w:styleId="FollowedHyperlink">
    <w:name w:val="FollowedHyperlink"/>
    <w:basedOn w:val="DefaultParagraphFont"/>
    <w:uiPriority w:val="99"/>
    <w:semiHidden/>
    <w:unhideWhenUsed/>
    <w:rsid w:val="00286E08"/>
    <w:rPr>
      <w:color w:val="954F72" w:themeColor="followedHyperlink"/>
      <w:u w:val="single"/>
    </w:rPr>
  </w:style>
  <w:style w:type="character" w:customStyle="1" w:styleId="sec-txt">
    <w:name w:val="sec-txt"/>
    <w:basedOn w:val="DefaultParagraphFont"/>
    <w:rsid w:val="00286E08"/>
  </w:style>
  <w:style w:type="character" w:customStyle="1" w:styleId="fnt14px">
    <w:name w:val="fnt_14px"/>
    <w:basedOn w:val="DefaultParagraphFont"/>
    <w:rsid w:val="00286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218318">
      <w:bodyDiv w:val="1"/>
      <w:marLeft w:val="0"/>
      <w:marRight w:val="0"/>
      <w:marTop w:val="0"/>
      <w:marBottom w:val="0"/>
      <w:divBdr>
        <w:top w:val="none" w:sz="0" w:space="0" w:color="auto"/>
        <w:left w:val="none" w:sz="0" w:space="0" w:color="auto"/>
        <w:bottom w:val="none" w:sz="0" w:space="0" w:color="auto"/>
        <w:right w:val="none" w:sz="0" w:space="0" w:color="auto"/>
      </w:divBdr>
      <w:divsChild>
        <w:div w:id="366030518">
          <w:marLeft w:val="0"/>
          <w:marRight w:val="0"/>
          <w:marTop w:val="0"/>
          <w:marBottom w:val="0"/>
          <w:divBdr>
            <w:top w:val="none" w:sz="0" w:space="0" w:color="auto"/>
            <w:left w:val="none" w:sz="0" w:space="0" w:color="auto"/>
            <w:bottom w:val="none" w:sz="0" w:space="0" w:color="auto"/>
            <w:right w:val="none" w:sz="0" w:space="0" w:color="auto"/>
          </w:divBdr>
          <w:divsChild>
            <w:div w:id="203490828">
              <w:marLeft w:val="0"/>
              <w:marRight w:val="0"/>
              <w:marTop w:val="0"/>
              <w:marBottom w:val="0"/>
              <w:divBdr>
                <w:top w:val="none" w:sz="0" w:space="0" w:color="auto"/>
                <w:left w:val="none" w:sz="0" w:space="0" w:color="auto"/>
                <w:bottom w:val="none" w:sz="0" w:space="0" w:color="auto"/>
                <w:right w:val="none" w:sz="0" w:space="0" w:color="auto"/>
              </w:divBdr>
            </w:div>
          </w:divsChild>
        </w:div>
        <w:div w:id="1454904624">
          <w:marLeft w:val="0"/>
          <w:marRight w:val="0"/>
          <w:marTop w:val="0"/>
          <w:marBottom w:val="0"/>
          <w:divBdr>
            <w:top w:val="none" w:sz="0" w:space="0" w:color="auto"/>
            <w:left w:val="none" w:sz="0" w:space="0" w:color="auto"/>
            <w:bottom w:val="none" w:sz="0" w:space="0" w:color="auto"/>
            <w:right w:val="none" w:sz="0" w:space="0" w:color="auto"/>
          </w:divBdr>
          <w:divsChild>
            <w:div w:id="235284444">
              <w:marLeft w:val="0"/>
              <w:marRight w:val="0"/>
              <w:marTop w:val="150"/>
              <w:marBottom w:val="0"/>
              <w:divBdr>
                <w:top w:val="none" w:sz="0" w:space="0" w:color="auto"/>
                <w:left w:val="none" w:sz="0" w:space="0" w:color="auto"/>
                <w:bottom w:val="none" w:sz="0" w:space="0" w:color="auto"/>
                <w:right w:val="none" w:sz="0" w:space="0" w:color="auto"/>
              </w:divBdr>
            </w:div>
            <w:div w:id="1229346980">
              <w:marLeft w:val="0"/>
              <w:marRight w:val="0"/>
              <w:marTop w:val="0"/>
              <w:marBottom w:val="0"/>
              <w:divBdr>
                <w:top w:val="none" w:sz="0" w:space="0" w:color="auto"/>
                <w:left w:val="none" w:sz="0" w:space="0" w:color="auto"/>
                <w:bottom w:val="none" w:sz="0" w:space="0" w:color="auto"/>
                <w:right w:val="none" w:sz="0" w:space="0" w:color="auto"/>
              </w:divBdr>
            </w:div>
            <w:div w:id="8229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1651">
      <w:bodyDiv w:val="1"/>
      <w:marLeft w:val="0"/>
      <w:marRight w:val="0"/>
      <w:marTop w:val="0"/>
      <w:marBottom w:val="0"/>
      <w:divBdr>
        <w:top w:val="none" w:sz="0" w:space="0" w:color="auto"/>
        <w:left w:val="none" w:sz="0" w:space="0" w:color="auto"/>
        <w:bottom w:val="none" w:sz="0" w:space="0" w:color="auto"/>
        <w:right w:val="none" w:sz="0" w:space="0" w:color="auto"/>
      </w:divBdr>
    </w:div>
    <w:div w:id="2066175042">
      <w:bodyDiv w:val="1"/>
      <w:marLeft w:val="0"/>
      <w:marRight w:val="0"/>
      <w:marTop w:val="0"/>
      <w:marBottom w:val="0"/>
      <w:divBdr>
        <w:top w:val="none" w:sz="0" w:space="0" w:color="auto"/>
        <w:left w:val="none" w:sz="0" w:space="0" w:color="auto"/>
        <w:bottom w:val="none" w:sz="0" w:space="0" w:color="auto"/>
        <w:right w:val="none" w:sz="0" w:space="0" w:color="auto"/>
      </w:divBdr>
      <w:divsChild>
        <w:div w:id="13729740">
          <w:marLeft w:val="0"/>
          <w:marRight w:val="0"/>
          <w:marTop w:val="0"/>
          <w:marBottom w:val="0"/>
          <w:divBdr>
            <w:top w:val="none" w:sz="0" w:space="0" w:color="auto"/>
            <w:left w:val="none" w:sz="0" w:space="0" w:color="auto"/>
            <w:bottom w:val="none" w:sz="0" w:space="0" w:color="auto"/>
            <w:right w:val="none" w:sz="0" w:space="0" w:color="auto"/>
          </w:divBdr>
          <w:divsChild>
            <w:div w:id="1662074491">
              <w:marLeft w:val="0"/>
              <w:marRight w:val="0"/>
              <w:marTop w:val="0"/>
              <w:marBottom w:val="0"/>
              <w:divBdr>
                <w:top w:val="none" w:sz="0" w:space="0" w:color="auto"/>
                <w:left w:val="none" w:sz="0" w:space="0" w:color="auto"/>
                <w:bottom w:val="none" w:sz="0" w:space="0" w:color="auto"/>
                <w:right w:val="none" w:sz="0" w:space="0" w:color="auto"/>
              </w:divBdr>
              <w:divsChild>
                <w:div w:id="15470259">
                  <w:marLeft w:val="0"/>
                  <w:marRight w:val="0"/>
                  <w:marTop w:val="0"/>
                  <w:marBottom w:val="0"/>
                  <w:divBdr>
                    <w:top w:val="none" w:sz="0" w:space="0" w:color="auto"/>
                    <w:left w:val="none" w:sz="0" w:space="0" w:color="auto"/>
                    <w:bottom w:val="none" w:sz="0" w:space="0" w:color="auto"/>
                    <w:right w:val="none" w:sz="0" w:space="0" w:color="auto"/>
                  </w:divBdr>
                  <w:divsChild>
                    <w:div w:id="16445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39851">
          <w:marLeft w:val="0"/>
          <w:marRight w:val="0"/>
          <w:marTop w:val="0"/>
          <w:marBottom w:val="0"/>
          <w:divBdr>
            <w:top w:val="none" w:sz="0" w:space="0" w:color="auto"/>
            <w:left w:val="none" w:sz="0" w:space="0" w:color="auto"/>
            <w:bottom w:val="none" w:sz="0" w:space="0" w:color="auto"/>
            <w:right w:val="none" w:sz="0" w:space="0" w:color="auto"/>
          </w:divBdr>
          <w:divsChild>
            <w:div w:id="1806385581">
              <w:marLeft w:val="0"/>
              <w:marRight w:val="0"/>
              <w:marTop w:val="0"/>
              <w:marBottom w:val="0"/>
              <w:divBdr>
                <w:top w:val="none" w:sz="0" w:space="0" w:color="auto"/>
                <w:left w:val="none" w:sz="0" w:space="0" w:color="auto"/>
                <w:bottom w:val="none" w:sz="0" w:space="0" w:color="auto"/>
                <w:right w:val="none" w:sz="0" w:space="0" w:color="auto"/>
              </w:divBdr>
            </w:div>
            <w:div w:id="327290064">
              <w:marLeft w:val="0"/>
              <w:marRight w:val="0"/>
              <w:marTop w:val="0"/>
              <w:marBottom w:val="0"/>
              <w:divBdr>
                <w:top w:val="none" w:sz="0" w:space="0" w:color="auto"/>
                <w:left w:val="none" w:sz="0" w:space="0" w:color="auto"/>
                <w:bottom w:val="none" w:sz="0" w:space="0" w:color="auto"/>
                <w:right w:val="none" w:sz="0" w:space="0" w:color="auto"/>
              </w:divBdr>
            </w:div>
            <w:div w:id="2049257774">
              <w:marLeft w:val="0"/>
              <w:marRight w:val="0"/>
              <w:marTop w:val="0"/>
              <w:marBottom w:val="0"/>
              <w:divBdr>
                <w:top w:val="none" w:sz="0" w:space="0" w:color="auto"/>
                <w:left w:val="none" w:sz="0" w:space="0" w:color="auto"/>
                <w:bottom w:val="none" w:sz="0" w:space="0" w:color="auto"/>
                <w:right w:val="none" w:sz="0" w:space="0" w:color="auto"/>
              </w:divBdr>
              <w:divsChild>
                <w:div w:id="23139998">
                  <w:marLeft w:val="0"/>
                  <w:marRight w:val="0"/>
                  <w:marTop w:val="0"/>
                  <w:marBottom w:val="0"/>
                  <w:divBdr>
                    <w:top w:val="none" w:sz="0" w:space="0" w:color="auto"/>
                    <w:left w:val="none" w:sz="0" w:space="0" w:color="auto"/>
                    <w:bottom w:val="none" w:sz="0" w:space="0" w:color="auto"/>
                    <w:right w:val="none" w:sz="0" w:space="0" w:color="auto"/>
                  </w:divBdr>
                  <w:divsChild>
                    <w:div w:id="478110013">
                      <w:marLeft w:val="0"/>
                      <w:marRight w:val="0"/>
                      <w:marTop w:val="0"/>
                      <w:marBottom w:val="0"/>
                      <w:divBdr>
                        <w:top w:val="none" w:sz="0" w:space="0" w:color="auto"/>
                        <w:left w:val="none" w:sz="0" w:space="0" w:color="auto"/>
                        <w:bottom w:val="none" w:sz="0" w:space="0" w:color="auto"/>
                        <w:right w:val="none" w:sz="0" w:space="0" w:color="auto"/>
                      </w:divBdr>
                    </w:div>
                  </w:divsChild>
                </w:div>
                <w:div w:id="1044521881">
                  <w:marLeft w:val="0"/>
                  <w:marRight w:val="0"/>
                  <w:marTop w:val="0"/>
                  <w:marBottom w:val="0"/>
                  <w:divBdr>
                    <w:top w:val="none" w:sz="0" w:space="0" w:color="auto"/>
                    <w:left w:val="none" w:sz="0" w:space="0" w:color="auto"/>
                    <w:bottom w:val="none" w:sz="0" w:space="0" w:color="auto"/>
                    <w:right w:val="none" w:sz="0" w:space="0" w:color="auto"/>
                  </w:divBdr>
                </w:div>
                <w:div w:id="1112357011">
                  <w:marLeft w:val="0"/>
                  <w:marRight w:val="0"/>
                  <w:marTop w:val="0"/>
                  <w:marBottom w:val="0"/>
                  <w:divBdr>
                    <w:top w:val="none" w:sz="0" w:space="0" w:color="auto"/>
                    <w:left w:val="none" w:sz="0" w:space="0" w:color="auto"/>
                    <w:bottom w:val="none" w:sz="0" w:space="0" w:color="auto"/>
                    <w:right w:val="none" w:sz="0" w:space="0" w:color="auto"/>
                  </w:divBdr>
                </w:div>
                <w:div w:id="572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3094">
          <w:marLeft w:val="0"/>
          <w:marRight w:val="0"/>
          <w:marTop w:val="0"/>
          <w:marBottom w:val="0"/>
          <w:divBdr>
            <w:top w:val="none" w:sz="0" w:space="0" w:color="auto"/>
            <w:left w:val="none" w:sz="0" w:space="0" w:color="auto"/>
            <w:bottom w:val="none" w:sz="0" w:space="0" w:color="auto"/>
            <w:right w:val="none" w:sz="0" w:space="0" w:color="auto"/>
          </w:divBdr>
          <w:divsChild>
            <w:div w:id="192111941">
              <w:marLeft w:val="0"/>
              <w:marRight w:val="0"/>
              <w:marTop w:val="0"/>
              <w:marBottom w:val="0"/>
              <w:divBdr>
                <w:top w:val="none" w:sz="0" w:space="0" w:color="auto"/>
                <w:left w:val="none" w:sz="0" w:space="0" w:color="auto"/>
                <w:bottom w:val="none" w:sz="0" w:space="0" w:color="auto"/>
                <w:right w:val="none" w:sz="0" w:space="0" w:color="auto"/>
              </w:divBdr>
              <w:divsChild>
                <w:div w:id="878276706">
                  <w:marLeft w:val="0"/>
                  <w:marRight w:val="0"/>
                  <w:marTop w:val="0"/>
                  <w:marBottom w:val="0"/>
                  <w:divBdr>
                    <w:top w:val="none" w:sz="0" w:space="0" w:color="auto"/>
                    <w:left w:val="none" w:sz="0" w:space="0" w:color="auto"/>
                    <w:bottom w:val="none" w:sz="0" w:space="0" w:color="auto"/>
                    <w:right w:val="none" w:sz="0" w:space="0" w:color="auto"/>
                  </w:divBdr>
                  <w:divsChild>
                    <w:div w:id="289894748">
                      <w:marLeft w:val="0"/>
                      <w:marRight w:val="0"/>
                      <w:marTop w:val="0"/>
                      <w:marBottom w:val="0"/>
                      <w:divBdr>
                        <w:top w:val="none" w:sz="0" w:space="0" w:color="auto"/>
                        <w:left w:val="none" w:sz="0" w:space="0" w:color="auto"/>
                        <w:bottom w:val="none" w:sz="0" w:space="0" w:color="auto"/>
                        <w:right w:val="none" w:sz="0" w:space="0" w:color="auto"/>
                      </w:divBdr>
                      <w:divsChild>
                        <w:div w:id="119539960">
                          <w:marLeft w:val="0"/>
                          <w:marRight w:val="0"/>
                          <w:marTop w:val="0"/>
                          <w:marBottom w:val="0"/>
                          <w:divBdr>
                            <w:top w:val="none" w:sz="0" w:space="0" w:color="auto"/>
                            <w:left w:val="none" w:sz="0" w:space="0" w:color="auto"/>
                            <w:bottom w:val="none" w:sz="0" w:space="0" w:color="auto"/>
                            <w:right w:val="none" w:sz="0" w:space="0" w:color="auto"/>
                          </w:divBdr>
                          <w:divsChild>
                            <w:div w:id="1149133897">
                              <w:marLeft w:val="0"/>
                              <w:marRight w:val="0"/>
                              <w:marTop w:val="0"/>
                              <w:marBottom w:val="0"/>
                              <w:divBdr>
                                <w:top w:val="none" w:sz="0" w:space="0" w:color="auto"/>
                                <w:left w:val="none" w:sz="0" w:space="0" w:color="auto"/>
                                <w:bottom w:val="none" w:sz="0" w:space="0" w:color="auto"/>
                                <w:right w:val="none" w:sz="0" w:space="0" w:color="auto"/>
                              </w:divBdr>
                            </w:div>
                            <w:div w:id="1899974605">
                              <w:marLeft w:val="0"/>
                              <w:marRight w:val="0"/>
                              <w:marTop w:val="0"/>
                              <w:marBottom w:val="0"/>
                              <w:divBdr>
                                <w:top w:val="none" w:sz="0" w:space="0" w:color="auto"/>
                                <w:left w:val="none" w:sz="0" w:space="0" w:color="auto"/>
                                <w:bottom w:val="none" w:sz="0" w:space="0" w:color="auto"/>
                                <w:right w:val="none" w:sz="0" w:space="0" w:color="auto"/>
                              </w:divBdr>
                            </w:div>
                          </w:divsChild>
                        </w:div>
                        <w:div w:id="481625095">
                          <w:marLeft w:val="0"/>
                          <w:marRight w:val="0"/>
                          <w:marTop w:val="0"/>
                          <w:marBottom w:val="0"/>
                          <w:divBdr>
                            <w:top w:val="none" w:sz="0" w:space="0" w:color="auto"/>
                            <w:left w:val="none" w:sz="0" w:space="0" w:color="auto"/>
                            <w:bottom w:val="none" w:sz="0" w:space="0" w:color="auto"/>
                            <w:right w:val="none" w:sz="0" w:space="0" w:color="auto"/>
                          </w:divBdr>
                          <w:divsChild>
                            <w:div w:id="282199538">
                              <w:marLeft w:val="0"/>
                              <w:marRight w:val="0"/>
                              <w:marTop w:val="0"/>
                              <w:marBottom w:val="0"/>
                              <w:divBdr>
                                <w:top w:val="none" w:sz="0" w:space="0" w:color="auto"/>
                                <w:left w:val="none" w:sz="0" w:space="0" w:color="auto"/>
                                <w:bottom w:val="none" w:sz="0" w:space="0" w:color="auto"/>
                                <w:right w:val="none" w:sz="0" w:space="0" w:color="auto"/>
                              </w:divBdr>
                            </w:div>
                          </w:divsChild>
                        </w:div>
                        <w:div w:id="553397148">
                          <w:marLeft w:val="0"/>
                          <w:marRight w:val="0"/>
                          <w:marTop w:val="0"/>
                          <w:marBottom w:val="0"/>
                          <w:divBdr>
                            <w:top w:val="none" w:sz="0" w:space="0" w:color="auto"/>
                            <w:left w:val="none" w:sz="0" w:space="0" w:color="auto"/>
                            <w:bottom w:val="none" w:sz="0" w:space="0" w:color="auto"/>
                            <w:right w:val="none" w:sz="0" w:space="0" w:color="auto"/>
                          </w:divBdr>
                          <w:divsChild>
                            <w:div w:id="112218018">
                              <w:marLeft w:val="0"/>
                              <w:marRight w:val="0"/>
                              <w:marTop w:val="0"/>
                              <w:marBottom w:val="0"/>
                              <w:divBdr>
                                <w:top w:val="none" w:sz="0" w:space="0" w:color="auto"/>
                                <w:left w:val="none" w:sz="0" w:space="0" w:color="auto"/>
                                <w:bottom w:val="none" w:sz="0" w:space="0" w:color="auto"/>
                                <w:right w:val="none" w:sz="0" w:space="0" w:color="auto"/>
                              </w:divBdr>
                            </w:div>
                            <w:div w:id="4479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17">
                      <w:marLeft w:val="0"/>
                      <w:marRight w:val="0"/>
                      <w:marTop w:val="0"/>
                      <w:marBottom w:val="0"/>
                      <w:divBdr>
                        <w:top w:val="none" w:sz="0" w:space="0" w:color="auto"/>
                        <w:left w:val="none" w:sz="0" w:space="0" w:color="auto"/>
                        <w:bottom w:val="none" w:sz="0" w:space="0" w:color="auto"/>
                        <w:right w:val="none" w:sz="0" w:space="0" w:color="auto"/>
                      </w:divBdr>
                      <w:divsChild>
                        <w:div w:id="918947952">
                          <w:marLeft w:val="0"/>
                          <w:marRight w:val="0"/>
                          <w:marTop w:val="0"/>
                          <w:marBottom w:val="0"/>
                          <w:divBdr>
                            <w:top w:val="none" w:sz="0" w:space="0" w:color="auto"/>
                            <w:left w:val="none" w:sz="0" w:space="0" w:color="auto"/>
                            <w:bottom w:val="none" w:sz="0" w:space="0" w:color="auto"/>
                            <w:right w:val="none" w:sz="0" w:space="0" w:color="auto"/>
                          </w:divBdr>
                          <w:divsChild>
                            <w:div w:id="2030063632">
                              <w:marLeft w:val="0"/>
                              <w:marRight w:val="0"/>
                              <w:marTop w:val="0"/>
                              <w:marBottom w:val="0"/>
                              <w:divBdr>
                                <w:top w:val="none" w:sz="0" w:space="0" w:color="auto"/>
                                <w:left w:val="none" w:sz="0" w:space="0" w:color="auto"/>
                                <w:bottom w:val="none" w:sz="0" w:space="0" w:color="auto"/>
                                <w:right w:val="none" w:sz="0" w:space="0" w:color="auto"/>
                              </w:divBdr>
                            </w:div>
                            <w:div w:id="196360261">
                              <w:marLeft w:val="0"/>
                              <w:marRight w:val="0"/>
                              <w:marTop w:val="0"/>
                              <w:marBottom w:val="0"/>
                              <w:divBdr>
                                <w:top w:val="none" w:sz="0" w:space="0" w:color="auto"/>
                                <w:left w:val="none" w:sz="0" w:space="0" w:color="auto"/>
                                <w:bottom w:val="none" w:sz="0" w:space="0" w:color="auto"/>
                                <w:right w:val="none" w:sz="0" w:space="0" w:color="auto"/>
                              </w:divBdr>
                            </w:div>
                          </w:divsChild>
                        </w:div>
                        <w:div w:id="2032147267">
                          <w:marLeft w:val="0"/>
                          <w:marRight w:val="0"/>
                          <w:marTop w:val="0"/>
                          <w:marBottom w:val="0"/>
                          <w:divBdr>
                            <w:top w:val="none" w:sz="0" w:space="0" w:color="auto"/>
                            <w:left w:val="none" w:sz="0" w:space="0" w:color="auto"/>
                            <w:bottom w:val="none" w:sz="0" w:space="0" w:color="auto"/>
                            <w:right w:val="none" w:sz="0" w:space="0" w:color="auto"/>
                          </w:divBdr>
                          <w:divsChild>
                            <w:div w:id="882250559">
                              <w:marLeft w:val="0"/>
                              <w:marRight w:val="0"/>
                              <w:marTop w:val="0"/>
                              <w:marBottom w:val="0"/>
                              <w:divBdr>
                                <w:top w:val="none" w:sz="0" w:space="0" w:color="auto"/>
                                <w:left w:val="none" w:sz="0" w:space="0" w:color="auto"/>
                                <w:bottom w:val="none" w:sz="0" w:space="0" w:color="auto"/>
                                <w:right w:val="none" w:sz="0" w:space="0" w:color="auto"/>
                              </w:divBdr>
                            </w:div>
                            <w:div w:id="1561939983">
                              <w:marLeft w:val="0"/>
                              <w:marRight w:val="0"/>
                              <w:marTop w:val="0"/>
                              <w:marBottom w:val="0"/>
                              <w:divBdr>
                                <w:top w:val="none" w:sz="0" w:space="0" w:color="auto"/>
                                <w:left w:val="none" w:sz="0" w:space="0" w:color="auto"/>
                                <w:bottom w:val="none" w:sz="0" w:space="0" w:color="auto"/>
                                <w:right w:val="none" w:sz="0" w:space="0" w:color="auto"/>
                              </w:divBdr>
                            </w:div>
                          </w:divsChild>
                        </w:div>
                        <w:div w:id="292946297">
                          <w:marLeft w:val="0"/>
                          <w:marRight w:val="0"/>
                          <w:marTop w:val="0"/>
                          <w:marBottom w:val="0"/>
                          <w:divBdr>
                            <w:top w:val="none" w:sz="0" w:space="0" w:color="auto"/>
                            <w:left w:val="none" w:sz="0" w:space="0" w:color="auto"/>
                            <w:bottom w:val="none" w:sz="0" w:space="0" w:color="auto"/>
                            <w:right w:val="none" w:sz="0" w:space="0" w:color="auto"/>
                          </w:divBdr>
                          <w:divsChild>
                            <w:div w:id="2033458903">
                              <w:marLeft w:val="0"/>
                              <w:marRight w:val="0"/>
                              <w:marTop w:val="0"/>
                              <w:marBottom w:val="0"/>
                              <w:divBdr>
                                <w:top w:val="none" w:sz="0" w:space="0" w:color="auto"/>
                                <w:left w:val="none" w:sz="0" w:space="0" w:color="auto"/>
                                <w:bottom w:val="none" w:sz="0" w:space="0" w:color="auto"/>
                                <w:right w:val="none" w:sz="0" w:space="0" w:color="auto"/>
                              </w:divBdr>
                            </w:div>
                            <w:div w:id="464742264">
                              <w:marLeft w:val="0"/>
                              <w:marRight w:val="0"/>
                              <w:marTop w:val="0"/>
                              <w:marBottom w:val="0"/>
                              <w:divBdr>
                                <w:top w:val="none" w:sz="0" w:space="0" w:color="auto"/>
                                <w:left w:val="none" w:sz="0" w:space="0" w:color="auto"/>
                                <w:bottom w:val="none" w:sz="0" w:space="0" w:color="auto"/>
                                <w:right w:val="none" w:sz="0" w:space="0" w:color="auto"/>
                              </w:divBdr>
                              <w:divsChild>
                                <w:div w:id="10437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Local%20Settings/Temp/scl17.jpg" TargetMode="External"/><Relationship Id="rId13" Type="http://schemas.openxmlformats.org/officeDocument/2006/relationships/image" Target="media/image5.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http://pics.ebaystatic.com/aw/pics/viewitem/imgSoldCvi_96x96.png" TargetMode="External"/><Relationship Id="rId7" Type="http://schemas.openxmlformats.org/officeDocument/2006/relationships/image" Target="media/image2.jpeg"/><Relationship Id="rId12" Type="http://schemas.openxmlformats.org/officeDocument/2006/relationships/image" Target="../../Local%20Settings/Temp/scl19.jpg" TargetMode="External"/><Relationship Id="rId17" Type="http://schemas.openxmlformats.org/officeDocument/2006/relationships/hyperlink" Target="http://feedback.ebay.com/ws/eBayISAPI.dll?ViewFeedback&amp;userid=gjpaw&amp;iid=331749780705&amp;ssPageName=VIP:feedback&amp;ftab=FeedbackAsSeller&amp;rt=nc&amp;_trksid=p2047675.l2560" TargetMode="External"/><Relationship Id="rId2" Type="http://schemas.openxmlformats.org/officeDocument/2006/relationships/styles" Target="styles.xml"/><Relationship Id="rId16" Type="http://schemas.openxmlformats.org/officeDocument/2006/relationships/hyperlink" Target="http://www.ebay.com/usr/gjpaw?_trksid=p2047675.l2559"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Local%20Settings/Temp/scl21.jpg" TargetMode="Externa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Local%20Settings/Temp/scl27.jpg" TargetMode="External"/><Relationship Id="rId19" Type="http://schemas.openxmlformats.org/officeDocument/2006/relationships/image" Target="http://i.ebayimg.com/t/Fine-Tribal-Guard-Statue-MAHONGUE-Gabon-/00/s/ODQwWDYzMA==/$%28KGrHqN,%21n0FBZnQPO%29sBQbe%29+QLjw%7E%7E60_1.JP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Local%20Settings/Temp/scl25.jpg" TargetMode="External"/><Relationship Id="rId22" Type="http://schemas.openxmlformats.org/officeDocument/2006/relationships/hyperlink" Target="http://offer.ebay.com/ws/eBayISAPI.dll?ViewBids&amp;_trksid=p2047675.l2565&amp;rt=nc&amp;item=2308607385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9</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2018-01-21T23:03:00Z</dcterms:created>
  <dcterms:modified xsi:type="dcterms:W3CDTF">2018-01-22T05:06:00Z</dcterms:modified>
</cp:coreProperties>
</file>