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DIS-AM,C-Taino-Pendant-Maquetaurie Guayaba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Eyes closed, no navel which suggests this is the deity of the Land of the Dead, Maquetaurie Guayaba. Made of manatee bone and quite animated. A natural crease in back from straining. Measures 7.3cm or 2.9" Caribbean origins but island unknown, likely The Dominican Republic or Puerto Rico. Dating c1000-1500AD.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20900" cy="4751705"/>
            <wp:effectExtent l="0" t="0" r="0" b="0"/>
            <wp:docPr id="1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4840" cy="4717415"/>
            <wp:effectExtent l="0" t="0" r="0" b="0"/>
            <wp:docPr id="2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40840" cy="4759960"/>
            <wp:effectExtent l="0" t="0" r="0" b="0"/>
            <wp:docPr id="3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8" r="-2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80540" cy="4221480"/>
            <wp:effectExtent l="0" t="0" r="0" b="0"/>
            <wp:docPr id="4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21485" cy="4220845"/>
            <wp:effectExtent l="0" t="0" r="0" b="0"/>
            <wp:docPr id="5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2016-01-02T18:25:00Z</dcterms:created>
  <dc:creator>owner</dc:creator>
  <dc:description/>
  <dc:language>en-US</dc:language>
  <cp:lastModifiedBy>owner</cp:lastModifiedBy>
  <dcterms:modified xsi:type="dcterms:W3CDTF">2016-01-02T18:36:00Z</dcterms:modified>
  <cp:revision>1</cp:revision>
  <dc:subject/>
  <dc:title>DIS-AM,C-Taino-Pendant-Maquetaurie Guayaba</dc:title>
</cp:coreProperties>
</file>