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DIS-Maya-Chichen Itza-Ball Court</w:t>
      </w:r>
    </w:p>
    <w:p>
      <w:pPr>
        <w:pStyle w:val="Normal"/>
        <w:rPr/>
      </w:pPr>
      <w:r>
        <w:rPr/>
        <w:drawing>
          <wp:inline distT="0" distB="0" distL="0" distR="0">
            <wp:extent cx="4829175" cy="7486650"/>
            <wp:effectExtent l="0" t="0" r="0" b="0"/>
            <wp:docPr id="1" name="scl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l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0" t="-6" r="-10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748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4933950" cy="436245"/>
            <wp:effectExtent l="0" t="0" r="0" b="0"/>
            <wp:docPr id="2" name="scl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l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4" t="-50" r="-4" b="-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43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2016-04-27T09:22:00Z</dcterms:created>
  <dc:creator>owner</dc:creator>
  <dc:description/>
  <dc:language>en-US</dc:language>
  <cp:lastModifiedBy>owner</cp:lastModifiedBy>
  <dcterms:modified xsi:type="dcterms:W3CDTF">2016-04-27T09:24:00Z</dcterms:modified>
  <cp:revision>1</cp:revision>
  <dc:subject/>
  <dc:title>DIS-Maya-Chichen Itza-Ball Court</dc:title>
</cp:coreProperties>
</file>