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DIS-AM,C-Taino-Avian</w:t>
      </w:r>
    </w:p>
    <w:p>
      <w:pPr>
        <w:pStyle w:val="Normal"/>
        <w:rPr/>
      </w:pPr>
      <w:r>
        <w:rPr/>
        <w:drawing>
          <wp:inline distT="0" distB="0" distL="0" distR="0">
            <wp:extent cx="5953125" cy="7334250"/>
            <wp:effectExtent l="0" t="0" r="0" b="0"/>
            <wp:docPr id="1" name="scl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76950" cy="727710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629150" cy="6553200"/>
            <wp:effectExtent l="0" t="0" r="0" b="0"/>
            <wp:docPr id="3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2016-04-14T10:37:00Z</dcterms:created>
  <dc:creator>owner</dc:creator>
  <dc:description/>
  <dc:language>en-US</dc:language>
  <cp:lastModifiedBy>owner</cp:lastModifiedBy>
  <dcterms:modified xsi:type="dcterms:W3CDTF">2016-04-14T10:38:00Z</dcterms:modified>
  <cp:revision>1</cp:revision>
  <dc:subject/>
  <dc:title>DIS-AM,C-Taino-Avian</dc:title>
</cp:coreProperties>
</file>