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DIS-AM,C-Taino-Cemi-Raptor</w:t>
      </w:r>
    </w:p>
    <w:p>
      <w:pPr>
        <w:pStyle w:val="Normal"/>
        <w:rPr/>
      </w:pPr>
      <w:r>
        <w:rPr/>
        <w:drawing>
          <wp:inline distT="0" distB="0" distL="0" distR="0">
            <wp:extent cx="3039745" cy="6820535"/>
            <wp:effectExtent l="0" t="0" r="0" b="0"/>
            <wp:docPr id="1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4945" cy="687197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2015-12-20T11:58:00Z</dcterms:created>
  <dc:creator>owner</dc:creator>
  <dc:description/>
  <dc:language>en-US</dc:language>
  <cp:lastModifiedBy>owner</cp:lastModifiedBy>
  <dcterms:modified xsi:type="dcterms:W3CDTF">2015-12-20T12:11:00Z</dcterms:modified>
  <cp:revision>1</cp:revision>
  <dc:subject/>
  <dc:title>DIS-AM,C-Taino-Cemi-Raptor</dc:title>
</cp:coreProperties>
</file>