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DIS-AM,C-Three Pointed Stone-Type 1-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423795" cy="1570355"/>
            <wp:effectExtent l="0" t="0" r="0" b="0"/>
            <wp:docPr id="1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67255" cy="1194435"/>
            <wp:effectExtent l="0" t="0" r="0" b="0"/>
            <wp:docPr id="2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101215" cy="1315720"/>
            <wp:effectExtent l="0" t="0" r="0" b="0"/>
            <wp:docPr id="3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102485" cy="1068070"/>
            <wp:effectExtent l="0" t="0" r="0" b="0"/>
            <wp:docPr id="4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1378585" cy="2692400"/>
            <wp:effectExtent l="0" t="0" r="0" b="0"/>
            <wp:docPr id="5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" t="-6" r="-11" b="-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858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619885" cy="2624455"/>
            <wp:effectExtent l="0" t="0" r="0" b="0"/>
            <wp:docPr id="6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2016-03-15T10:10:00Z</dcterms:created>
  <dc:creator>owner</dc:creator>
  <dc:description/>
  <dc:language>en-US</dc:language>
  <cp:lastModifiedBy>owner</cp:lastModifiedBy>
  <dcterms:modified xsi:type="dcterms:W3CDTF">2016-03-15T17:33:00Z</dcterms:modified>
  <cp:revision>1</cp:revision>
  <dc:subject/>
  <dc:title>DIS-AM,C-Three Pointed Stone-Type 1-</dc:title>
</cp:coreProperties>
</file>