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7.jpeg" ContentType="image/jpeg"/>
  <Override PartName="/word/media/image6.jpeg" ContentType="image/jpeg"/>
  <Override PartName="/word/media/image4.jpeg" ContentType="image/jpeg"/>
  <Override PartName="/word/media/image3.jpeg" ContentType="image/jpeg"/>
  <Override PartName="/word/media/image2.png" ContentType="image/png"/>
  <Override PartName="/word/media/image5.jpeg" ContentType="image/jpeg"/>
  <Override PartName="/word/media/image8.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Olmec-Mask</w:t>
      </w:r>
    </w:p>
    <w:p>
      <w:pPr>
        <w:pStyle w:val="Normal"/>
        <w:rPr/>
      </w:pPr>
      <w:r>
        <w:rPr>
          <w:rStyle w:val="StrongEmphasis"/>
          <w:rFonts w:cs="Times" w:ascii="Times" w:hAnsi="Times"/>
          <w:sz w:val="36"/>
          <w:szCs w:val="36"/>
        </w:rPr>
        <w:t xml:space="preserve">Pre-Columbian Olmec Transformation Maskette, ca. Middle Preclassic.  Provenance: Veracruz, Mexico. </w:t>
      </w:r>
      <w:r>
        <w:rPr/>
        <w:t> With very detailed facial features; recessed eyes under high-arching brows, the nose with wide and pierced nostrils, dowtunred lips, showing teeth or gums, the mouth pierced at the corners.  The eyes may have been inlaid (with obsidian, conch, etc.) at one time.  With rectangular-shaped ears, with pierced earlobes.  It has four biconical perforations through the back sides, for possible suspension.  In a mottled green stone. Shows signs of weathering, visible in the pictures.  But overall in great condition.  Height: 4in, Width: 3 5/8in, Depth: 1 5/8in.</w:t>
      </w:r>
    </w:p>
    <w:tbl>
      <w:tblPr>
        <w:tblW w:w="5238" w:type="dxa"/>
        <w:jc w:val="start"/>
        <w:tblInd w:w="-15" w:type="dxa"/>
        <w:tblBorders/>
        <w:tblCellMar>
          <w:top w:w="0" w:type="dxa"/>
          <w:start w:w="0" w:type="dxa"/>
          <w:bottom w:w="0" w:type="dxa"/>
          <w:end w:w="0" w:type="dxa"/>
        </w:tblCellMar>
      </w:tblPr>
      <w:tblGrid>
        <w:gridCol w:w="5238"/>
      </w:tblGrid>
      <w:tr>
        <w:trPr/>
        <w:tc>
          <w:tcPr>
            <w:tcW w:w="5238" w:type="dxa"/>
            <w:tcBorders/>
            <w:shd w:fill="auto" w:val="clear"/>
            <w:vAlign w:val="center"/>
          </w:tcPr>
          <w:p>
            <w:pPr>
              <w:pStyle w:val="Heading2"/>
              <w:spacing w:before="280" w:after="0"/>
              <w:rPr/>
            </w:pPr>
            <w:r>
              <w:rPr/>
              <w:t>Seller info</w:t>
            </w:r>
          </w:p>
        </w:tc>
      </w:tr>
      <w:tr>
        <w:trPr/>
        <w:tc>
          <w:tcPr>
            <w:tcW w:w="5238" w:type="dxa"/>
            <w:tcBorders/>
            <w:shd w:fill="auto" w:val="clear"/>
            <w:vAlign w:val="center"/>
          </w:tcPr>
          <w:p>
            <w:pPr>
              <w:pStyle w:val="Normal"/>
              <w:rPr/>
            </w:pPr>
            <w:hyperlink r:id="rId2">
              <w:r>
                <w:rPr>
                  <w:rStyle w:val="InternetLink"/>
                  <w:b/>
                  <w:bCs/>
                </w:rPr>
                <w:t xml:space="preserve">Member id </w:t>
              </w:r>
              <w:r>
                <w:rPr>
                  <w:rStyle w:val="Mbgnw"/>
                  <w:b/>
                  <w:bCs/>
                  <w:color w:val="0000FF"/>
                  <w:u w:val="single"/>
                </w:rPr>
                <w:t>triad2002</w:t>
              </w:r>
            </w:hyperlink>
            <w:r>
              <w:rPr/>
              <w:t xml:space="preserve"> </w:t>
            </w:r>
            <w:r>
              <w:rPr>
                <w:rStyle w:val="Mbgl"/>
              </w:rPr>
              <w:t xml:space="preserve">( </w:t>
            </w:r>
            <w:hyperlink r:id="rId3">
              <w:r>
                <w:rPr>
                  <w:rStyle w:val="InternetLink"/>
                  <w:b/>
                  <w:bCs/>
                </w:rPr>
                <w:t>Feedback Score Of</w:t>
              </w:r>
              <w:r>
                <w:rPr>
                  <w:rStyle w:val="InternetLink"/>
                </w:rPr>
                <w:t xml:space="preserve"> 698</w:t>
              </w:r>
              <w:r>
                <w:rPr/>
                <w:drawing>
                  <wp:inline distT="0" distB="0" distL="0" distR="0">
                    <wp:extent cx="238125" cy="238125"/>
                    <wp:effectExtent l="0" t="0" r="0" b="0"/>
                    <wp:docPr id="1" name="iconPurpleStar_25x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urpleStar_25x25" descr="" title=""/>
                            <pic:cNvPicPr>
                              <a:picLocks noChangeAspect="1" noChangeArrowheads="1"/>
                            </pic:cNvPicPr>
                          </pic:nvPicPr>
                          <pic:blipFill>
                            <a:blip r:embed="rId4"/>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p>
            <w:pPr>
              <w:pStyle w:val="Normal"/>
              <w:rPr/>
            </w:pPr>
            <w:r>
              <w:rPr/>
              <w:br/>
            </w:r>
            <w:r>
              <w:rPr>
                <w:rStyle w:val="Sgrayza"/>
              </w:rPr>
              <w:t>100% Positive feedback</w:t>
            </w:r>
          </w:p>
        </w:tc>
      </w:tr>
      <w:tr>
        <w:trPr/>
        <w:tc>
          <w:tcPr>
            <w:tcW w:w="5238" w:type="dxa"/>
            <w:tcBorders/>
            <w:shd w:fill="auto" w:val="clear"/>
            <w:vAlign w:val="center"/>
          </w:tcPr>
          <w:p>
            <w:pPr>
              <w:pStyle w:val="Normal"/>
              <w:rPr/>
            </w:pPr>
            <w:hyperlink r:id="rId5">
              <w:r>
                <w:rPr>
                  <w:rStyle w:val="InternetLink"/>
                </w:rPr>
                <w:t>Save this seller</w:t>
              </w:r>
            </w:hyperlink>
          </w:p>
          <w:p>
            <w:pPr>
              <w:pStyle w:val="Normal"/>
              <w:rPr>
                <w:rStyle w:val="Sfda"/>
              </w:rPr>
            </w:pPr>
            <w:hyperlink r:id="rId6">
              <w:r>
                <w:rPr>
                  <w:rStyle w:val="InternetLink"/>
                </w:rPr>
                <w:t xml:space="preserve">See other items </w:t>
              </w:r>
              <w:r>
                <w:rPr>
                  <w:rStyle w:val="InternetLink"/>
                  <w:b/>
                  <w:bCs/>
                </w:rPr>
                <w:t>from this seller</w:t>
              </w:r>
            </w:hyperlink>
          </w:p>
          <w:p>
            <w:pPr>
              <w:pStyle w:val="Normal"/>
              <w:rPr/>
            </w:pPr>
            <w:r>
              <w:rPr/>
              <w:t>Visit store: </w:t>
            </w:r>
            <w:hyperlink r:id="rId7">
              <w:r>
                <w:rPr>
                  <w:rStyle w:val="InternetLink"/>
                  <w:color w:val="0000FF"/>
                </w:rPr>
                <w:drawing>
                  <wp:inline distT="0" distB="0" distL="0" distR="0">
                    <wp:extent cx="15875" cy="15875"/>
                    <wp:effectExtent l="0" t="0" r="0" b="0"/>
                    <wp:docPr id="2" name="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 descr="" title=""/>
                            <pic:cNvPicPr>
                              <a:picLocks noChangeAspect="1" noChangeArrowheads="1"/>
                            </pic:cNvPicPr>
                          </pic:nvPicPr>
                          <pic:blipFill>
                            <a:blip r:embed="rId8"/>
                            <a:srcRect l="-5000" t="-5000" r="-5000" b="-5000"/>
                            <a:stretch>
                              <a:fillRect/>
                            </a:stretch>
                          </pic:blipFill>
                          <pic:spPr bwMode="auto">
                            <a:xfrm>
                              <a:off x="0" y="0"/>
                              <a:ext cx="15875" cy="15875"/>
                            </a:xfrm>
                            <a:prstGeom prst="rect">
                              <a:avLst/>
                            </a:prstGeom>
                          </pic:spPr>
                        </pic:pic>
                      </a:graphicData>
                    </a:graphic>
                  </wp:inline>
                </w:drawing>
              </w:r>
              <w:r>
                <w:rPr>
                  <w:rStyle w:val="InternetLink"/>
                </w:rPr>
                <w:t>triad2002</w:t>
              </w:r>
            </w:hyperlink>
          </w:p>
        </w:tc>
      </w:tr>
      <w:tr>
        <w:trPr/>
        <w:tc>
          <w:tcPr>
            <w:tcW w:w="5238" w:type="dxa"/>
            <w:tcBorders/>
            <w:shd w:fill="auto" w:val="clear"/>
            <w:vAlign w:val="center"/>
          </w:tcPr>
          <w:p>
            <w:pPr>
              <w:pStyle w:val="Normal"/>
              <w:snapToGrid w:val="false"/>
              <w:rPr>
                <w:sz w:val="20"/>
                <w:szCs w:val="20"/>
              </w:rPr>
            </w:pPr>
            <w:r>
              <w:rPr>
                <w:sz w:val="20"/>
                <w:szCs w:val="20"/>
              </w:rPr>
            </w:r>
          </w:p>
        </w:tc>
      </w:tr>
      <w:tr>
        <w:trPr/>
        <w:tc>
          <w:tcPr>
            <w:tcW w:w="5238" w:type="dxa"/>
            <w:tcBorders/>
            <w:shd w:fill="auto" w:val="clear"/>
            <w:vAlign w:val="center"/>
          </w:tcPr>
          <w:p>
            <w:pPr>
              <w:pStyle w:val="Normal"/>
              <w:snapToGrid w:val="false"/>
              <w:rPr>
                <w:sz w:val="20"/>
                <w:szCs w:val="20"/>
              </w:rPr>
            </w:pPr>
            <w:r>
              <w:rPr>
                <w:sz w:val="20"/>
                <w:szCs w:val="20"/>
              </w:rPr>
            </w:r>
          </w:p>
        </w:tc>
      </w:tr>
    </w:tbl>
    <w:p>
      <w:pPr>
        <w:pStyle w:val="Heading3"/>
        <w:rPr/>
      </w:pPr>
      <w:r>
        <w:rPr/>
        <w:t>Other item info</w:t>
      </w:r>
    </w:p>
    <w:tbl>
      <w:tblPr>
        <w:tblW w:w="10116" w:type="dxa"/>
        <w:jc w:val="start"/>
        <w:tblInd w:w="-90" w:type="dxa"/>
        <w:tblBorders/>
        <w:tblCellMar>
          <w:top w:w="45" w:type="dxa"/>
          <w:start w:w="45" w:type="dxa"/>
          <w:bottom w:w="45" w:type="dxa"/>
          <w:end w:w="45" w:type="dxa"/>
        </w:tblCellMar>
      </w:tblPr>
      <w:tblGrid>
        <w:gridCol w:w="1005"/>
        <w:gridCol w:w="9111"/>
      </w:tblGrid>
      <w:tr>
        <w:trPr/>
        <w:tc>
          <w:tcPr>
            <w:tcW w:w="1005" w:type="dxa"/>
            <w:tcBorders/>
            <w:shd w:fill="auto" w:val="clear"/>
          </w:tcPr>
          <w:p>
            <w:pPr>
              <w:pStyle w:val="Normal"/>
              <w:jc w:val="end"/>
              <w:rPr/>
            </w:pPr>
            <w:r>
              <w:rPr/>
              <w:t>Item number:</w:t>
            </w:r>
          </w:p>
        </w:tc>
        <w:tc>
          <w:tcPr>
            <w:tcW w:w="9111" w:type="dxa"/>
            <w:tcBorders/>
            <w:shd w:fill="auto" w:val="clear"/>
          </w:tcPr>
          <w:p>
            <w:pPr>
              <w:pStyle w:val="Normal"/>
              <w:rPr/>
            </w:pPr>
            <w:r>
              <w:rPr/>
              <w:t>120771967309</w:t>
            </w:r>
          </w:p>
        </w:tc>
      </w:tr>
      <w:tr>
        <w:trPr/>
        <w:tc>
          <w:tcPr>
            <w:tcW w:w="1005" w:type="dxa"/>
            <w:tcBorders/>
            <w:shd w:fill="auto" w:val="clear"/>
          </w:tcPr>
          <w:p>
            <w:pPr>
              <w:pStyle w:val="Normal"/>
              <w:jc w:val="end"/>
              <w:rPr/>
            </w:pPr>
            <w:r>
              <w:rPr/>
              <w:t>Item location:</w:t>
            </w:r>
          </w:p>
        </w:tc>
        <w:tc>
          <w:tcPr>
            <w:tcW w:w="9111" w:type="dxa"/>
            <w:tcBorders/>
            <w:shd w:fill="auto" w:val="clear"/>
          </w:tcPr>
          <w:p>
            <w:pPr>
              <w:pStyle w:val="Normal"/>
              <w:rPr/>
            </w:pPr>
            <w:r>
              <w:rPr/>
              <w:t>Southern California, United States</w:t>
            </w:r>
          </w:p>
        </w:tc>
      </w:tr>
    </w:tbl>
    <w:p>
      <w:pPr>
        <w:pStyle w:val="Normal"/>
        <w:rPr/>
      </w:pPr>
      <w:r>
        <w:rPr/>
      </w:r>
    </w:p>
    <w:p>
      <w:pPr>
        <w:pStyle w:val="Normal"/>
        <w:rPr/>
      </w:pPr>
      <w:r>
        <w:rPr/>
        <w:drawing>
          <wp:inline distT="0" distB="0" distL="0" distR="0">
            <wp:extent cx="5095875" cy="5229225"/>
            <wp:effectExtent l="0" t="0" r="0" b="0"/>
            <wp:docPr id="3" name="scl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5" descr="" title=""/>
                    <pic:cNvPicPr>
                      <a:picLocks noChangeAspect="1" noChangeArrowheads="1"/>
                    </pic:cNvPicPr>
                  </pic:nvPicPr>
                  <pic:blipFill>
                    <a:blip r:embed="rId9"/>
                    <a:srcRect l="-9" t="-9" r="-9" b="-9"/>
                    <a:stretch>
                      <a:fillRect/>
                    </a:stretch>
                  </pic:blipFill>
                  <pic:spPr bwMode="auto">
                    <a:xfrm>
                      <a:off x="0" y="0"/>
                      <a:ext cx="5095875" cy="5229225"/>
                    </a:xfrm>
                    <a:prstGeom prst="rect">
                      <a:avLst/>
                    </a:prstGeom>
                  </pic:spPr>
                </pic:pic>
              </a:graphicData>
            </a:graphic>
          </wp:inline>
        </w:drawing>
      </w:r>
      <w:r>
        <w:rPr/>
        <w:t xml:space="preserve"> </w:t>
      </w:r>
      <w:r>
        <w:rPr/>
        <w:drawing>
          <wp:inline distT="0" distB="0" distL="0" distR="0">
            <wp:extent cx="4838700" cy="5381625"/>
            <wp:effectExtent l="0" t="0" r="0" b="0"/>
            <wp:docPr id="4" name="scl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6" descr="" title=""/>
                    <pic:cNvPicPr>
                      <a:picLocks noChangeAspect="1" noChangeArrowheads="1"/>
                    </pic:cNvPicPr>
                  </pic:nvPicPr>
                  <pic:blipFill>
                    <a:blip r:embed="rId10"/>
                    <a:srcRect l="-9" t="-8" r="-9" b="-8"/>
                    <a:stretch>
                      <a:fillRect/>
                    </a:stretch>
                  </pic:blipFill>
                  <pic:spPr bwMode="auto">
                    <a:xfrm>
                      <a:off x="0" y="0"/>
                      <a:ext cx="4838700" cy="5381625"/>
                    </a:xfrm>
                    <a:prstGeom prst="rect">
                      <a:avLst/>
                    </a:prstGeom>
                  </pic:spPr>
                </pic:pic>
              </a:graphicData>
            </a:graphic>
          </wp:inline>
        </w:drawing>
      </w:r>
      <w:r>
        <w:rPr/>
        <w:t xml:space="preserve"> </w:t>
      </w:r>
      <w:r>
        <w:rPr/>
        <w:drawing>
          <wp:inline distT="0" distB="0" distL="0" distR="0">
            <wp:extent cx="4562475" cy="5248275"/>
            <wp:effectExtent l="0" t="0" r="0" b="0"/>
            <wp:docPr id="5" name="scl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27" descr="" title=""/>
                    <pic:cNvPicPr>
                      <a:picLocks noChangeAspect="1" noChangeArrowheads="1"/>
                    </pic:cNvPicPr>
                  </pic:nvPicPr>
                  <pic:blipFill>
                    <a:blip r:embed="rId11"/>
                    <a:srcRect l="-10" t="-9" r="-10" b="-9"/>
                    <a:stretch>
                      <a:fillRect/>
                    </a:stretch>
                  </pic:blipFill>
                  <pic:spPr bwMode="auto">
                    <a:xfrm>
                      <a:off x="0" y="0"/>
                      <a:ext cx="4562475" cy="5248275"/>
                    </a:xfrm>
                    <a:prstGeom prst="rect">
                      <a:avLst/>
                    </a:prstGeom>
                  </pic:spPr>
                </pic:pic>
              </a:graphicData>
            </a:graphic>
          </wp:inline>
        </w:drawing>
      </w:r>
      <w:r>
        <w:rPr/>
        <w:t xml:space="preserve"> </w:t>
      </w:r>
      <w:r>
        <w:rPr/>
        <w:drawing>
          <wp:inline distT="0" distB="0" distL="0" distR="0">
            <wp:extent cx="3476625" cy="5286375"/>
            <wp:effectExtent l="0" t="0" r="0" b="0"/>
            <wp:docPr id="6" name="scl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28" descr="" title=""/>
                    <pic:cNvPicPr>
                      <a:picLocks noChangeAspect="1" noChangeArrowheads="1"/>
                    </pic:cNvPicPr>
                  </pic:nvPicPr>
                  <pic:blipFill>
                    <a:blip r:embed="rId12"/>
                    <a:srcRect l="-13" t="-9" r="-13" b="-9"/>
                    <a:stretch>
                      <a:fillRect/>
                    </a:stretch>
                  </pic:blipFill>
                  <pic:spPr bwMode="auto">
                    <a:xfrm>
                      <a:off x="0" y="0"/>
                      <a:ext cx="3476625" cy="5286375"/>
                    </a:xfrm>
                    <a:prstGeom prst="rect">
                      <a:avLst/>
                    </a:prstGeom>
                  </pic:spPr>
                </pic:pic>
              </a:graphicData>
            </a:graphic>
          </wp:inline>
        </w:drawing>
      </w:r>
      <w:r>
        <w:rPr/>
        <w:t xml:space="preserve"> </w:t>
      </w:r>
      <w:r>
        <w:rPr/>
        <w:drawing>
          <wp:inline distT="0" distB="0" distL="0" distR="0">
            <wp:extent cx="3667125" cy="5105400"/>
            <wp:effectExtent l="0" t="0" r="0" b="0"/>
            <wp:docPr id="7" name="scl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29" descr="" title=""/>
                    <pic:cNvPicPr>
                      <a:picLocks noChangeAspect="1" noChangeArrowheads="1"/>
                    </pic:cNvPicPr>
                  </pic:nvPicPr>
                  <pic:blipFill>
                    <a:blip r:embed="rId13"/>
                    <a:srcRect l="-13" t="-9" r="-13" b="-9"/>
                    <a:stretch>
                      <a:fillRect/>
                    </a:stretch>
                  </pic:blipFill>
                  <pic:spPr bwMode="auto">
                    <a:xfrm>
                      <a:off x="0" y="0"/>
                      <a:ext cx="3667125" cy="5105400"/>
                    </a:xfrm>
                    <a:prstGeom prst="rect">
                      <a:avLst/>
                    </a:prstGeom>
                  </pic:spPr>
                </pic:pic>
              </a:graphicData>
            </a:graphic>
          </wp:inline>
        </w:drawing>
      </w:r>
      <w:r>
        <w:rPr/>
        <w:t xml:space="preserve"> </w:t>
      </w:r>
      <w:r>
        <w:rPr/>
        <w:drawing>
          <wp:inline distT="0" distB="0" distL="0" distR="0">
            <wp:extent cx="3238500" cy="5448300"/>
            <wp:effectExtent l="0" t="0" r="0" b="0"/>
            <wp:docPr id="8" name="scl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l30" descr="" title=""/>
                    <pic:cNvPicPr>
                      <a:picLocks noChangeAspect="1" noChangeArrowheads="1"/>
                    </pic:cNvPicPr>
                  </pic:nvPicPr>
                  <pic:blipFill>
                    <a:blip r:embed="rId14"/>
                    <a:srcRect l="-14" t="-8" r="-14" b="-8"/>
                    <a:stretch>
                      <a:fillRect/>
                    </a:stretch>
                  </pic:blipFill>
                  <pic:spPr bwMode="auto">
                    <a:xfrm>
                      <a:off x="0" y="0"/>
                      <a:ext cx="3238500" cy="5448300"/>
                    </a:xfrm>
                    <a:prstGeom prst="rect">
                      <a:avLst/>
                    </a:prstGeom>
                  </pic:spPr>
                </pic:pic>
              </a:graphicData>
            </a:graphic>
          </wp:inline>
        </w:drawing>
      </w:r>
      <w:r>
        <w:rPr/>
        <w:t xml:space="preserve"> </w:t>
      </w:r>
      <w:r>
        <w:rPr/>
        <w:drawing>
          <wp:inline distT="0" distB="0" distL="0" distR="0">
            <wp:extent cx="3962400" cy="5191125"/>
            <wp:effectExtent l="0" t="0" r="0" b="0"/>
            <wp:docPr id="9"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l1" descr="" title=""/>
                    <pic:cNvPicPr>
                      <a:picLocks noChangeAspect="1" noChangeArrowheads="1"/>
                    </pic:cNvPicPr>
                  </pic:nvPicPr>
                  <pic:blipFill>
                    <a:blip r:embed="rId15"/>
                    <a:srcRect l="-12" t="-9" r="-12" b="-9"/>
                    <a:stretch>
                      <a:fillRect/>
                    </a:stretch>
                  </pic:blipFill>
                  <pic:spPr bwMode="auto">
                    <a:xfrm>
                      <a:off x="0" y="0"/>
                      <a:ext cx="3962400" cy="5191125"/>
                    </a:xfrm>
                    <a:prstGeom prst="rect">
                      <a:avLst/>
                    </a:prstGeom>
                  </pic:spPr>
                </pic:pic>
              </a:graphicData>
            </a:graphic>
          </wp:inline>
        </w:drawing>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grayza">
    <w:name w:val="s-gray z_a"/>
    <w:basedOn w:val="DefaultParagraphFont"/>
    <w:qFormat/>
    <w:rPr/>
  </w:style>
  <w:style w:type="character" w:styleId="Sfda">
    <w:name w:val="s-f-da"/>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world.ebay.com/triad2002/?_trksid=p4340.l2559" TargetMode="External"/><Relationship Id="rId3" Type="http://schemas.openxmlformats.org/officeDocument/2006/relationships/hyperlink" Target="http://feedback.ebay.com/ws/eBayISAPI.dll?ViewFeedback&amp;iid=120771967309&amp;userid=triad2002&amp;ssPageName=VIP:feedback&amp;ftab=FeedbackAsSeller&amp;_trksid=p4340.l2560" TargetMode="External"/><Relationship Id="rId4" Type="http://schemas.openxmlformats.org/officeDocument/2006/relationships/image" Target="media/image1.png"/><Relationship Id="rId5" Type="http://schemas.openxmlformats.org/officeDocument/2006/relationships/hyperlink" Target="http://my.ebay.com/ws/eBayISAPI.dll?AcceptSavedSeller&amp;_trksid=p4340.l2561&amp;ru=http%3A%2F%2Fcgi.ebay.com%2Fws%2FeBayISAPI.dll%3FViewItemNext%26item%3D120771967309&amp;mode=0&amp;ssPageName=STRK:MEFS:ADDVI&amp;sellerid=triad2002&amp;preference=0" TargetMode="External"/><Relationship Id="rId6" Type="http://schemas.openxmlformats.org/officeDocument/2006/relationships/hyperlink" Target="http://www.ebay.com/sch/triad2002/m.html?_trksid=p4340.l2562" TargetMode="External"/><Relationship Id="rId7" Type="http://schemas.openxmlformats.org/officeDocument/2006/relationships/hyperlink" Target="http://stores.ebay.com/triad2002?_trksid=p4340.l2563" TargetMode="Externa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2016-09-10T09:45:00Z</dcterms:created>
  <dc:creator>USER</dc:creator>
  <dc:description/>
  <dc:language>en-US</dc:language>
  <cp:lastModifiedBy>owner</cp:lastModifiedBy>
  <dcterms:modified xsi:type="dcterms:W3CDTF">2016-09-10T09:45:00Z</dcterms:modified>
  <cp:revision>2</cp:revision>
  <dc:subject/>
  <dc:title>Olmec-Mask</dc:title>
</cp:coreProperties>
</file>