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rPr/>
      </w:pPr>
      <w:r>
        <w:rPr/>
      </w:r>
    </w:p>
    <w:p>
      <w:pPr>
        <w:pStyle w:val="Normal"/>
        <w:rPr/>
      </w:pPr>
      <w:r>
        <w:rPr/>
        <w:t xml:space="preserve">A000-D R Congo-Healer-Wood-19th c </w:t>
      </w:r>
    </w:p>
    <w:p>
      <w:pPr>
        <w:pStyle w:val="Normal"/>
        <w:rPr/>
      </w:pPr>
      <w:r>
        <w:rPr/>
        <w:drawing>
          <wp:inline distT="0" distB="0" distL="0" distR="0">
            <wp:extent cx="1737360" cy="57505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6" t="-13" r="-4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Fig. 1. D R Congo-Healer-Wood-19th c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6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 xml:space="preserve">D R Congo-Healer-Wood-19th c </w:t>
      </w:r>
    </w:p>
    <w:p>
      <w:pPr>
        <w:pStyle w:val="Normal"/>
        <w:rPr/>
      </w:pPr>
      <w:r>
        <w:rPr>
          <w:b/>
        </w:rPr>
        <w:t xml:space="preserve">Display Description: </w:t>
      </w:r>
    </w:p>
    <w:p>
      <w:pPr>
        <w:pStyle w:val="Normal"/>
        <w:rPr/>
      </w:pPr>
      <w:r>
        <w:rPr/>
        <w:t xml:space="preserve">This ivory carving of a kneeling man portrays a renowned healer who wears a special cap that signifies his position within the community. The healer is chewing a medicinal root and was collected from the Kongo people. He is shown seated on a stool in a gestural posture of demonstrating the efficacy of the medicinal root he is chewing himself and offering a second medicinal root in his left hand to the gathered. This sculpture would have been kept in a local shrine. A similar 19th century figure from the D R Congo in the Virginia Museum of Fine Arts is portrayed seated on the top of an ivory scepter chewing a medicinal root in his right hand and offering a second root in his left hand. He also wears a distinctive headpiece. This scepter was probably used as a baton of benediction for those who were about to submit to Congo healing ceremonies.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/>
      </w:pPr>
      <w:r>
        <w:rPr/>
        <w:t xml:space="preserve">R.B. Woodward, "African Art at the Virginia Museum of Fine Arts," African Arts, 20, No. 2 (Feb., 1987), pp. 28-35, fig. 9. </w:t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de">
    <w:charset w:val="00" w:characterSet="windows-1252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>
      <w:color w:val="000000"/>
    </w:rPr>
  </w:style>
  <w:style w:type="paragraph" w:styleId="Default">
    <w:name w:val="Default"/>
    <w:qFormat/>
    <w:pPr>
      <w:widowControl/>
      <w:autoSpaceDE w:val="false"/>
    </w:pPr>
    <w:rPr>
      <w:rFonts w:ascii="Code;Code" w:hAnsi="Code;Code" w:eastAsia="Times New Roman" w:cs="Code;Code"/>
      <w:color w:val="000000"/>
      <w:sz w:val="24"/>
      <w:szCs w:val="24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2018-07-11T20:38:00Z</dcterms:created>
  <dc:creator>USER</dc:creator>
  <dc:description/>
  <cp:keywords/>
  <dc:language>en-US</dc:language>
  <cp:lastModifiedBy>Ralph Coffman</cp:lastModifiedBy>
  <dcterms:modified xsi:type="dcterms:W3CDTF">2018-07-11T20:38:00Z</dcterms:modified>
  <cp:revision>2</cp:revision>
  <dc:subject/>
  <dc:title>DIS- Kongo Healer, Democratic  Rebublic of the Congo, 19th century, wood</dc:title>
</cp:coreProperties>
</file>