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jpeg" ContentType="image/jpeg"/>
  <Override PartName="/word/media/image12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A000-Asia-China-</w:t>
      </w:r>
      <w:r>
        <w:rPr>
          <w:rStyle w:val="Objaccessionnumber"/>
        </w:rPr>
        <w:t>Shang-</w:t>
      </w:r>
      <w:r>
        <w:rPr/>
        <w:t>Gui-Dragons, monsters and taotie-Bronze-1200 BCE</w:t>
      </w:r>
      <w:r>
        <w:rPr>
          <w:rStyle w:val="St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263005" cy="399923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 5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>
          <w:rStyle w:val="IntenseReference"/>
        </w:rPr>
      </w:pPr>
      <w:r>
        <w:rPr>
          <w:b/>
        </w:rPr>
        <w:t xml:space="preserve">Formal Label: </w:t>
      </w:r>
      <w:r>
        <w:rPr/>
        <w:t>China-</w:t>
      </w:r>
      <w:r>
        <w:rPr>
          <w:rStyle w:val="Objaccessionnumber"/>
        </w:rPr>
        <w:t>Shang-</w:t>
      </w:r>
      <w:r>
        <w:rPr/>
        <w:t>Gui-Dragons, monsters and taotie-Bronze-1200 BCE</w:t>
      </w:r>
    </w:p>
    <w:p>
      <w:pPr>
        <w:pStyle w:val="Normal"/>
        <w:rPr>
          <w:rStyle w:val="IntenseReference"/>
        </w:rPr>
      </w:pPr>
      <w:r>
        <w:rPr/>
      </w:r>
    </w:p>
    <w:p>
      <w:pPr>
        <w:pStyle w:val="Normal"/>
        <w:rPr>
          <w:rStyle w:val="IntenseReference"/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/>
      </w:pPr>
      <w:r>
        <w:rPr/>
        <w:t>Bronze 'gui', decorated with dragons, monsters and 'taotie'. </w:t>
      </w:r>
    </w:p>
    <w:p>
      <w:pPr>
        <w:pStyle w:val="Normal"/>
        <w:rPr/>
      </w:pPr>
      <w:r>
        <w:rPr/>
        <w:t>'Gui' is a ritual vessel for offering food. For much of the Shang, 'gui' seem to have been made without handles and these are sometimes termed 'yu'; from late Shang and throughout the Zhou most 'gui' had two handles, although a few were cast with four.</w:t>
      </w:r>
    </w:p>
    <w:p>
      <w:pPr>
        <w:pStyle w:val="Normal"/>
        <w:rPr/>
      </w:pPr>
      <w:r>
        <w:rPr/>
        <w:t>A comparable example is in the Avery Brundage Collection ( d'Argencé 1967:34-35, no. IX).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>
          <w:b/>
          <w:b/>
        </w:rPr>
      </w:pPr>
      <w:r>
        <w:rPr>
          <w:b/>
        </w:rPr>
        <w:t xml:space="preserve">Date or Time Horizon: 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 xml:space="preserve">Media: 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NK7983.</w:t>
      </w:r>
    </w:p>
    <w:p>
      <w:pPr>
        <w:pStyle w:val="Normal"/>
        <w:rPr/>
      </w:pPr>
      <w:r>
        <w:rPr/>
        <w:t xml:space="preserve">Period: Shang </w:t>
      </w:r>
      <w:r>
        <w:rPr>
          <w:rStyle w:val="St"/>
        </w:rPr>
        <w:t xml:space="preserve">(18th–12th century </w:t>
      </w:r>
      <w:r>
        <w:rPr>
          <w:rStyle w:val="IntenseReference"/>
        </w:rPr>
        <w:t>bce</w:t>
      </w:r>
      <w:r>
        <w:rPr>
          <w:rStyle w:val="St"/>
        </w:rPr>
        <w:t>)</w:t>
      </w:r>
    </w:p>
    <w:p>
      <w:pPr>
        <w:pStyle w:val="Normal"/>
        <w:rPr/>
      </w:pPr>
      <w:r>
        <w:rPr>
          <w:rStyle w:val="St"/>
        </w:rPr>
        <w:t xml:space="preserve">H: x Dia. Vessel:   Max. Dia.: </w:t>
      </w:r>
      <w:r>
        <w:rPr/>
        <w:t>A comparable example is in the Avery Brundage Collection ( d'Argencé 1967:34-35, no. IX).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References:</w:t>
      </w:r>
    </w:p>
    <w:p>
      <w:pPr>
        <w:pStyle w:val="Normal"/>
        <w:rPr/>
      </w:pPr>
      <w:r>
        <w:rPr/>
        <w:t>d'Argencé, René-Yvon Lefebvre. 1967. Bronze vessels of ancient China in the Avery Brundage Collection. San Francisco: Asian Art Museum of San Francisco. [Berkeley, Calif.]: Published by Diablo Press for the De Young Museum Society.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5240635" cy="8580120"/>
            <wp:effectExtent l="0" t="0" r="0" b="0"/>
            <wp:docPr id="2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635" cy="85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12744450" cy="811530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13916025" cy="825817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6025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9124950" cy="9277350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0" cy="927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3382625" cy="9429750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2625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3325475" cy="8181975"/>
            <wp:effectExtent l="0" t="0" r="0" b="0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547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5249525" cy="8496300"/>
            <wp:effectExtent l="0" t="0" r="0" b="0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952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5087600" cy="8648700"/>
            <wp:effectExtent l="0" t="0" r="0" b="0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5201900" cy="8524875"/>
            <wp:effectExtent l="0" t="0" r="0" b="0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0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4373225" cy="8343900"/>
            <wp:effectExtent l="0" t="0" r="0" b="0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3225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2925425" cy="9677400"/>
            <wp:effectExtent l="0" t="0" r="0" b="0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5425" cy="9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858000" cy="9696450"/>
            <wp:effectExtent l="0" t="0" r="0" b="0"/>
            <wp:docPr id="13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7" t="-4" r="-7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ËÎÌå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IntenseReference">
    <w:name w:val="Intense Reference"/>
    <w:qFormat/>
    <w:rPr>
      <w:b/>
      <w:bCs/>
      <w:smallCaps/>
      <w:color w:val="5B9BD5"/>
      <w:spacing w:val="5"/>
    </w:rPr>
  </w:style>
  <w:style w:type="character" w:styleId="St">
    <w:name w:val="st"/>
    <w:qFormat/>
    <w:rPr/>
  </w:style>
  <w:style w:type="character" w:styleId="Emphasis">
    <w:name w:val="Emphasis"/>
    <w:qFormat/>
    <w:rPr>
      <w:i/>
      <w:iCs/>
    </w:rPr>
  </w:style>
  <w:style w:type="character" w:styleId="Objaccessionnumber">
    <w:name w:val="objaccessionnumber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2018-07-18T08:54:00Z</dcterms:created>
  <dc:creator>USER</dc:creator>
  <dc:description/>
  <cp:keywords/>
  <dc:language>en-US</dc:language>
  <cp:lastModifiedBy>Ralph Coffman</cp:lastModifiedBy>
  <dcterms:modified xsi:type="dcterms:W3CDTF">2018-07-18T08:54:00Z</dcterms:modified>
  <cp:revision>2</cp:revision>
  <dc:subject/>
  <dc:title>Asia-China-Bronze-Shang-Kuei</dc:title>
</cp:coreProperties>
</file>