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EB7" w:rsidRDefault="00667EAD">
      <w:bookmarkStart w:id="0" w:name="_GoBack"/>
      <w:r>
        <w:t>A000-</w:t>
      </w:r>
      <w:r w:rsidR="003074EF">
        <w:t>US-OK-Cheyenne-Child’s War Club-19</w:t>
      </w:r>
      <w:r w:rsidR="003074EF" w:rsidRPr="003074EF">
        <w:rPr>
          <w:vertAlign w:val="superscript"/>
        </w:rPr>
        <w:t>th</w:t>
      </w:r>
      <w:r w:rsidR="003074EF">
        <w:t xml:space="preserve"> c</w:t>
      </w:r>
    </w:p>
    <w:bookmarkEnd w:id="0"/>
    <w:p w:rsidR="00667EAD" w:rsidRDefault="00667EAD"/>
    <w:p w:rsidR="00667EAD" w:rsidRDefault="00667EAD">
      <w:r>
        <w:rPr>
          <w:noProof/>
        </w:rPr>
        <w:drawing>
          <wp:inline distT="0" distB="0" distL="0" distR="0" wp14:anchorId="1A11F653" wp14:editId="53D63F39">
            <wp:extent cx="586740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AD" w:rsidRDefault="00667EAD">
      <w:r>
        <w:t>An artistic reconstruction of its appearance</w:t>
      </w:r>
      <w:r w:rsidR="00337EF7">
        <w:t xml:space="preserve">, </w:t>
      </w:r>
      <w:r>
        <w:t>when hafted on a stem</w:t>
      </w:r>
    </w:p>
    <w:p w:rsidR="003074EF" w:rsidRDefault="003074EF"/>
    <w:p w:rsidR="00667EAD" w:rsidRDefault="00667EAD" w:rsidP="00667EAD">
      <w:pPr>
        <w:rPr>
          <w:rStyle w:val="Strong"/>
        </w:rPr>
      </w:pPr>
      <w:r>
        <w:rPr>
          <w:rStyle w:val="Strong"/>
        </w:rPr>
        <w:t>Case no.:</w:t>
      </w:r>
      <w:r>
        <w:rPr>
          <w:rStyle w:val="Strong"/>
        </w:rPr>
        <w:t xml:space="preserve"> 13</w:t>
      </w:r>
    </w:p>
    <w:p w:rsidR="00667EAD" w:rsidRDefault="00667EAD" w:rsidP="00667EAD">
      <w:pPr>
        <w:rPr>
          <w:rStyle w:val="Strong"/>
        </w:rPr>
      </w:pPr>
      <w:r>
        <w:rPr>
          <w:rStyle w:val="Strong"/>
        </w:rPr>
        <w:t>Accession Number:</w:t>
      </w:r>
    </w:p>
    <w:p w:rsidR="00667EAD" w:rsidRPr="00667EAD" w:rsidRDefault="00667EAD" w:rsidP="00667EAD">
      <w:pPr>
        <w:rPr>
          <w:rStyle w:val="Strong"/>
          <w:b w:val="0"/>
          <w:bCs w:val="0"/>
        </w:rPr>
      </w:pPr>
      <w:r>
        <w:rPr>
          <w:rStyle w:val="Strong"/>
        </w:rPr>
        <w:t>Formal Label:</w:t>
      </w:r>
      <w:r>
        <w:rPr>
          <w:rStyle w:val="Strong"/>
        </w:rPr>
        <w:t xml:space="preserve"> </w:t>
      </w:r>
      <w:r>
        <w:t>US-OK-Cheyenne-Child’s War Club-19</w:t>
      </w:r>
      <w:r w:rsidRPr="003074EF">
        <w:rPr>
          <w:vertAlign w:val="superscript"/>
        </w:rPr>
        <w:t>th</w:t>
      </w:r>
      <w:r>
        <w:t xml:space="preserve"> c</w:t>
      </w:r>
    </w:p>
    <w:p w:rsidR="00667EAD" w:rsidRDefault="00667EAD" w:rsidP="00667EAD">
      <w:pPr>
        <w:rPr>
          <w:b/>
          <w:bCs/>
        </w:rPr>
      </w:pPr>
      <w:r>
        <w:rPr>
          <w:b/>
          <w:bCs/>
        </w:rPr>
        <w:t>Display Description:</w:t>
      </w:r>
    </w:p>
    <w:p w:rsidR="00667EAD" w:rsidRPr="00337EF7" w:rsidRDefault="00667EAD" w:rsidP="00337EF7">
      <w:r w:rsidRPr="00337EF7">
        <w:t xml:space="preserve">This weapon was used either as a more traditional war club </w:t>
      </w:r>
      <w:r w:rsidR="00337EF7" w:rsidRPr="00337EF7">
        <w:t xml:space="preserve">(for bludgeoning an enemy using a swinging action) </w:t>
      </w:r>
      <w:r w:rsidRPr="00337EF7">
        <w:t xml:space="preserve">or as a throwing weapon. The size of this example has led to its being identified as a child’s war club. A groove was often ground around the stone </w:t>
      </w:r>
      <w:r w:rsidR="00337EF7" w:rsidRPr="00337EF7">
        <w:t>in order to create a haft around which it could be</w:t>
      </w:r>
      <w:r w:rsidRPr="00337EF7">
        <w:t xml:space="preserve"> bound to a handle with </w:t>
      </w:r>
      <w:r w:rsidR="00337EF7" w:rsidRPr="00337EF7">
        <w:t xml:space="preserve">wet </w:t>
      </w:r>
      <w:r w:rsidRPr="00337EF7">
        <w:t>rawhide. </w:t>
      </w:r>
      <w:r w:rsidR="00337EF7" w:rsidRPr="00337EF7">
        <w:t>When the rawhide dried it would tighten to inflexibility and offer a secure haft.</w:t>
      </w:r>
    </w:p>
    <w:p w:rsidR="00667EAD" w:rsidRDefault="00667EAD" w:rsidP="00667EAD">
      <w:pPr>
        <w:rPr>
          <w:b/>
          <w:bCs/>
        </w:rPr>
      </w:pPr>
      <w:r>
        <w:rPr>
          <w:b/>
          <w:bCs/>
        </w:rPr>
        <w:t>LC Classification:</w:t>
      </w:r>
    </w:p>
    <w:p w:rsidR="00667EAD" w:rsidRDefault="00667EAD" w:rsidP="00667EAD">
      <w:r>
        <w:rPr>
          <w:rStyle w:val="Strong"/>
        </w:rPr>
        <w:t>Date or Time Horizon:</w:t>
      </w:r>
      <w:r>
        <w:t xml:space="preserve"> </w:t>
      </w:r>
    </w:p>
    <w:p w:rsidR="00667EAD" w:rsidRDefault="00667EAD" w:rsidP="00667EAD">
      <w:r>
        <w:rPr>
          <w:rStyle w:val="Strong"/>
        </w:rPr>
        <w:t>Geographical Area:</w:t>
      </w:r>
      <w:r>
        <w:t xml:space="preserve"> </w:t>
      </w:r>
    </w:p>
    <w:p w:rsidR="00667EAD" w:rsidRDefault="00667EAD" w:rsidP="00667EAD">
      <w:pPr>
        <w:rPr>
          <w:b/>
        </w:rPr>
      </w:pPr>
      <w:r>
        <w:rPr>
          <w:b/>
        </w:rPr>
        <w:t xml:space="preserve">Map: </w:t>
      </w:r>
    </w:p>
    <w:p w:rsidR="00667EAD" w:rsidRDefault="00667EAD" w:rsidP="00667EAD">
      <w:pPr>
        <w:rPr>
          <w:b/>
        </w:rPr>
      </w:pPr>
      <w:r>
        <w:rPr>
          <w:b/>
        </w:rPr>
        <w:t>GPS coordinates:</w:t>
      </w:r>
    </w:p>
    <w:p w:rsidR="00667EAD" w:rsidRDefault="00667EAD" w:rsidP="00667EAD">
      <w:r>
        <w:rPr>
          <w:rStyle w:val="Strong"/>
        </w:rPr>
        <w:t>Cultural Affiliation:</w:t>
      </w:r>
      <w:r>
        <w:t xml:space="preserve"> </w:t>
      </w:r>
    </w:p>
    <w:p w:rsidR="00667EAD" w:rsidRDefault="00667EAD" w:rsidP="00667EAD">
      <w:pPr>
        <w:rPr>
          <w:b/>
          <w:bCs/>
        </w:rPr>
      </w:pPr>
      <w:r>
        <w:rPr>
          <w:rStyle w:val="Strong"/>
        </w:rPr>
        <w:t>Media:</w:t>
      </w:r>
      <w:r>
        <w:t xml:space="preserve"> </w:t>
      </w:r>
      <w:r>
        <w:rPr>
          <w:rStyle w:val="Strong"/>
        </w:rPr>
        <w:t>Dimensions:</w:t>
      </w:r>
      <w:r>
        <w:t xml:space="preserve"> </w:t>
      </w:r>
    </w:p>
    <w:p w:rsidR="00667EAD" w:rsidRDefault="00667EAD" w:rsidP="00667EAD">
      <w:pPr>
        <w:rPr>
          <w:rStyle w:val="Strong"/>
        </w:rPr>
      </w:pPr>
      <w:r>
        <w:rPr>
          <w:rStyle w:val="Strong"/>
        </w:rPr>
        <w:t xml:space="preserve">Weight:  </w:t>
      </w:r>
    </w:p>
    <w:p w:rsidR="00667EAD" w:rsidRDefault="00667EAD" w:rsidP="00667EAD">
      <w:pPr>
        <w:rPr>
          <w:rStyle w:val="Strong"/>
        </w:rPr>
      </w:pPr>
      <w:r>
        <w:rPr>
          <w:rStyle w:val="Strong"/>
        </w:rPr>
        <w:t>Condition:</w:t>
      </w:r>
    </w:p>
    <w:p w:rsidR="00667EAD" w:rsidRDefault="00667EAD" w:rsidP="00667EAD">
      <w:r>
        <w:rPr>
          <w:rStyle w:val="Strong"/>
        </w:rPr>
        <w:t>Provenance:</w:t>
      </w:r>
      <w:r>
        <w:t xml:space="preserve"> </w:t>
      </w:r>
    </w:p>
    <w:p w:rsidR="00667EAD" w:rsidRDefault="00667EAD" w:rsidP="00667EAD">
      <w:pPr>
        <w:rPr>
          <w:b/>
          <w:bCs/>
        </w:rPr>
      </w:pPr>
      <w:r>
        <w:rPr>
          <w:b/>
          <w:bCs/>
        </w:rPr>
        <w:t>Discussion:</w:t>
      </w:r>
    </w:p>
    <w:p w:rsidR="00667EAD" w:rsidRDefault="00667EAD" w:rsidP="00667EAD">
      <w:r>
        <w:rPr>
          <w:b/>
          <w:bCs/>
        </w:rPr>
        <w:t>References:</w:t>
      </w:r>
    </w:p>
    <w:p w:rsidR="003074EF" w:rsidRDefault="003074EF"/>
    <w:sectPr w:rsidR="00307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4EF"/>
    <w:rsid w:val="003074EF"/>
    <w:rsid w:val="00337EF7"/>
    <w:rsid w:val="00667EAD"/>
    <w:rsid w:val="00B2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87179-5C60-4099-8A55-A613C4C5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667E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67E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2018-12-14T06:56:00Z</dcterms:created>
  <dcterms:modified xsi:type="dcterms:W3CDTF">2018-12-20T16:17:00Z</dcterms:modified>
</cp:coreProperties>
</file>