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13B" w:rsidRDefault="00526CC3">
      <w:bookmarkStart w:id="0" w:name="_GoBack"/>
      <w:r>
        <w:t>A000-MEX-Mixtec-</w:t>
      </w:r>
      <w:r w:rsidR="00F10D67">
        <w:t>Maize</w:t>
      </w:r>
      <w:r>
        <w:t xml:space="preserve"> Deity</w:t>
      </w:r>
      <w:r w:rsidR="0088313B">
        <w:t>-Ceramic-Black Glaze-1200 CE</w:t>
      </w:r>
    </w:p>
    <w:bookmarkEnd w:id="0"/>
    <w:p w:rsidR="00526CC3" w:rsidRDefault="00526CC3">
      <w:pPr>
        <w:rPr>
          <w:noProof/>
        </w:rPr>
      </w:pPr>
      <w:r w:rsidRPr="00526CC3">
        <w:rPr>
          <w:noProof/>
        </w:rPr>
        <w:t xml:space="preserve"> </w:t>
      </w:r>
      <w:r>
        <w:rPr>
          <w:noProof/>
        </w:rPr>
        <w:drawing>
          <wp:inline distT="0" distB="0" distL="0" distR="0" wp14:anchorId="117EA0C5" wp14:editId="578EDF59">
            <wp:extent cx="1947369" cy="32605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1196" cy="3283654"/>
                    </a:xfrm>
                    <a:prstGeom prst="rect">
                      <a:avLst/>
                    </a:prstGeom>
                  </pic:spPr>
                </pic:pic>
              </a:graphicData>
            </a:graphic>
          </wp:inline>
        </w:drawing>
      </w:r>
      <w:r w:rsidRPr="00526CC3">
        <w:rPr>
          <w:noProof/>
        </w:rPr>
        <w:t xml:space="preserve"> </w:t>
      </w:r>
      <w:r>
        <w:rPr>
          <w:noProof/>
        </w:rPr>
        <w:drawing>
          <wp:inline distT="0" distB="0" distL="0" distR="0" wp14:anchorId="5978ECB8" wp14:editId="0F1E36DA">
            <wp:extent cx="2274010" cy="3240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1704" cy="3251537"/>
                    </a:xfrm>
                    <a:prstGeom prst="rect">
                      <a:avLst/>
                    </a:prstGeom>
                  </pic:spPr>
                </pic:pic>
              </a:graphicData>
            </a:graphic>
          </wp:inline>
        </w:drawing>
      </w:r>
      <w:r w:rsidRPr="00526CC3">
        <w:rPr>
          <w:noProof/>
        </w:rPr>
        <w:t xml:space="preserve"> </w:t>
      </w:r>
      <w:r>
        <w:rPr>
          <w:noProof/>
        </w:rPr>
        <w:drawing>
          <wp:inline distT="0" distB="0" distL="0" distR="0" wp14:anchorId="48F51D8F" wp14:editId="6EB24ACD">
            <wp:extent cx="1827160" cy="3314597"/>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5104" cy="3329008"/>
                    </a:xfrm>
                    <a:prstGeom prst="rect">
                      <a:avLst/>
                    </a:prstGeom>
                  </pic:spPr>
                </pic:pic>
              </a:graphicData>
            </a:graphic>
          </wp:inline>
        </w:drawing>
      </w:r>
    </w:p>
    <w:p w:rsidR="00526CC3" w:rsidRDefault="00526CC3">
      <w:r>
        <w:rPr>
          <w:noProof/>
        </w:rPr>
        <w:drawing>
          <wp:inline distT="0" distB="0" distL="0" distR="0" wp14:anchorId="7B586FFD" wp14:editId="16FCFE86">
            <wp:extent cx="1969585" cy="31794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2749" cy="3200671"/>
                    </a:xfrm>
                    <a:prstGeom prst="rect">
                      <a:avLst/>
                    </a:prstGeom>
                  </pic:spPr>
                </pic:pic>
              </a:graphicData>
            </a:graphic>
          </wp:inline>
        </w:drawing>
      </w:r>
    </w:p>
    <w:p w:rsidR="005E6AA1" w:rsidRDefault="005E6AA1">
      <w:r>
        <w:t xml:space="preserve">Figs. 1-4. </w:t>
      </w:r>
      <w:r w:rsidR="0088313B">
        <w:t>MEX-Mixtec-Maize Deity-Ceramic-Black Glaze-1200 CE</w:t>
      </w:r>
    </w:p>
    <w:p w:rsidR="0088313B" w:rsidRDefault="0088313B" w:rsidP="0088313B">
      <w:pPr>
        <w:rPr>
          <w:rStyle w:val="Strong"/>
        </w:rPr>
      </w:pPr>
      <w:r>
        <w:rPr>
          <w:rStyle w:val="Strong"/>
        </w:rPr>
        <w:t>Case No.:</w:t>
      </w:r>
      <w:r>
        <w:rPr>
          <w:rStyle w:val="Strong"/>
        </w:rPr>
        <w:t xml:space="preserve"> 10</w:t>
      </w:r>
    </w:p>
    <w:p w:rsidR="0088313B" w:rsidRPr="002747B6" w:rsidRDefault="0088313B" w:rsidP="0088313B">
      <w:pPr>
        <w:rPr>
          <w:b/>
        </w:rPr>
      </w:pPr>
      <w:r w:rsidRPr="002747B6">
        <w:rPr>
          <w:b/>
        </w:rPr>
        <w:t>Accession No.</w:t>
      </w:r>
    </w:p>
    <w:p w:rsidR="0088313B" w:rsidRPr="002747B6" w:rsidRDefault="0088313B" w:rsidP="0088313B">
      <w:pPr>
        <w:rPr>
          <w:b/>
        </w:rPr>
      </w:pPr>
      <w:r w:rsidRPr="002747B6">
        <w:rPr>
          <w:b/>
        </w:rPr>
        <w:t>Formal Label:</w:t>
      </w:r>
      <w:r>
        <w:rPr>
          <w:b/>
        </w:rPr>
        <w:t xml:space="preserve"> </w:t>
      </w:r>
      <w:r>
        <w:t>MEX-Mixtec-Maize Deity-Ceramic-Black Glaze-1200 CE</w:t>
      </w:r>
    </w:p>
    <w:p w:rsidR="0088313B" w:rsidRDefault="0088313B" w:rsidP="0088313B">
      <w:pPr>
        <w:rPr>
          <w:b/>
        </w:rPr>
      </w:pPr>
      <w:r w:rsidRPr="002747B6">
        <w:rPr>
          <w:b/>
        </w:rPr>
        <w:t>Display Description:</w:t>
      </w:r>
    </w:p>
    <w:p w:rsidR="005E6AA1" w:rsidRPr="006A2285" w:rsidRDefault="005E6AA1" w:rsidP="005E6AA1">
      <w:r w:rsidRPr="006A2285">
        <w:rPr>
          <w:noProof/>
        </w:rPr>
        <w:lastRenderedPageBreak/>
        <w:drawing>
          <wp:inline distT="0" distB="0" distL="0" distR="0" wp14:anchorId="1690236E" wp14:editId="32ABDF05">
            <wp:extent cx="3447415" cy="1751965"/>
            <wp:effectExtent l="0" t="0" r="635" b="635"/>
            <wp:docPr id="5" name="Picture 5" descr="Corn, Plate 27 of the Codex Borg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n, Plate 27 of the Codex Borgi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7415" cy="1751965"/>
                    </a:xfrm>
                    <a:prstGeom prst="rect">
                      <a:avLst/>
                    </a:prstGeom>
                    <a:noFill/>
                    <a:ln>
                      <a:noFill/>
                    </a:ln>
                  </pic:spPr>
                </pic:pic>
              </a:graphicData>
            </a:graphic>
          </wp:inline>
        </w:drawing>
      </w:r>
    </w:p>
    <w:p w:rsidR="005E6AA1" w:rsidRPr="006A2285" w:rsidRDefault="005E6AA1" w:rsidP="005E6AA1">
      <w:r w:rsidRPr="006A2285">
        <w:t>Corn, Plate 27 of the Codex Borgia</w:t>
      </w:r>
    </w:p>
    <w:p w:rsidR="005E6AA1" w:rsidRPr="0088313B" w:rsidRDefault="005E6AA1" w:rsidP="005E6AA1">
      <w:pPr>
        <w:spacing w:after="0"/>
      </w:pPr>
      <w:r w:rsidRPr="0088313B">
        <w:t>In </w:t>
      </w:r>
      <w:hyperlink r:id="rId11" w:tooltip="Aztec mythology" w:history="1">
        <w:r w:rsidRPr="0088313B">
          <w:rPr>
            <w:rStyle w:val="Hyperlink"/>
          </w:rPr>
          <w:t>Aztec mythology</w:t>
        </w:r>
      </w:hyperlink>
      <w:r w:rsidRPr="0088313B">
        <w:t>, </w:t>
      </w:r>
      <w:proofErr w:type="spellStart"/>
      <w:r w:rsidRPr="0088313B">
        <w:t>Centeōtl</w:t>
      </w:r>
      <w:proofErr w:type="spellEnd"/>
      <w:r>
        <w:t xml:space="preserve"> (</w:t>
      </w:r>
      <w:proofErr w:type="spellStart"/>
      <w:r w:rsidRPr="0088313B">
        <w:t>Centeocihuatl</w:t>
      </w:r>
      <w:proofErr w:type="spellEnd"/>
      <w:r w:rsidRPr="0088313B">
        <w:t> or </w:t>
      </w:r>
      <w:proofErr w:type="spellStart"/>
      <w:r w:rsidRPr="0088313B">
        <w:t>Cinteotl</w:t>
      </w:r>
      <w:proofErr w:type="spellEnd"/>
      <w:r w:rsidRPr="0088313B">
        <w:t>) is the maize deity. </w:t>
      </w:r>
      <w:proofErr w:type="spellStart"/>
      <w:r w:rsidRPr="0088313B">
        <w:t>Cintli</w:t>
      </w:r>
      <w:proofErr w:type="spellEnd"/>
      <w:r w:rsidRPr="0088313B">
        <w:t> </w:t>
      </w:r>
      <w:hyperlink r:id="rId12" w:tooltip="Help:IPA/Nahuatl" w:history="1">
        <w:r w:rsidRPr="0088313B">
          <w:rPr>
            <w:rStyle w:val="Hyperlink"/>
          </w:rPr>
          <w:t>[ˈ</w:t>
        </w:r>
        <w:proofErr w:type="spellStart"/>
        <w:r w:rsidRPr="0088313B">
          <w:rPr>
            <w:rStyle w:val="Hyperlink"/>
          </w:rPr>
          <w:t>sint͡ɬi</w:t>
        </w:r>
        <w:proofErr w:type="spellEnd"/>
        <w:r w:rsidRPr="0088313B">
          <w:rPr>
            <w:rStyle w:val="Hyperlink"/>
          </w:rPr>
          <w:t>]</w:t>
        </w:r>
      </w:hyperlink>
      <w:r w:rsidRPr="0088313B">
        <w:t> means "dried maize still on the cob" and </w:t>
      </w:r>
      <w:proofErr w:type="spellStart"/>
      <w:r w:rsidRPr="0088313B">
        <w:t>teōtl</w:t>
      </w:r>
      <w:proofErr w:type="spellEnd"/>
      <w:r w:rsidRPr="0088313B">
        <w:t> </w:t>
      </w:r>
      <w:hyperlink r:id="rId13" w:tooltip="Help:IPA/Nahuatl" w:history="1">
        <w:r w:rsidRPr="0088313B">
          <w:rPr>
            <w:rStyle w:val="Hyperlink"/>
          </w:rPr>
          <w:t>[ˈ</w:t>
        </w:r>
        <w:proofErr w:type="spellStart"/>
        <w:r w:rsidRPr="0088313B">
          <w:rPr>
            <w:rStyle w:val="Hyperlink"/>
          </w:rPr>
          <w:t>teoːt͡ɬ</w:t>
        </w:r>
        <w:proofErr w:type="spellEnd"/>
        <w:r w:rsidRPr="0088313B">
          <w:rPr>
            <w:rStyle w:val="Hyperlink"/>
          </w:rPr>
          <w:t>]</w:t>
        </w:r>
      </w:hyperlink>
      <w:r w:rsidRPr="0088313B">
        <w:t> means "deity".</w:t>
      </w:r>
      <w:hyperlink r:id="rId14" w:anchor="cite_note-dic-1" w:history="1">
        <w:r w:rsidRPr="0088313B">
          <w:rPr>
            <w:rStyle w:val="Hyperlink"/>
          </w:rPr>
          <w:t>[1]</w:t>
        </w:r>
      </w:hyperlink>
      <w:r w:rsidRPr="0088313B">
        <w:t> According to the </w:t>
      </w:r>
      <w:hyperlink r:id="rId15" w:tooltip="Florentine Codex" w:history="1">
        <w:r w:rsidRPr="0088313B">
          <w:rPr>
            <w:rStyle w:val="Hyperlink"/>
          </w:rPr>
          <w:t>Florentine Codex</w:t>
        </w:r>
      </w:hyperlink>
      <w:r w:rsidRPr="0088313B">
        <w:t>,</w:t>
      </w:r>
      <w:hyperlink r:id="rId16" w:anchor="cite_note-Miller-2" w:history="1">
        <w:r w:rsidRPr="0088313B">
          <w:rPr>
            <w:rStyle w:val="Hyperlink"/>
          </w:rPr>
          <w:t>[2]</w:t>
        </w:r>
      </w:hyperlink>
      <w:r w:rsidRPr="0088313B">
        <w:t> </w:t>
      </w:r>
      <w:proofErr w:type="spellStart"/>
      <w:r w:rsidRPr="0088313B">
        <w:t>Centeotl</w:t>
      </w:r>
      <w:proofErr w:type="spellEnd"/>
      <w:r w:rsidRPr="0088313B">
        <w:t xml:space="preserve"> is the son of the earth goddess, </w:t>
      </w:r>
      <w:proofErr w:type="spellStart"/>
      <w:r w:rsidRPr="0088313B">
        <w:fldChar w:fldCharType="begin"/>
      </w:r>
      <w:r w:rsidRPr="0088313B">
        <w:instrText xml:space="preserve"> HYPERLINK "https://en.wikipedia.org/wiki/Tlazolteotl" \o "Tlazolteotl" </w:instrText>
      </w:r>
      <w:r w:rsidRPr="0088313B">
        <w:fldChar w:fldCharType="separate"/>
      </w:r>
      <w:r w:rsidRPr="0088313B">
        <w:rPr>
          <w:rStyle w:val="Hyperlink"/>
        </w:rPr>
        <w:t>Tlazolteotl</w:t>
      </w:r>
      <w:proofErr w:type="spellEnd"/>
      <w:r w:rsidRPr="0088313B">
        <w:fldChar w:fldCharType="end"/>
      </w:r>
      <w:r w:rsidRPr="0088313B">
        <w:t> and solar deity </w:t>
      </w:r>
      <w:proofErr w:type="spellStart"/>
      <w:r w:rsidRPr="0088313B">
        <w:fldChar w:fldCharType="begin"/>
      </w:r>
      <w:r w:rsidRPr="0088313B">
        <w:instrText xml:space="preserve"> HYPERLINK "https://en.wikipedia.org/wiki/Piltzintecuhtli" \o "Piltzintecuhtli" </w:instrText>
      </w:r>
      <w:r w:rsidRPr="0088313B">
        <w:fldChar w:fldCharType="separate"/>
      </w:r>
      <w:r w:rsidRPr="0088313B">
        <w:rPr>
          <w:rStyle w:val="Hyperlink"/>
        </w:rPr>
        <w:t>Piltzintecuhtli</w:t>
      </w:r>
      <w:proofErr w:type="spellEnd"/>
      <w:r w:rsidRPr="0088313B">
        <w:fldChar w:fldCharType="end"/>
      </w:r>
      <w:r w:rsidRPr="0088313B">
        <w:t>, the planet </w:t>
      </w:r>
      <w:hyperlink r:id="rId17" w:tooltip="Mercury (planet)" w:history="1">
        <w:r w:rsidRPr="0088313B">
          <w:rPr>
            <w:rStyle w:val="Hyperlink"/>
          </w:rPr>
          <w:t>Mercury</w:t>
        </w:r>
      </w:hyperlink>
      <w:r w:rsidRPr="0088313B">
        <w:t xml:space="preserve">. Born on the day-sign 1 </w:t>
      </w:r>
      <w:proofErr w:type="spellStart"/>
      <w:r w:rsidRPr="0088313B">
        <w:t>Xochitl</w:t>
      </w:r>
      <w:proofErr w:type="spellEnd"/>
      <w:r w:rsidRPr="0088313B">
        <w:t>.</w:t>
      </w:r>
      <w:hyperlink r:id="rId18" w:anchor="cite_note-3" w:history="1">
        <w:r w:rsidRPr="0088313B">
          <w:rPr>
            <w:rStyle w:val="Hyperlink"/>
          </w:rPr>
          <w:t>[3</w:t>
        </w:r>
        <w:proofErr w:type="gramStart"/>
        <w:r w:rsidRPr="0088313B">
          <w:rPr>
            <w:rStyle w:val="Hyperlink"/>
          </w:rPr>
          <w:t>]</w:t>
        </w:r>
        <w:proofErr w:type="gramEnd"/>
      </w:hyperlink>
      <w:hyperlink r:id="rId19" w:anchor="cite_note-4" w:history="1">
        <w:r w:rsidRPr="0088313B">
          <w:rPr>
            <w:rStyle w:val="Hyperlink"/>
          </w:rPr>
          <w:t>[4]</w:t>
        </w:r>
      </w:hyperlink>
      <w:r w:rsidRPr="0088313B">
        <w:t> Another myth claims him as the son of the goddess </w:t>
      </w:r>
      <w:proofErr w:type="spellStart"/>
      <w:r w:rsidRPr="0088313B">
        <w:fldChar w:fldCharType="begin"/>
      </w:r>
      <w:r w:rsidRPr="0088313B">
        <w:instrText xml:space="preserve"> HYPERLINK "https://en.wikipedia.org/wiki/Xochiquetzal" \o "Xochiquetzal" </w:instrText>
      </w:r>
      <w:r w:rsidRPr="0088313B">
        <w:fldChar w:fldCharType="separate"/>
      </w:r>
      <w:r w:rsidRPr="0088313B">
        <w:rPr>
          <w:rStyle w:val="Hyperlink"/>
        </w:rPr>
        <w:t>Xochiquetzal</w:t>
      </w:r>
      <w:proofErr w:type="spellEnd"/>
      <w:r w:rsidRPr="0088313B">
        <w:fldChar w:fldCharType="end"/>
      </w:r>
      <w:r w:rsidRPr="0088313B">
        <w:t>.</w:t>
      </w:r>
      <w:hyperlink r:id="rId20" w:anchor="cite_note-5" w:history="1">
        <w:r w:rsidRPr="0088313B">
          <w:rPr>
            <w:rStyle w:val="Hyperlink"/>
          </w:rPr>
          <w:t>[5]</w:t>
        </w:r>
      </w:hyperlink>
      <w:r w:rsidRPr="0088313B">
        <w:t xml:space="preserve"> The majority of evidence gathered on </w:t>
      </w:r>
      <w:proofErr w:type="spellStart"/>
      <w:r w:rsidRPr="0088313B">
        <w:t>Centeotl</w:t>
      </w:r>
      <w:proofErr w:type="spellEnd"/>
      <w:r w:rsidRPr="0088313B">
        <w:t xml:space="preserve"> suggests that he is usually portrayed as a young man (although a debate is still ongoing), with yellow body </w:t>
      </w:r>
      <w:proofErr w:type="spellStart"/>
      <w:r w:rsidRPr="0088313B">
        <w:t>colouration</w:t>
      </w:r>
      <w:proofErr w:type="spellEnd"/>
      <w:r w:rsidRPr="0088313B">
        <w:t>.</w:t>
      </w:r>
      <w:hyperlink r:id="rId21" w:anchor="cite_note-Miller-2" w:history="1">
        <w:r w:rsidRPr="0088313B">
          <w:rPr>
            <w:rStyle w:val="Hyperlink"/>
          </w:rPr>
          <w:t>[2]</w:t>
        </w:r>
      </w:hyperlink>
      <w:r w:rsidRPr="0088313B">
        <w:t xml:space="preserve"> Some specialists believe that </w:t>
      </w:r>
      <w:proofErr w:type="spellStart"/>
      <w:r w:rsidRPr="0088313B">
        <w:t>Centeotl</w:t>
      </w:r>
      <w:proofErr w:type="spellEnd"/>
      <w:r w:rsidRPr="0088313B">
        <w:t xml:space="preserve"> used to be the maize goddess </w:t>
      </w:r>
      <w:proofErr w:type="spellStart"/>
      <w:r w:rsidRPr="0088313B">
        <w:fldChar w:fldCharType="begin"/>
      </w:r>
      <w:r w:rsidRPr="0088313B">
        <w:instrText xml:space="preserve"> HYPERLINK "https://en.wikipedia.org/wiki/Chicomecoatl" \o "Chicomecoatl" </w:instrText>
      </w:r>
      <w:r w:rsidRPr="0088313B">
        <w:fldChar w:fldCharType="separate"/>
      </w:r>
      <w:r w:rsidRPr="0088313B">
        <w:rPr>
          <w:rStyle w:val="Hyperlink"/>
        </w:rPr>
        <w:t>Chicomecōātl</w:t>
      </w:r>
      <w:proofErr w:type="spellEnd"/>
      <w:r w:rsidRPr="0088313B">
        <w:fldChar w:fldCharType="end"/>
      </w:r>
      <w:r w:rsidRPr="0088313B">
        <w:t xml:space="preserve">. </w:t>
      </w:r>
      <w:proofErr w:type="spellStart"/>
      <w:r w:rsidRPr="0088313B">
        <w:t>Centeotl</w:t>
      </w:r>
      <w:proofErr w:type="spellEnd"/>
      <w:r w:rsidRPr="0088313B">
        <w:t xml:space="preserve"> was considered one of the most important deities of the Aztec era. There are </w:t>
      </w:r>
      <w:proofErr w:type="gramStart"/>
      <w:r w:rsidRPr="0088313B">
        <w:t>many</w:t>
      </w:r>
      <w:proofErr w:type="gramEnd"/>
      <w:r w:rsidRPr="0088313B">
        <w:t xml:space="preserve"> common features that are shown in depictions of </w:t>
      </w:r>
      <w:proofErr w:type="spellStart"/>
      <w:r w:rsidRPr="0088313B">
        <w:t>Centeotl</w:t>
      </w:r>
      <w:proofErr w:type="spellEnd"/>
      <w:r w:rsidRPr="0088313B">
        <w:t>. For example, there often seems to be maize in his headdress. Another striking trait is the black line passing down his eyebrow, through his cheek and finishing at the bottom of his jaw line. These face markings are similarly and frequently used in the late post-classic depictions of the 'foliated' </w:t>
      </w:r>
      <w:hyperlink r:id="rId22" w:tooltip="Maya maize god" w:history="1">
        <w:r w:rsidRPr="0088313B">
          <w:rPr>
            <w:rStyle w:val="Hyperlink"/>
          </w:rPr>
          <w:t>Maya maize god</w:t>
        </w:r>
      </w:hyperlink>
      <w:r w:rsidRPr="0088313B">
        <w:t>.</w:t>
      </w:r>
    </w:p>
    <w:p w:rsidR="005E6AA1" w:rsidRPr="00CC1DED" w:rsidRDefault="005E6AA1" w:rsidP="005E6AA1">
      <w:pPr>
        <w:spacing w:after="0" w:line="240" w:lineRule="auto"/>
        <w:rPr>
          <w:rFonts w:eastAsia="Times New Roman"/>
          <w:color w:val="auto"/>
        </w:rPr>
      </w:pPr>
      <w:r w:rsidRPr="00CC1DED">
        <w:rPr>
          <w:rFonts w:eastAsia="Times New Roman"/>
          <w:color w:val="auto"/>
        </w:rPr>
        <w:t xml:space="preserve">Like other </w:t>
      </w:r>
      <w:hyperlink r:id="rId23" w:tooltip="Mesoamerica" w:history="1">
        <w:r w:rsidRPr="00CC1DED">
          <w:rPr>
            <w:rFonts w:eastAsia="Times New Roman"/>
            <w:color w:val="0000FF"/>
            <w:u w:val="single"/>
          </w:rPr>
          <w:t>Mesoamerican</w:t>
        </w:r>
      </w:hyperlink>
      <w:r w:rsidRPr="00CC1DED">
        <w:rPr>
          <w:rFonts w:eastAsia="Times New Roman"/>
          <w:color w:val="auto"/>
        </w:rPr>
        <w:t xml:space="preserve"> people, the traditional </w:t>
      </w:r>
      <w:hyperlink r:id="rId24" w:tooltip="Maya civilization" w:history="1">
        <w:r w:rsidRPr="00CC1DED">
          <w:rPr>
            <w:rFonts w:eastAsia="Times New Roman"/>
            <w:color w:val="0000FF"/>
            <w:u w:val="single"/>
          </w:rPr>
          <w:t>Mayas</w:t>
        </w:r>
      </w:hyperlink>
      <w:r w:rsidRPr="00CC1DED">
        <w:rPr>
          <w:rFonts w:eastAsia="Times New Roman"/>
          <w:color w:val="auto"/>
        </w:rPr>
        <w:t xml:space="preserve"> recognize in their staple crop, </w:t>
      </w:r>
      <w:hyperlink r:id="rId25" w:tooltip="Maize" w:history="1">
        <w:r w:rsidRPr="00CC1DED">
          <w:rPr>
            <w:rFonts w:eastAsia="Times New Roman"/>
            <w:color w:val="0000FF"/>
            <w:u w:val="single"/>
          </w:rPr>
          <w:t>maize</w:t>
        </w:r>
      </w:hyperlink>
      <w:r w:rsidRPr="00CC1DED">
        <w:rPr>
          <w:rFonts w:eastAsia="Times New Roman"/>
          <w:color w:val="auto"/>
        </w:rPr>
        <w:t xml:space="preserve">, </w:t>
      </w:r>
      <w:proofErr w:type="gramStart"/>
      <w:r w:rsidRPr="00CC1DED">
        <w:rPr>
          <w:rFonts w:eastAsia="Times New Roman"/>
          <w:color w:val="auto"/>
        </w:rPr>
        <w:t>a</w:t>
      </w:r>
      <w:proofErr w:type="gramEnd"/>
      <w:r w:rsidRPr="00CC1DED">
        <w:rPr>
          <w:rFonts w:eastAsia="Times New Roman"/>
          <w:color w:val="auto"/>
        </w:rPr>
        <w:t xml:space="preserve"> vital force with which they strongly identify. This is clearly shown by their mythological traditions. According to the 16th-century </w:t>
      </w:r>
      <w:hyperlink r:id="rId26" w:tooltip="Popol Vuh" w:history="1">
        <w:proofErr w:type="spellStart"/>
        <w:r w:rsidRPr="00CC1DED">
          <w:rPr>
            <w:rFonts w:eastAsia="Times New Roman"/>
            <w:color w:val="0000FF"/>
            <w:u w:val="single"/>
          </w:rPr>
          <w:t>Popol</w:t>
        </w:r>
        <w:proofErr w:type="spellEnd"/>
        <w:r w:rsidRPr="00CC1DED">
          <w:rPr>
            <w:rFonts w:eastAsia="Times New Roman"/>
            <w:color w:val="0000FF"/>
            <w:u w:val="single"/>
          </w:rPr>
          <w:t xml:space="preserve"> </w:t>
        </w:r>
        <w:proofErr w:type="spellStart"/>
        <w:r w:rsidRPr="00CC1DED">
          <w:rPr>
            <w:rFonts w:eastAsia="Times New Roman"/>
            <w:color w:val="0000FF"/>
            <w:u w:val="single"/>
          </w:rPr>
          <w:t>Vuh</w:t>
        </w:r>
        <w:proofErr w:type="spellEnd"/>
      </w:hyperlink>
      <w:r w:rsidRPr="00CC1DED">
        <w:rPr>
          <w:rFonts w:eastAsia="Times New Roman"/>
          <w:color w:val="auto"/>
        </w:rPr>
        <w:t xml:space="preserve">, the </w:t>
      </w:r>
      <w:hyperlink r:id="rId27" w:tooltip="Hero Twins" w:history="1">
        <w:r w:rsidRPr="00CC1DED">
          <w:rPr>
            <w:rFonts w:eastAsia="Times New Roman"/>
            <w:color w:val="0000FF"/>
            <w:u w:val="single"/>
          </w:rPr>
          <w:t>Hero Twins</w:t>
        </w:r>
      </w:hyperlink>
      <w:r w:rsidRPr="00CC1DED">
        <w:rPr>
          <w:rFonts w:eastAsia="Times New Roman"/>
          <w:color w:val="auto"/>
        </w:rPr>
        <w:t xml:space="preserve"> have maize plants for alter egos and man himself is created from maize. The discovery and opening of the Maize Mountain - the place where the corn seeds are hidden - is still one of the most popular of Maya tales. In the Classic period (200-900 AD), the maize deity shows aspects of a </w:t>
      </w:r>
      <w:hyperlink r:id="rId28" w:tooltip="Culture hero" w:history="1">
        <w:r w:rsidRPr="00CC1DED">
          <w:rPr>
            <w:rFonts w:eastAsia="Times New Roman"/>
            <w:color w:val="0000FF"/>
            <w:u w:val="single"/>
          </w:rPr>
          <w:t>culture hero</w:t>
        </w:r>
      </w:hyperlink>
      <w:r w:rsidRPr="00CC1DED">
        <w:rPr>
          <w:rFonts w:eastAsia="Times New Roman"/>
          <w:color w:val="auto"/>
        </w:rPr>
        <w:t>.</w:t>
      </w:r>
    </w:p>
    <w:p w:rsidR="005E6AA1" w:rsidRDefault="005E6AA1" w:rsidP="005E6AA1"/>
    <w:p w:rsidR="005E6AA1" w:rsidRPr="006A2285" w:rsidRDefault="005E6AA1" w:rsidP="005E6AA1">
      <w:r w:rsidRPr="006A2285">
        <w:t xml:space="preserve">“We eat the Earth, and the Earth eats us.” </w:t>
      </w:r>
      <w:r>
        <w:t xml:space="preserve">Is a popular saying recorded in </w:t>
      </w:r>
      <w:r w:rsidRPr="006A2285">
        <w:t xml:space="preserve">“Cosmic Jaws” </w:t>
      </w:r>
      <w:r>
        <w:t xml:space="preserve">by David </w:t>
      </w:r>
      <w:proofErr w:type="gramStart"/>
      <w:r>
        <w:t>Carrasco.</w:t>
      </w:r>
      <w:proofErr w:type="gramEnd"/>
      <w:r>
        <w:t xml:space="preserve"> </w:t>
      </w:r>
      <w:r w:rsidRPr="006A2285">
        <w:t>Earth was created when Quetzalcoatl and Tezcatlipoca</w:t>
      </w:r>
      <w:r>
        <w:t xml:space="preserve"> as</w:t>
      </w:r>
      <w:r w:rsidRPr="006A2285">
        <w:t xml:space="preserve"> great serpents squeezed </w:t>
      </w:r>
      <w:proofErr w:type="spellStart"/>
      <w:r w:rsidRPr="006A2285">
        <w:t>Cipactli</w:t>
      </w:r>
      <w:proofErr w:type="spellEnd"/>
      <w:r w:rsidRPr="006A2285">
        <w:t xml:space="preserve"> </w:t>
      </w:r>
      <w:r>
        <w:t>(</w:t>
      </w:r>
      <w:r w:rsidRPr="006A2285">
        <w:t>the primordial monster-goddess</w:t>
      </w:r>
      <w:r>
        <w:t>)</w:t>
      </w:r>
      <w:r w:rsidRPr="006A2285">
        <w:t xml:space="preserve"> </w:t>
      </w:r>
      <w:r>
        <w:t>in half and</w:t>
      </w:r>
      <w:r w:rsidRPr="006A2285">
        <w:t xml:space="preserve"> created the land and the sky from her. </w:t>
      </w:r>
      <w:r>
        <w:t xml:space="preserve">She ac </w:t>
      </w:r>
      <w:proofErr w:type="spellStart"/>
      <w:r>
        <w:t>tually</w:t>
      </w:r>
      <w:proofErr w:type="spellEnd"/>
      <w:r>
        <w:t xml:space="preserve"> houses us and feeds us and so as we become indebted to her s</w:t>
      </w:r>
      <w:r w:rsidRPr="006A2285">
        <w:t>he eats us when we die</w:t>
      </w:r>
      <w:r>
        <w:t>. Then there is</w:t>
      </w:r>
      <w:r w:rsidRPr="006A2285">
        <w:t xml:space="preserve"> </w:t>
      </w:r>
      <w:proofErr w:type="spellStart"/>
      <w:r w:rsidRPr="006A2285">
        <w:t>Tonatiuh</w:t>
      </w:r>
      <w:proofErr w:type="spellEnd"/>
      <w:r w:rsidRPr="006A2285">
        <w:t xml:space="preserve"> the Sun </w:t>
      </w:r>
      <w:r>
        <w:t xml:space="preserve">who </w:t>
      </w:r>
      <w:r w:rsidRPr="006A2285">
        <w:t xml:space="preserve">received the heart sacrifice as food and drink, and </w:t>
      </w:r>
      <w:proofErr w:type="spellStart"/>
      <w:r w:rsidRPr="006A2285">
        <w:t>Tlacaelel</w:t>
      </w:r>
      <w:proofErr w:type="spellEnd"/>
      <w:r w:rsidRPr="006A2285">
        <w:t xml:space="preserve"> </w:t>
      </w:r>
      <w:r>
        <w:t xml:space="preserve">who thought that </w:t>
      </w:r>
      <w:r w:rsidRPr="006A2285">
        <w:t xml:space="preserve">Nahua soldiers </w:t>
      </w:r>
      <w:r>
        <w:t xml:space="preserve">like </w:t>
      </w:r>
      <w:r w:rsidRPr="006A2285">
        <w:t xml:space="preserve">tasty tortillas. Numerous prayers and songs, some recorded by </w:t>
      </w:r>
      <w:proofErr w:type="spellStart"/>
      <w:r w:rsidRPr="006A2285">
        <w:t>Sahagun</w:t>
      </w:r>
      <w:proofErr w:type="spellEnd"/>
      <w:r w:rsidRPr="006A2285">
        <w:t xml:space="preserve"> in Book 6 of the Florentine Codex, describe the sacrificed warrior entering the jaws of </w:t>
      </w:r>
      <w:proofErr w:type="spellStart"/>
      <w:r w:rsidRPr="006A2285">
        <w:t>Tlaltecuhtli</w:t>
      </w:r>
      <w:proofErr w:type="spellEnd"/>
      <w:r w:rsidRPr="006A2285">
        <w:t xml:space="preserve">, and praise his blessed state as he goes to feed the cosmos. </w:t>
      </w:r>
      <w:r>
        <w:t xml:space="preserve">Young </w:t>
      </w:r>
      <w:r w:rsidRPr="006A2285">
        <w:t xml:space="preserve">warriors </w:t>
      </w:r>
      <w:r>
        <w:t>were thought to be like</w:t>
      </w:r>
      <w:r w:rsidRPr="006A2285">
        <w:t xml:space="preserve"> the corn god </w:t>
      </w:r>
      <w:proofErr w:type="spellStart"/>
      <w:r w:rsidRPr="006A2285">
        <w:t>Centeotl</w:t>
      </w:r>
      <w:proofErr w:type="spellEnd"/>
      <w:r w:rsidRPr="006A2285">
        <w:t xml:space="preserve">, </w:t>
      </w:r>
      <w:r>
        <w:t xml:space="preserve">with the harvesting of the enemy as the ears of corn. </w:t>
      </w:r>
    </w:p>
    <w:p w:rsidR="005E6AA1" w:rsidRPr="002747B6" w:rsidRDefault="005E6AA1" w:rsidP="0088313B">
      <w:pPr>
        <w:rPr>
          <w:b/>
        </w:rPr>
      </w:pPr>
    </w:p>
    <w:p w:rsidR="0088313B" w:rsidRPr="002747B6" w:rsidRDefault="0088313B" w:rsidP="0088313B">
      <w:pPr>
        <w:rPr>
          <w:b/>
        </w:rPr>
      </w:pPr>
      <w:r w:rsidRPr="002747B6">
        <w:rPr>
          <w:b/>
        </w:rPr>
        <w:t>LC Classification:</w:t>
      </w:r>
    </w:p>
    <w:p w:rsidR="0088313B" w:rsidRPr="002747B6" w:rsidRDefault="0088313B" w:rsidP="0088313B">
      <w:pPr>
        <w:rPr>
          <w:b/>
        </w:rPr>
      </w:pPr>
      <w:r w:rsidRPr="002747B6">
        <w:rPr>
          <w:b/>
        </w:rPr>
        <w:t xml:space="preserve">Date or Time Horizon: </w:t>
      </w:r>
    </w:p>
    <w:p w:rsidR="0088313B" w:rsidRPr="002747B6" w:rsidRDefault="0088313B" w:rsidP="0088313B">
      <w:pPr>
        <w:rPr>
          <w:b/>
        </w:rPr>
      </w:pPr>
      <w:r w:rsidRPr="002747B6">
        <w:rPr>
          <w:b/>
        </w:rPr>
        <w:t xml:space="preserve">Geographical Area: </w:t>
      </w:r>
    </w:p>
    <w:p w:rsidR="0088313B" w:rsidRPr="002747B6" w:rsidRDefault="0088313B" w:rsidP="0088313B">
      <w:pPr>
        <w:rPr>
          <w:b/>
        </w:rPr>
      </w:pPr>
      <w:r w:rsidRPr="002747B6">
        <w:rPr>
          <w:b/>
        </w:rPr>
        <w:t>Map:</w:t>
      </w:r>
    </w:p>
    <w:p w:rsidR="0088313B" w:rsidRPr="002747B6" w:rsidRDefault="0088313B" w:rsidP="0088313B">
      <w:pPr>
        <w:rPr>
          <w:b/>
        </w:rPr>
      </w:pPr>
      <w:r w:rsidRPr="002747B6">
        <w:rPr>
          <w:b/>
        </w:rPr>
        <w:t>GPS coordinates:</w:t>
      </w:r>
    </w:p>
    <w:p w:rsidR="0088313B" w:rsidRPr="002747B6" w:rsidRDefault="0088313B" w:rsidP="0088313B">
      <w:pPr>
        <w:rPr>
          <w:b/>
        </w:rPr>
      </w:pPr>
      <w:r w:rsidRPr="002747B6">
        <w:rPr>
          <w:b/>
        </w:rPr>
        <w:t xml:space="preserve">Cultural Affiliation: </w:t>
      </w:r>
    </w:p>
    <w:p w:rsidR="0088313B" w:rsidRPr="002747B6" w:rsidRDefault="0088313B" w:rsidP="0088313B">
      <w:pPr>
        <w:rPr>
          <w:b/>
        </w:rPr>
      </w:pPr>
      <w:r w:rsidRPr="002747B6">
        <w:rPr>
          <w:b/>
        </w:rPr>
        <w:lastRenderedPageBreak/>
        <w:t xml:space="preserve">Media: </w:t>
      </w:r>
    </w:p>
    <w:p w:rsidR="0088313B" w:rsidRPr="002747B6" w:rsidRDefault="0088313B" w:rsidP="0088313B">
      <w:pPr>
        <w:rPr>
          <w:b/>
        </w:rPr>
      </w:pPr>
      <w:r w:rsidRPr="002747B6">
        <w:rPr>
          <w:b/>
        </w:rPr>
        <w:t xml:space="preserve">Dimensions: </w:t>
      </w:r>
    </w:p>
    <w:p w:rsidR="0088313B" w:rsidRPr="002747B6" w:rsidRDefault="0088313B" w:rsidP="0088313B">
      <w:pPr>
        <w:rPr>
          <w:b/>
        </w:rPr>
      </w:pPr>
      <w:r w:rsidRPr="002747B6">
        <w:rPr>
          <w:b/>
        </w:rPr>
        <w:t xml:space="preserve">Weight:  </w:t>
      </w:r>
    </w:p>
    <w:p w:rsidR="0088313B" w:rsidRPr="002747B6" w:rsidRDefault="0088313B" w:rsidP="0088313B">
      <w:pPr>
        <w:rPr>
          <w:b/>
        </w:rPr>
      </w:pPr>
      <w:r w:rsidRPr="002747B6">
        <w:rPr>
          <w:b/>
        </w:rPr>
        <w:t>Condition:</w:t>
      </w:r>
    </w:p>
    <w:p w:rsidR="0088313B" w:rsidRPr="002747B6" w:rsidRDefault="0088313B" w:rsidP="0088313B">
      <w:pPr>
        <w:rPr>
          <w:b/>
        </w:rPr>
      </w:pPr>
      <w:r w:rsidRPr="002747B6">
        <w:rPr>
          <w:b/>
        </w:rPr>
        <w:t xml:space="preserve">Provenance: </w:t>
      </w:r>
    </w:p>
    <w:p w:rsidR="0088313B" w:rsidRPr="002747B6" w:rsidRDefault="0088313B" w:rsidP="0088313B">
      <w:pPr>
        <w:rPr>
          <w:b/>
        </w:rPr>
      </w:pPr>
      <w:r w:rsidRPr="002747B6">
        <w:rPr>
          <w:b/>
        </w:rPr>
        <w:t>Discussion:</w:t>
      </w:r>
    </w:p>
    <w:p w:rsidR="0088313B" w:rsidRPr="002747B6" w:rsidRDefault="0088313B" w:rsidP="0088313B">
      <w:pPr>
        <w:rPr>
          <w:b/>
        </w:rPr>
      </w:pPr>
      <w:r w:rsidRPr="002747B6">
        <w:rPr>
          <w:b/>
        </w:rPr>
        <w:t>References:</w:t>
      </w:r>
    </w:p>
    <w:p w:rsidR="0088313B" w:rsidRDefault="0088313B"/>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proofErr w:type="spellStart"/>
      <w:r w:rsidRPr="00CC1DED">
        <w:rPr>
          <w:rFonts w:eastAsia="Times New Roman"/>
          <w:i/>
          <w:iCs/>
          <w:color w:val="auto"/>
        </w:rPr>
        <w:t>Bassie</w:t>
      </w:r>
      <w:proofErr w:type="spellEnd"/>
      <w:proofErr w:type="gramEnd"/>
      <w:r w:rsidRPr="00CC1DED">
        <w:rPr>
          <w:rFonts w:eastAsia="Times New Roman"/>
          <w:i/>
          <w:iCs/>
          <w:color w:val="auto"/>
        </w:rPr>
        <w:t xml:space="preserve">, Karen (2002). "Corn Deities and the Complementary Male/Female Principle". In Lowell S. Gustafson; Amelia N. Trevelyan. </w:t>
      </w:r>
      <w:hyperlink r:id="rId29" w:history="1">
        <w:r w:rsidRPr="00CC1DED">
          <w:rPr>
            <w:rFonts w:eastAsia="Times New Roman"/>
            <w:i/>
            <w:iCs/>
            <w:color w:val="0000FF"/>
            <w:u w:val="single"/>
          </w:rPr>
          <w:t>Ancient Maya Gender Identity and Relations</w:t>
        </w:r>
      </w:hyperlink>
      <w:r w:rsidRPr="00CC1DED">
        <w:rPr>
          <w:rFonts w:eastAsia="Times New Roman"/>
          <w:i/>
          <w:iCs/>
          <w:color w:val="auto"/>
        </w:rPr>
        <w:t xml:space="preserve">. Westport, Conn. and London: </w:t>
      </w:r>
      <w:proofErr w:type="spellStart"/>
      <w:r w:rsidRPr="00CC1DED">
        <w:rPr>
          <w:rFonts w:eastAsia="Times New Roman"/>
          <w:i/>
          <w:iCs/>
          <w:color w:val="auto"/>
        </w:rPr>
        <w:t>Bergin&amp;Garvey</w:t>
      </w:r>
      <w:proofErr w:type="spellEnd"/>
      <w:r w:rsidRPr="00CC1DED">
        <w:rPr>
          <w:rFonts w:eastAsia="Times New Roman"/>
          <w:i/>
          <w:iCs/>
          <w:color w:val="auto"/>
        </w:rPr>
        <w:t>. pp. 169–190.</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Thompson, J. Eric S. (1970). Maya History and Religion. Norman: University of Oklahoma Press.</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hyperlink r:id="rId30" w:tooltip="Karl Taube" w:history="1">
        <w:r w:rsidRPr="00CC1DED">
          <w:rPr>
            <w:rFonts w:eastAsia="Times New Roman"/>
            <w:i/>
            <w:iCs/>
            <w:color w:val="0000FF"/>
            <w:u w:val="single"/>
          </w:rPr>
          <w:t>Taube, Karl A.</w:t>
        </w:r>
      </w:hyperlink>
      <w:r w:rsidRPr="00CC1DED">
        <w:rPr>
          <w:rFonts w:eastAsia="Times New Roman"/>
          <w:i/>
          <w:iCs/>
          <w:color w:val="auto"/>
        </w:rPr>
        <w:t xml:space="preserve"> (1985). </w:t>
      </w:r>
      <w:hyperlink r:id="rId31" w:history="1">
        <w:r w:rsidRPr="00CC1DED">
          <w:rPr>
            <w:rFonts w:eastAsia="Times New Roman"/>
            <w:i/>
            <w:iCs/>
            <w:color w:val="0000FF"/>
            <w:u w:val="single"/>
          </w:rPr>
          <w:t>"The Classic Maya Maize God: A Reappraisal"</w:t>
        </w:r>
      </w:hyperlink>
      <w:r w:rsidRPr="00CC1DED">
        <w:rPr>
          <w:rFonts w:eastAsia="Times New Roman"/>
          <w:i/>
          <w:iCs/>
          <w:color w:val="auto"/>
        </w:rPr>
        <w:t xml:space="preserve"> </w:t>
      </w:r>
      <w:r w:rsidRPr="00CC1DED">
        <w:rPr>
          <w:rFonts w:eastAsia="Times New Roman"/>
          <w:i/>
          <w:iCs/>
          <w:color w:val="auto"/>
          <w:sz w:val="20"/>
          <w:szCs w:val="20"/>
        </w:rPr>
        <w:t>(</w:t>
      </w:r>
      <w:hyperlink r:id="rId32"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In Virginia M. Fields (volume). Fifth Palenque Round Table, 1983. Proceedings of the Fifth Palenque Round Table Conference, June 12–18, 1983, Palenque, Chiapas, Mexico. Merle Greene Robertson (general </w:t>
      </w:r>
      <w:proofErr w:type="gramStart"/>
      <w:r w:rsidRPr="00CC1DED">
        <w:rPr>
          <w:rFonts w:eastAsia="Times New Roman"/>
          <w:i/>
          <w:iCs/>
          <w:color w:val="auto"/>
        </w:rPr>
        <w:t>ed</w:t>
      </w:r>
      <w:proofErr w:type="gramEnd"/>
      <w:r w:rsidRPr="00CC1DED">
        <w:rPr>
          <w:rFonts w:eastAsia="Times New Roman"/>
          <w:i/>
          <w:iCs/>
          <w:color w:val="auto"/>
        </w:rPr>
        <w:t xml:space="preserve">.) (PARI Online publication (November 2003) </w:t>
      </w:r>
      <w:proofErr w:type="gramStart"/>
      <w:r w:rsidRPr="00CC1DED">
        <w:rPr>
          <w:rFonts w:eastAsia="Times New Roman"/>
          <w:i/>
          <w:iCs/>
          <w:color w:val="auto"/>
        </w:rPr>
        <w:t>ed</w:t>
      </w:r>
      <w:proofErr w:type="gramEnd"/>
      <w:r w:rsidRPr="00CC1DED">
        <w:rPr>
          <w:rFonts w:eastAsia="Times New Roman"/>
          <w:i/>
          <w:iCs/>
          <w:color w:val="auto"/>
        </w:rPr>
        <w:t xml:space="preserve">.). San Francisco, CA: </w:t>
      </w:r>
      <w:hyperlink r:id="rId33" w:tooltip="Pre-Columbian Art Research Institute (page does not exist)" w:history="1">
        <w:r w:rsidRPr="00CC1DED">
          <w:rPr>
            <w:rFonts w:eastAsia="Times New Roman"/>
            <w:i/>
            <w:iCs/>
            <w:color w:val="0000FF"/>
            <w:u w:val="single"/>
          </w:rPr>
          <w:t>Pre-Columbian Art Research Institute</w:t>
        </w:r>
      </w:hyperlink>
      <w:r w:rsidRPr="00CC1DED">
        <w:rPr>
          <w:rFonts w:eastAsia="Times New Roman"/>
          <w:i/>
          <w:iCs/>
          <w:color w:val="auto"/>
        </w:rPr>
        <w:t xml:space="preserve">. </w:t>
      </w:r>
      <w:hyperlink r:id="rId34" w:tooltip="OCLC" w:history="1">
        <w:r w:rsidRPr="00CC1DED">
          <w:rPr>
            <w:rFonts w:eastAsia="Times New Roman"/>
            <w:i/>
            <w:iCs/>
            <w:color w:val="0000FF"/>
            <w:u w:val="single"/>
          </w:rPr>
          <w:t>OCLC</w:t>
        </w:r>
      </w:hyperlink>
      <w:r w:rsidRPr="00CC1DED">
        <w:rPr>
          <w:rFonts w:eastAsia="Times New Roman"/>
          <w:i/>
          <w:iCs/>
          <w:color w:val="auto"/>
        </w:rPr>
        <w:t> </w:t>
      </w:r>
      <w:hyperlink r:id="rId35" w:history="1">
        <w:r w:rsidRPr="00CC1DED">
          <w:rPr>
            <w:rFonts w:eastAsia="Times New Roman"/>
            <w:i/>
            <w:iCs/>
            <w:color w:val="0000FF"/>
            <w:u w:val="single"/>
          </w:rPr>
          <w:t>12111843</w:t>
        </w:r>
      </w:hyperlink>
      <w:r w:rsidRPr="00CC1DED">
        <w:rPr>
          <w:rFonts w:eastAsia="Times New Roman"/>
          <w:i/>
          <w:iCs/>
          <w:color w:val="auto"/>
        </w:rPr>
        <w:t>. Retrieved 2007-12-06.</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Saturno</w:t>
      </w:r>
      <w:proofErr w:type="spellEnd"/>
      <w:r w:rsidRPr="00CC1DED">
        <w:rPr>
          <w:rFonts w:eastAsia="Times New Roman"/>
          <w:i/>
          <w:iCs/>
          <w:color w:val="auto"/>
        </w:rPr>
        <w:t xml:space="preserve">, William; David Stuart; Karl Taube (2005). The Murals of San </w:t>
      </w:r>
      <w:proofErr w:type="spellStart"/>
      <w:r w:rsidRPr="00CC1DED">
        <w:rPr>
          <w:rFonts w:eastAsia="Times New Roman"/>
          <w:i/>
          <w:iCs/>
          <w:color w:val="auto"/>
        </w:rPr>
        <w:t>Bartolo</w:t>
      </w:r>
      <w:proofErr w:type="spellEnd"/>
      <w:r w:rsidRPr="00CC1DED">
        <w:rPr>
          <w:rFonts w:eastAsia="Times New Roman"/>
          <w:i/>
          <w:iCs/>
          <w:color w:val="auto"/>
        </w:rPr>
        <w:t>, El Petén, Guatemala, Part I: The North Wall. Ancient America 7.</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William A. </w:t>
      </w:r>
      <w:proofErr w:type="spellStart"/>
      <w:r w:rsidRPr="00CC1DED">
        <w:rPr>
          <w:rFonts w:eastAsia="Times New Roman"/>
          <w:i/>
          <w:iCs/>
          <w:color w:val="auto"/>
        </w:rPr>
        <w:t>Saturno</w:t>
      </w:r>
      <w:proofErr w:type="spellEnd"/>
      <w:r w:rsidRPr="00CC1DED">
        <w:rPr>
          <w:rFonts w:eastAsia="Times New Roman"/>
          <w:i/>
          <w:iCs/>
          <w:color w:val="auto"/>
        </w:rPr>
        <w:t xml:space="preserve">; David Stuart; Heather Hurst (2010). The Murals of San </w:t>
      </w:r>
      <w:proofErr w:type="spellStart"/>
      <w:r w:rsidRPr="00CC1DED">
        <w:rPr>
          <w:rFonts w:eastAsia="Times New Roman"/>
          <w:i/>
          <w:iCs/>
          <w:color w:val="auto"/>
        </w:rPr>
        <w:t>Bartolo</w:t>
      </w:r>
      <w:proofErr w:type="spellEnd"/>
      <w:r w:rsidRPr="00CC1DED">
        <w:rPr>
          <w:rFonts w:eastAsia="Times New Roman"/>
          <w:i/>
          <w:iCs/>
          <w:color w:val="auto"/>
        </w:rPr>
        <w:t>, El Petén, Guatemala, Part 2: The West Wall. Ancient America 10.</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Braakhuis</w:t>
      </w:r>
      <w:proofErr w:type="spellEnd"/>
      <w:r w:rsidRPr="00CC1DED">
        <w:rPr>
          <w:rFonts w:eastAsia="Times New Roman"/>
          <w:i/>
          <w:iCs/>
          <w:color w:val="auto"/>
        </w:rPr>
        <w:t xml:space="preserve">, H.E.M. (2009). </w:t>
      </w:r>
      <w:hyperlink r:id="rId36" w:history="1">
        <w:r w:rsidRPr="00CC1DED">
          <w:rPr>
            <w:rFonts w:eastAsia="Times New Roman"/>
            <w:i/>
            <w:iCs/>
            <w:color w:val="0000FF"/>
            <w:u w:val="single"/>
          </w:rPr>
          <w:t xml:space="preserve">"The Tonsured Maize God and </w:t>
        </w:r>
        <w:proofErr w:type="spellStart"/>
        <w:r w:rsidRPr="00CC1DED">
          <w:rPr>
            <w:rFonts w:eastAsia="Times New Roman"/>
            <w:i/>
            <w:iCs/>
            <w:color w:val="0000FF"/>
            <w:u w:val="single"/>
          </w:rPr>
          <w:t>Chicome-Xochitl</w:t>
        </w:r>
        <w:proofErr w:type="spellEnd"/>
        <w:r w:rsidRPr="00CC1DED">
          <w:rPr>
            <w:rFonts w:eastAsia="Times New Roman"/>
            <w:i/>
            <w:iCs/>
            <w:color w:val="0000FF"/>
            <w:u w:val="single"/>
          </w:rPr>
          <w:t xml:space="preserve"> as Maize Bringers and Culture Heroes: A Gulf Coast Perspective"</w:t>
        </w:r>
      </w:hyperlink>
      <w:r w:rsidRPr="00CC1DED">
        <w:rPr>
          <w:rFonts w:eastAsia="Times New Roman"/>
          <w:i/>
          <w:iCs/>
          <w:color w:val="auto"/>
        </w:rPr>
        <w:t xml:space="preserve"> </w:t>
      </w:r>
      <w:r w:rsidRPr="00CC1DED">
        <w:rPr>
          <w:rFonts w:eastAsia="Times New Roman"/>
          <w:i/>
          <w:iCs/>
          <w:color w:val="auto"/>
          <w:sz w:val="20"/>
          <w:szCs w:val="20"/>
        </w:rPr>
        <w:t>(</w:t>
      </w:r>
      <w:hyperlink r:id="rId37"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w:t>
      </w:r>
      <w:proofErr w:type="spellStart"/>
      <w:r w:rsidRPr="00CC1DED">
        <w:rPr>
          <w:rFonts w:eastAsia="Times New Roman"/>
          <w:i/>
          <w:iCs/>
          <w:color w:val="auto"/>
        </w:rPr>
        <w:t>Wayeb</w:t>
      </w:r>
      <w:proofErr w:type="spellEnd"/>
      <w:r w:rsidRPr="00CC1DED">
        <w:rPr>
          <w:rFonts w:eastAsia="Times New Roman"/>
          <w:i/>
          <w:iCs/>
          <w:color w:val="auto"/>
        </w:rPr>
        <w:t xml:space="preserve"> Notes No. 32.</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Freidel</w:t>
      </w:r>
      <w:proofErr w:type="spellEnd"/>
      <w:r w:rsidRPr="00CC1DED">
        <w:rPr>
          <w:rFonts w:eastAsia="Times New Roman"/>
          <w:i/>
          <w:iCs/>
          <w:color w:val="auto"/>
        </w:rPr>
        <w:t xml:space="preserve">, David, Linda </w:t>
      </w:r>
      <w:proofErr w:type="spellStart"/>
      <w:r w:rsidRPr="00CC1DED">
        <w:rPr>
          <w:rFonts w:eastAsia="Times New Roman"/>
          <w:i/>
          <w:iCs/>
          <w:color w:val="auto"/>
        </w:rPr>
        <w:t>Schele</w:t>
      </w:r>
      <w:proofErr w:type="spellEnd"/>
      <w:r w:rsidRPr="00CC1DED">
        <w:rPr>
          <w:rFonts w:eastAsia="Times New Roman"/>
          <w:i/>
          <w:iCs/>
          <w:color w:val="auto"/>
        </w:rPr>
        <w:t>, Joy Parker (1993). Maya Cosmos. New York: William Morrow and Company.</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(1998). "The Jade Hearth: Centrality, </w:t>
      </w:r>
      <w:proofErr w:type="spellStart"/>
      <w:r w:rsidRPr="00CC1DED">
        <w:rPr>
          <w:rFonts w:eastAsia="Times New Roman"/>
          <w:i/>
          <w:iCs/>
          <w:color w:val="auto"/>
        </w:rPr>
        <w:t>Rulership</w:t>
      </w:r>
      <w:proofErr w:type="spellEnd"/>
      <w:r w:rsidRPr="00CC1DED">
        <w:rPr>
          <w:rFonts w:eastAsia="Times New Roman"/>
          <w:i/>
          <w:iCs/>
          <w:color w:val="auto"/>
        </w:rPr>
        <w:t>, and the Classic Maya Temple". In Stephen Houston. Function and Meaning in Classic Maya Architecture. Washington: Dumbarton Oaks Research Library. pp. 427–478.</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Taube, Karl (2009). "The Maya Maize God and the Mythic Origins of Dance". In Geneviève Le Fort; et al. The Maya and their Sacred Narratives: Text and Context in Maya Mythologies (</w:t>
      </w:r>
      <w:proofErr w:type="spellStart"/>
      <w:r w:rsidRPr="00CC1DED">
        <w:rPr>
          <w:rFonts w:eastAsia="Times New Roman"/>
          <w:i/>
          <w:iCs/>
          <w:color w:val="auto"/>
        </w:rPr>
        <w:t>Acta</w:t>
      </w:r>
      <w:proofErr w:type="spellEnd"/>
      <w:r w:rsidRPr="00CC1DED">
        <w:rPr>
          <w:rFonts w:eastAsia="Times New Roman"/>
          <w:i/>
          <w:iCs/>
          <w:color w:val="auto"/>
        </w:rPr>
        <w:t xml:space="preserve"> </w:t>
      </w:r>
      <w:proofErr w:type="spellStart"/>
      <w:r w:rsidRPr="00CC1DED">
        <w:rPr>
          <w:rFonts w:eastAsia="Times New Roman"/>
          <w:i/>
          <w:iCs/>
          <w:color w:val="auto"/>
        </w:rPr>
        <w:t>Mesoamericana</w:t>
      </w:r>
      <w:proofErr w:type="spellEnd"/>
      <w:r w:rsidRPr="00CC1DED">
        <w:rPr>
          <w:rFonts w:eastAsia="Times New Roman"/>
          <w:i/>
          <w:iCs/>
          <w:color w:val="auto"/>
        </w:rPr>
        <w:t xml:space="preserve"> 20). pp. 41–52.</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Looper</w:t>
      </w:r>
      <w:proofErr w:type="spellEnd"/>
      <w:r w:rsidRPr="00CC1DED">
        <w:rPr>
          <w:rFonts w:eastAsia="Times New Roman"/>
          <w:i/>
          <w:iCs/>
          <w:color w:val="auto"/>
        </w:rPr>
        <w:t xml:space="preserve">, Matthew G. (2009). To Be Like Gods: Dance in Ancient Maya Civilization. Austin: University of Texas Press. </w:t>
      </w:r>
      <w:hyperlink r:id="rId38" w:tooltip="International Standard Book Number" w:history="1">
        <w:r w:rsidRPr="00CC1DED">
          <w:rPr>
            <w:rFonts w:eastAsia="Times New Roman"/>
            <w:i/>
            <w:iCs/>
            <w:color w:val="0000FF"/>
            <w:u w:val="single"/>
          </w:rPr>
          <w:t>ISBN</w:t>
        </w:r>
      </w:hyperlink>
      <w:r w:rsidRPr="00CC1DED">
        <w:rPr>
          <w:rFonts w:eastAsia="Times New Roman"/>
          <w:i/>
          <w:iCs/>
          <w:color w:val="auto"/>
        </w:rPr>
        <w:t> </w:t>
      </w:r>
      <w:hyperlink r:id="rId39" w:tooltip="Special:BookSources/978-0-292-70988-1" w:history="1">
        <w:r w:rsidRPr="00CC1DED">
          <w:rPr>
            <w:rFonts w:eastAsia="Times New Roman"/>
            <w:i/>
            <w:iCs/>
            <w:color w:val="0000FF"/>
            <w:u w:val="single"/>
          </w:rPr>
          <w:t>978-0-292-70988-1</w:t>
        </w:r>
      </w:hyperlink>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(2005). "The Symbolism of Jade in Classic Maya Religion". Ancient Mesoamerica. </w:t>
      </w:r>
      <w:r w:rsidRPr="00CC1DED">
        <w:rPr>
          <w:rFonts w:eastAsia="Times New Roman"/>
          <w:b/>
          <w:bCs/>
          <w:i/>
          <w:iCs/>
          <w:color w:val="auto"/>
        </w:rPr>
        <w:t>16</w:t>
      </w:r>
      <w:r w:rsidRPr="00CC1DED">
        <w:rPr>
          <w:rFonts w:eastAsia="Times New Roman"/>
          <w:i/>
          <w:iCs/>
          <w:color w:val="auto"/>
        </w:rPr>
        <w:t xml:space="preserve">: 23–50. </w:t>
      </w:r>
      <w:hyperlink r:id="rId40" w:tooltip="Digital object identifier" w:history="1">
        <w:proofErr w:type="gramStart"/>
        <w:r w:rsidRPr="00CC1DED">
          <w:rPr>
            <w:rFonts w:eastAsia="Times New Roman"/>
            <w:i/>
            <w:iCs/>
            <w:color w:val="0000FF"/>
            <w:u w:val="single"/>
          </w:rPr>
          <w:t>doi</w:t>
        </w:r>
        <w:proofErr w:type="gramEnd"/>
      </w:hyperlink>
      <w:r w:rsidRPr="00CC1DED">
        <w:rPr>
          <w:rFonts w:eastAsia="Times New Roman"/>
          <w:i/>
          <w:iCs/>
          <w:color w:val="auto"/>
        </w:rPr>
        <w:t>:</w:t>
      </w:r>
      <w:hyperlink r:id="rId41" w:history="1">
        <w:r w:rsidRPr="00CC1DED">
          <w:rPr>
            <w:rFonts w:eastAsia="Times New Roman"/>
            <w:i/>
            <w:iCs/>
            <w:color w:val="0000FF"/>
            <w:u w:val="single"/>
          </w:rPr>
          <w:t>10.1017/s0956536105050017</w:t>
        </w:r>
      </w:hyperlink>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Saturno</w:t>
      </w:r>
      <w:proofErr w:type="spellEnd"/>
      <w:r w:rsidRPr="00CC1DED">
        <w:rPr>
          <w:rFonts w:eastAsia="Times New Roman"/>
          <w:i/>
          <w:iCs/>
          <w:color w:val="auto"/>
        </w:rPr>
        <w:t xml:space="preserve">, William; David Stuart; Karl Taube (2004). "Identification of the West Wall Figures </w:t>
      </w:r>
      <w:proofErr w:type="gramStart"/>
      <w:r w:rsidRPr="00CC1DED">
        <w:rPr>
          <w:rFonts w:eastAsia="Times New Roman"/>
          <w:i/>
          <w:iCs/>
          <w:color w:val="auto"/>
        </w:rPr>
        <w:t>At</w:t>
      </w:r>
      <w:proofErr w:type="gramEnd"/>
      <w:r w:rsidRPr="00CC1DED">
        <w:rPr>
          <w:rFonts w:eastAsia="Times New Roman"/>
          <w:i/>
          <w:iCs/>
          <w:color w:val="auto"/>
        </w:rPr>
        <w:t xml:space="preserve"> </w:t>
      </w:r>
      <w:proofErr w:type="spellStart"/>
      <w:r w:rsidRPr="00CC1DED">
        <w:rPr>
          <w:rFonts w:eastAsia="Times New Roman"/>
          <w:i/>
          <w:iCs/>
          <w:color w:val="auto"/>
        </w:rPr>
        <w:t>Pinturas</w:t>
      </w:r>
      <w:proofErr w:type="spellEnd"/>
      <w:r w:rsidRPr="00CC1DED">
        <w:rPr>
          <w:rFonts w:eastAsia="Times New Roman"/>
          <w:i/>
          <w:iCs/>
          <w:color w:val="auto"/>
        </w:rPr>
        <w:t xml:space="preserve"> Sub-1, San </w:t>
      </w:r>
      <w:proofErr w:type="spellStart"/>
      <w:r w:rsidRPr="00CC1DED">
        <w:rPr>
          <w:rFonts w:eastAsia="Times New Roman"/>
          <w:i/>
          <w:iCs/>
          <w:color w:val="auto"/>
        </w:rPr>
        <w:t>Bartolo</w:t>
      </w:r>
      <w:proofErr w:type="spellEnd"/>
      <w:r w:rsidRPr="00CC1DED">
        <w:rPr>
          <w:rFonts w:eastAsia="Times New Roman"/>
          <w:i/>
          <w:iCs/>
          <w:color w:val="auto"/>
        </w:rPr>
        <w:t xml:space="preserve">, Petén". In Juan Pedro de la Porte, Bárbara Arroyo and </w:t>
      </w:r>
      <w:proofErr w:type="spellStart"/>
      <w:r w:rsidRPr="00CC1DED">
        <w:rPr>
          <w:rFonts w:eastAsia="Times New Roman"/>
          <w:i/>
          <w:iCs/>
          <w:color w:val="auto"/>
        </w:rPr>
        <w:t>Héctor</w:t>
      </w:r>
      <w:proofErr w:type="spellEnd"/>
      <w:r w:rsidRPr="00CC1DED">
        <w:rPr>
          <w:rFonts w:eastAsia="Times New Roman"/>
          <w:i/>
          <w:iCs/>
          <w:color w:val="auto"/>
        </w:rPr>
        <w:t xml:space="preserve"> E. </w:t>
      </w:r>
      <w:proofErr w:type="spellStart"/>
      <w:r w:rsidRPr="00CC1DED">
        <w:rPr>
          <w:rFonts w:eastAsia="Times New Roman"/>
          <w:i/>
          <w:iCs/>
          <w:color w:val="auto"/>
        </w:rPr>
        <w:t>Mejía</w:t>
      </w:r>
      <w:proofErr w:type="spellEnd"/>
      <w:r w:rsidRPr="00CC1DED">
        <w:rPr>
          <w:rFonts w:eastAsia="Times New Roman"/>
          <w:i/>
          <w:iCs/>
          <w:color w:val="auto"/>
        </w:rPr>
        <w:t xml:space="preserve">. </w:t>
      </w:r>
      <w:hyperlink r:id="rId42" w:history="1">
        <w:r w:rsidRPr="00CC1DED">
          <w:rPr>
            <w:rFonts w:eastAsia="Times New Roman"/>
            <w:i/>
            <w:iCs/>
            <w:color w:val="0000FF"/>
            <w:u w:val="single"/>
          </w:rPr>
          <w:t xml:space="preserve">XVIII </w:t>
        </w:r>
        <w:proofErr w:type="spellStart"/>
        <w:r w:rsidRPr="00CC1DED">
          <w:rPr>
            <w:rFonts w:eastAsia="Times New Roman"/>
            <w:i/>
            <w:iCs/>
            <w:color w:val="0000FF"/>
            <w:u w:val="single"/>
          </w:rPr>
          <w:t>Simposio</w:t>
        </w:r>
        <w:proofErr w:type="spellEnd"/>
        <w:r w:rsidRPr="00CC1DED">
          <w:rPr>
            <w:rFonts w:eastAsia="Times New Roman"/>
            <w:i/>
            <w:iCs/>
            <w:color w:val="0000FF"/>
            <w:u w:val="single"/>
          </w:rPr>
          <w:t xml:space="preserve"> de </w:t>
        </w:r>
        <w:proofErr w:type="spellStart"/>
        <w:r w:rsidRPr="00CC1DED">
          <w:rPr>
            <w:rFonts w:eastAsia="Times New Roman"/>
            <w:i/>
            <w:iCs/>
            <w:color w:val="0000FF"/>
            <w:u w:val="single"/>
          </w:rPr>
          <w:t>Investigaciones</w:t>
        </w:r>
        <w:proofErr w:type="spellEnd"/>
        <w:r w:rsidRPr="00CC1DED">
          <w:rPr>
            <w:rFonts w:eastAsia="Times New Roman"/>
            <w:i/>
            <w:iCs/>
            <w:color w:val="0000FF"/>
            <w:u w:val="single"/>
          </w:rPr>
          <w:t xml:space="preserve"> </w:t>
        </w:r>
        <w:proofErr w:type="spellStart"/>
        <w:r w:rsidRPr="00CC1DED">
          <w:rPr>
            <w:rFonts w:eastAsia="Times New Roman"/>
            <w:i/>
            <w:iCs/>
            <w:color w:val="0000FF"/>
            <w:u w:val="single"/>
          </w:rPr>
          <w:t>Arqueológicas</w:t>
        </w:r>
        <w:proofErr w:type="spellEnd"/>
        <w:r w:rsidRPr="00CC1DED">
          <w:rPr>
            <w:rFonts w:eastAsia="Times New Roman"/>
            <w:i/>
            <w:iCs/>
            <w:color w:val="0000FF"/>
            <w:u w:val="single"/>
          </w:rPr>
          <w:t xml:space="preserve"> </w:t>
        </w:r>
        <w:proofErr w:type="spellStart"/>
        <w:r w:rsidRPr="00CC1DED">
          <w:rPr>
            <w:rFonts w:eastAsia="Times New Roman"/>
            <w:i/>
            <w:iCs/>
            <w:color w:val="0000FF"/>
            <w:u w:val="single"/>
          </w:rPr>
          <w:t>en</w:t>
        </w:r>
        <w:proofErr w:type="spellEnd"/>
        <w:r w:rsidRPr="00CC1DED">
          <w:rPr>
            <w:rFonts w:eastAsia="Times New Roman"/>
            <w:i/>
            <w:iCs/>
            <w:color w:val="0000FF"/>
            <w:u w:val="single"/>
          </w:rPr>
          <w:t xml:space="preserve"> Guatemala</w:t>
        </w:r>
      </w:hyperlink>
      <w:r w:rsidRPr="00CC1DED">
        <w:rPr>
          <w:rFonts w:eastAsia="Times New Roman"/>
          <w:i/>
          <w:iCs/>
          <w:color w:val="auto"/>
        </w:rPr>
        <w:t xml:space="preserve"> </w:t>
      </w:r>
      <w:r w:rsidRPr="00CC1DED">
        <w:rPr>
          <w:rFonts w:eastAsia="Times New Roman"/>
          <w:i/>
          <w:iCs/>
          <w:color w:val="auto"/>
          <w:sz w:val="20"/>
          <w:szCs w:val="20"/>
        </w:rPr>
        <w:t>(PDF)</w:t>
      </w:r>
      <w:r w:rsidRPr="00CC1DED">
        <w:rPr>
          <w:rFonts w:eastAsia="Times New Roman"/>
          <w:i/>
          <w:iCs/>
          <w:color w:val="auto"/>
        </w:rPr>
        <w:t xml:space="preserve">. Guatemala: </w:t>
      </w:r>
      <w:proofErr w:type="spellStart"/>
      <w:r w:rsidRPr="00CC1DED">
        <w:rPr>
          <w:rFonts w:eastAsia="Times New Roman"/>
          <w:i/>
          <w:iCs/>
          <w:color w:val="auto"/>
        </w:rPr>
        <w:t>Museo</w:t>
      </w:r>
      <w:proofErr w:type="spellEnd"/>
      <w:r w:rsidRPr="00CC1DED">
        <w:rPr>
          <w:rFonts w:eastAsia="Times New Roman"/>
          <w:i/>
          <w:iCs/>
          <w:color w:val="auto"/>
        </w:rPr>
        <w:t xml:space="preserve"> Nacional de </w:t>
      </w:r>
      <w:proofErr w:type="spellStart"/>
      <w:r w:rsidRPr="00CC1DED">
        <w:rPr>
          <w:rFonts w:eastAsia="Times New Roman"/>
          <w:i/>
          <w:iCs/>
          <w:color w:val="auto"/>
        </w:rPr>
        <w:t>Arqueología</w:t>
      </w:r>
      <w:proofErr w:type="spellEnd"/>
      <w:r w:rsidRPr="00CC1DED">
        <w:rPr>
          <w:rFonts w:eastAsia="Times New Roman"/>
          <w:i/>
          <w:iCs/>
          <w:color w:val="auto"/>
        </w:rPr>
        <w:t xml:space="preserve"> e </w:t>
      </w:r>
      <w:proofErr w:type="spellStart"/>
      <w:r w:rsidRPr="00CC1DED">
        <w:rPr>
          <w:rFonts w:eastAsia="Times New Roman"/>
          <w:i/>
          <w:iCs/>
          <w:color w:val="auto"/>
        </w:rPr>
        <w:t>Etnología</w:t>
      </w:r>
      <w:proofErr w:type="spellEnd"/>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Martin, Simon (2006). "Cacao in Ancient Maya Religion: First Fruit from the Maize Tree and other Tales from the Underworld". In Cameron L. McNeil. Chocolate in Mesoamerica. Gainesville: University Press of Florida. pp. 154–183.</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Braakhuis</w:t>
      </w:r>
      <w:proofErr w:type="spellEnd"/>
      <w:r w:rsidRPr="00CC1DED">
        <w:rPr>
          <w:rFonts w:eastAsia="Times New Roman"/>
          <w:i/>
          <w:iCs/>
          <w:color w:val="auto"/>
        </w:rPr>
        <w:t xml:space="preserve">, H.E.M. (2014). </w:t>
      </w:r>
      <w:hyperlink r:id="rId43" w:history="1">
        <w:r w:rsidRPr="00CC1DED">
          <w:rPr>
            <w:rFonts w:eastAsia="Times New Roman"/>
            <w:i/>
            <w:iCs/>
            <w:color w:val="0000FF"/>
            <w:u w:val="single"/>
          </w:rPr>
          <w:t xml:space="preserve">"Challenging the </w:t>
        </w:r>
        <w:proofErr w:type="spellStart"/>
        <w:r w:rsidRPr="00CC1DED">
          <w:rPr>
            <w:rFonts w:eastAsia="Times New Roman"/>
            <w:i/>
            <w:iCs/>
            <w:color w:val="0000FF"/>
            <w:u w:val="single"/>
          </w:rPr>
          <w:t>Lightnings</w:t>
        </w:r>
        <w:proofErr w:type="spellEnd"/>
        <w:r w:rsidRPr="00CC1DED">
          <w:rPr>
            <w:rFonts w:eastAsia="Times New Roman"/>
            <w:i/>
            <w:iCs/>
            <w:color w:val="0000FF"/>
            <w:u w:val="single"/>
          </w:rPr>
          <w:t xml:space="preserve">: San </w:t>
        </w:r>
        <w:proofErr w:type="spellStart"/>
        <w:r w:rsidRPr="00CC1DED">
          <w:rPr>
            <w:rFonts w:eastAsia="Times New Roman"/>
            <w:i/>
            <w:iCs/>
            <w:color w:val="0000FF"/>
            <w:u w:val="single"/>
          </w:rPr>
          <w:t>Bartolo's</w:t>
        </w:r>
        <w:proofErr w:type="spellEnd"/>
        <w:r w:rsidRPr="00CC1DED">
          <w:rPr>
            <w:rFonts w:eastAsia="Times New Roman"/>
            <w:i/>
            <w:iCs/>
            <w:color w:val="0000FF"/>
            <w:u w:val="single"/>
          </w:rPr>
          <w:t xml:space="preserve"> West Wall Mural and the Maize Hero Myth"</w:t>
        </w:r>
      </w:hyperlink>
      <w:r w:rsidRPr="00CC1DED">
        <w:rPr>
          <w:rFonts w:eastAsia="Times New Roman"/>
          <w:i/>
          <w:iCs/>
          <w:color w:val="auto"/>
        </w:rPr>
        <w:t xml:space="preserve"> </w:t>
      </w:r>
      <w:r w:rsidRPr="00CC1DED">
        <w:rPr>
          <w:rFonts w:eastAsia="Times New Roman"/>
          <w:i/>
          <w:iCs/>
          <w:color w:val="auto"/>
          <w:sz w:val="20"/>
          <w:szCs w:val="20"/>
        </w:rPr>
        <w:t>(</w:t>
      </w:r>
      <w:hyperlink r:id="rId44"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w:t>
      </w:r>
      <w:proofErr w:type="spellStart"/>
      <w:r w:rsidRPr="00CC1DED">
        <w:rPr>
          <w:rFonts w:eastAsia="Times New Roman"/>
          <w:i/>
          <w:iCs/>
          <w:color w:val="auto"/>
        </w:rPr>
        <w:t>Wayeb</w:t>
      </w:r>
      <w:proofErr w:type="spellEnd"/>
      <w:r w:rsidRPr="00CC1DED">
        <w:rPr>
          <w:rFonts w:eastAsia="Times New Roman"/>
          <w:i/>
          <w:iCs/>
          <w:color w:val="auto"/>
        </w:rPr>
        <w:t xml:space="preserve"> Notes No. 46.</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lastRenderedPageBreak/>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Roys</w:t>
      </w:r>
      <w:proofErr w:type="spellEnd"/>
      <w:r w:rsidRPr="00CC1DED">
        <w:rPr>
          <w:rFonts w:eastAsia="Times New Roman"/>
          <w:i/>
          <w:iCs/>
          <w:color w:val="auto"/>
        </w:rPr>
        <w:t xml:space="preserve">, Ralph L. (trans.) (1967). The Book of </w:t>
      </w:r>
      <w:proofErr w:type="spellStart"/>
      <w:r w:rsidRPr="00CC1DED">
        <w:rPr>
          <w:rFonts w:eastAsia="Times New Roman"/>
          <w:i/>
          <w:iCs/>
          <w:color w:val="auto"/>
        </w:rPr>
        <w:t>Chilam</w:t>
      </w:r>
      <w:proofErr w:type="spellEnd"/>
      <w:r w:rsidRPr="00CC1DED">
        <w:rPr>
          <w:rFonts w:eastAsia="Times New Roman"/>
          <w:i/>
          <w:iCs/>
          <w:color w:val="auto"/>
        </w:rPr>
        <w:t xml:space="preserve"> </w:t>
      </w:r>
      <w:proofErr w:type="spellStart"/>
      <w:r w:rsidRPr="00CC1DED">
        <w:rPr>
          <w:rFonts w:eastAsia="Times New Roman"/>
          <w:i/>
          <w:iCs/>
          <w:color w:val="auto"/>
        </w:rPr>
        <w:t>Balam</w:t>
      </w:r>
      <w:proofErr w:type="spellEnd"/>
      <w:r w:rsidRPr="00CC1DED">
        <w:rPr>
          <w:rFonts w:eastAsia="Times New Roman"/>
          <w:i/>
          <w:iCs/>
          <w:color w:val="auto"/>
        </w:rPr>
        <w:t xml:space="preserve"> of </w:t>
      </w:r>
      <w:proofErr w:type="spellStart"/>
      <w:r w:rsidRPr="00CC1DED">
        <w:rPr>
          <w:rFonts w:eastAsia="Times New Roman"/>
          <w:i/>
          <w:iCs/>
          <w:color w:val="auto"/>
        </w:rPr>
        <w:t>Chumayel</w:t>
      </w:r>
      <w:proofErr w:type="spellEnd"/>
      <w:r w:rsidRPr="00CC1DED">
        <w:rPr>
          <w:rFonts w:eastAsia="Times New Roman"/>
          <w:i/>
          <w:iCs/>
          <w:color w:val="auto"/>
        </w:rPr>
        <w:t>. Norman: University of Oklahoma Press.</w:t>
      </w:r>
      <w:r w:rsidRPr="00CC1DED">
        <w:rPr>
          <w:rFonts w:eastAsia="Times New Roman"/>
          <w:color w:val="auto"/>
        </w:rPr>
        <w:t xml:space="preserve"> </w:t>
      </w:r>
    </w:p>
    <w:p w:rsidR="00CC1DED" w:rsidRDefault="00CC1DED" w:rsidP="00CC1DED">
      <w:pPr>
        <w:rPr>
          <w:rFonts w:eastAsia="Times New Roman"/>
          <w:i/>
          <w:iCs/>
          <w:color w:val="auto"/>
        </w:rPr>
      </w:pPr>
      <w:proofErr w:type="gramStart"/>
      <w:r w:rsidRPr="00CC1DED">
        <w:rPr>
          <w:rFonts w:eastAsia="Times New Roman" w:hAnsi="Symbol"/>
          <w:color w:val="auto"/>
        </w:rPr>
        <w:t></w:t>
      </w:r>
      <w:r w:rsidRPr="00CC1DED">
        <w:rPr>
          <w:rFonts w:eastAsia="Times New Roman"/>
          <w:color w:val="auto"/>
        </w:rPr>
        <w:t xml:space="preserve">  </w:t>
      </w:r>
      <w:proofErr w:type="spellStart"/>
      <w:r w:rsidRPr="00CC1DED">
        <w:rPr>
          <w:rFonts w:eastAsia="Times New Roman"/>
          <w:i/>
          <w:iCs/>
          <w:color w:val="auto"/>
        </w:rPr>
        <w:t>Zender</w:t>
      </w:r>
      <w:proofErr w:type="spellEnd"/>
      <w:proofErr w:type="gramEnd"/>
      <w:r w:rsidRPr="00CC1DED">
        <w:rPr>
          <w:rFonts w:eastAsia="Times New Roman"/>
          <w:i/>
          <w:iCs/>
          <w:color w:val="auto"/>
        </w:rPr>
        <w:t xml:space="preserve">, Marc (2014). "On the Reading of Three Classic Maya Portrait Glyphs". The PARI Journal. </w:t>
      </w:r>
      <w:r w:rsidRPr="00CC1DED">
        <w:rPr>
          <w:rFonts w:eastAsia="Times New Roman"/>
          <w:b/>
          <w:bCs/>
          <w:i/>
          <w:iCs/>
          <w:color w:val="auto"/>
        </w:rPr>
        <w:t>15</w:t>
      </w:r>
      <w:r w:rsidRPr="00CC1DED">
        <w:rPr>
          <w:rFonts w:eastAsia="Times New Roman"/>
          <w:i/>
          <w:iCs/>
          <w:color w:val="auto"/>
        </w:rPr>
        <w:t>: 1–14.</w:t>
      </w:r>
    </w:p>
    <w:p w:rsidR="00F10D67" w:rsidRDefault="00F10D67" w:rsidP="00CC1DED">
      <w:pPr>
        <w:rPr>
          <w:rFonts w:eastAsia="Times New Roman"/>
          <w:i/>
          <w:iCs/>
          <w:color w:val="auto"/>
        </w:rPr>
      </w:pPr>
    </w:p>
    <w:p w:rsidR="00F10D67" w:rsidRPr="00F10D67" w:rsidRDefault="005E6AA1" w:rsidP="00F10D67">
      <w:pPr>
        <w:spacing w:before="100" w:beforeAutospacing="1" w:after="100" w:afterAutospacing="1" w:line="240" w:lineRule="auto"/>
        <w:outlineLvl w:val="2"/>
        <w:rPr>
          <w:rFonts w:eastAsia="Times New Roman"/>
          <w:b/>
          <w:bCs/>
          <w:color w:val="auto"/>
          <w:sz w:val="27"/>
          <w:szCs w:val="27"/>
        </w:rPr>
      </w:pPr>
      <w:hyperlink r:id="rId45" w:history="1">
        <w:r w:rsidR="00F10D67" w:rsidRPr="00F10D67">
          <w:rPr>
            <w:rFonts w:eastAsia="Times New Roman"/>
            <w:b/>
            <w:bCs/>
            <w:color w:val="0000FF"/>
            <w:sz w:val="27"/>
            <w:szCs w:val="27"/>
            <w:u w:val="single"/>
          </w:rPr>
          <w:t xml:space="preserve">The Maize God (God E) </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br/>
      </w:r>
      <w:r w:rsidRPr="00F10D67">
        <w:rPr>
          <w:rFonts w:eastAsia="Times New Roman"/>
          <w:i/>
          <w:iCs/>
          <w:color w:val="auto"/>
        </w:rPr>
        <w:t>Author's note: this post was last updated on 11/19/17.</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color w:val="auto"/>
              </w:rPr>
              <w:br/>
            </w:r>
            <w:r w:rsidRPr="00F10D67">
              <w:rPr>
                <w:rFonts w:eastAsia="Times New Roman"/>
                <w:noProof/>
                <w:color w:val="0000FF"/>
              </w:rPr>
              <w:drawing>
                <wp:inline distT="0" distB="0" distL="0" distR="0">
                  <wp:extent cx="6096000" cy="4343400"/>
                  <wp:effectExtent l="0" t="0" r="0" b="0"/>
                  <wp:docPr id="11" name="Picture 11" descr="https://3.bp.blogspot.com/-Wz37Kw2vmmo/WhIz77tqoDI/AAAAAAAAA_Y/saMJFt1aerIymt1orBL7pgEiHVSTipPZACLcBGAs/s640/composit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Wz37Kw2vmmo/WhIz77tqoDI/AAAAAAAAA_Y/saMJFt1aerIymt1orBL7pgEiHVSTipPZACLcBGAs/s640/composit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tc>
      </w:tr>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rPr>
              <w:t>Composite image by the author, made from photos of figurine made in the 700s AD</w:t>
            </w:r>
            <w:proofErr w:type="gramStart"/>
            <w:r w:rsidRPr="00F10D67">
              <w:rPr>
                <w:rFonts w:eastAsia="Times New Roman"/>
                <w:i/>
                <w:iCs/>
                <w:color w:val="auto"/>
              </w:rPr>
              <w:t>,</w:t>
            </w:r>
            <w:proofErr w:type="gramEnd"/>
            <w:r w:rsidRPr="00F10D67">
              <w:rPr>
                <w:rFonts w:eastAsia="Times New Roman"/>
                <w:i/>
                <w:iCs/>
                <w:color w:val="auto"/>
              </w:rPr>
              <w:br/>
              <w:t xml:space="preserve">in </w:t>
            </w:r>
            <w:proofErr w:type="spellStart"/>
            <w:r w:rsidRPr="00F10D67">
              <w:rPr>
                <w:rFonts w:eastAsia="Times New Roman"/>
                <w:i/>
                <w:iCs/>
                <w:color w:val="auto"/>
              </w:rPr>
              <w:t>Mexico.It</w:t>
            </w:r>
            <w:proofErr w:type="spellEnd"/>
            <w:r w:rsidRPr="00F10D67">
              <w:rPr>
                <w:rFonts w:eastAsia="Times New Roman"/>
                <w:i/>
                <w:iCs/>
                <w:color w:val="auto"/>
              </w:rPr>
              <w:t xml:space="preserve"> shows the Maize God wearing jewelry and a headdress,</w:t>
            </w:r>
            <w:r w:rsidRPr="00F10D67">
              <w:rPr>
                <w:rFonts w:eastAsia="Times New Roman"/>
                <w:i/>
                <w:iCs/>
                <w:color w:val="auto"/>
              </w:rPr>
              <w:br/>
              <w:t>in a corn plant. Source photos from the Metropolitan Museum of Art.</w:t>
            </w:r>
          </w:p>
        </w:tc>
      </w:tr>
    </w:tbl>
    <w:p w:rsidR="00F10D67" w:rsidRPr="00F10D67" w:rsidRDefault="00F10D67" w:rsidP="00F10D67">
      <w:pPr>
        <w:spacing w:after="0" w:line="240" w:lineRule="auto"/>
        <w:jc w:val="center"/>
        <w:rPr>
          <w:rFonts w:eastAsia="Times New Roman"/>
          <w:color w:val="auto"/>
        </w:rPr>
      </w:pPr>
    </w:p>
    <w:p w:rsidR="00F10D67" w:rsidRPr="00F10D67" w:rsidRDefault="00F10D67" w:rsidP="00F10D67">
      <w:pPr>
        <w:spacing w:after="240" w:line="240" w:lineRule="auto"/>
        <w:rPr>
          <w:rFonts w:eastAsia="Times New Roman"/>
          <w:color w:val="auto"/>
        </w:rPr>
      </w:pPr>
      <w:r w:rsidRPr="00F10D67">
        <w:rPr>
          <w:rFonts w:eastAsia="Times New Roman"/>
          <w:color w:val="auto"/>
        </w:rPr>
        <w:t xml:space="preserve">Fertility, </w:t>
      </w:r>
      <w:hyperlink r:id="rId48" w:history="1">
        <w:r w:rsidRPr="00F10D67">
          <w:rPr>
            <w:rFonts w:eastAsia="Times New Roman"/>
            <w:color w:val="0000FF"/>
            <w:u w:val="single"/>
          </w:rPr>
          <w:t>jade</w:t>
        </w:r>
      </w:hyperlink>
      <w:r w:rsidRPr="00F10D67">
        <w:rPr>
          <w:rFonts w:eastAsia="Times New Roman"/>
          <w:color w:val="auto"/>
        </w:rPr>
        <w:t>, beauty, and the idea of being young were all things the ancient Maya thought when they thought of the Maize God; they also would draw his head when they wanted a symbol of corn -- or a symbol of cacao. Other than all of these things, this god was connected to rulers and may have had several aspects. The ancient Maya believed in a lot of gods, and the Maize God -- which you may see called God E -- was definitely a major one in their religion.</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Appearance </w:t>
      </w:r>
      <w:r w:rsidRPr="00F10D67">
        <w:rPr>
          <w:rFonts w:eastAsia="Times New Roman"/>
          <w:color w:val="auto"/>
        </w:rPr>
        <w:br/>
        <w:t>The Maize God was drawn as young and with a head that looks somewhat like an ear of corn. That is, his head was elongated and he only had hair right on top of his head. He is also drawn with a whole bunch of jewelry made from jade, and on his belt there's an ornament that you may see called the "</w:t>
      </w:r>
      <w:proofErr w:type="spellStart"/>
      <w:r w:rsidRPr="00F10D67">
        <w:rPr>
          <w:rFonts w:eastAsia="Times New Roman"/>
          <w:color w:val="auto"/>
        </w:rPr>
        <w:t>xook</w:t>
      </w:r>
      <w:proofErr w:type="spellEnd"/>
      <w:r w:rsidRPr="00F10D67">
        <w:rPr>
          <w:rFonts w:eastAsia="Times New Roman"/>
          <w:color w:val="auto"/>
        </w:rPr>
        <w:t xml:space="preserve"> monster." (The "</w:t>
      </w:r>
      <w:proofErr w:type="spellStart"/>
      <w:r w:rsidRPr="00F10D67">
        <w:rPr>
          <w:rFonts w:eastAsia="Times New Roman"/>
          <w:color w:val="auto"/>
        </w:rPr>
        <w:t>xook</w:t>
      </w:r>
      <w:proofErr w:type="spellEnd"/>
      <w:r w:rsidRPr="00F10D67">
        <w:rPr>
          <w:rFonts w:eastAsia="Times New Roman"/>
          <w:color w:val="auto"/>
        </w:rPr>
        <w:t xml:space="preserve"> monster" looks like the head of a shark that was drawn with a lot of artistic license.)</w:t>
      </w:r>
    </w:p>
    <w:tbl>
      <w:tblPr>
        <w:tblW w:w="0" w:type="auto"/>
        <w:tblCellSpacing w:w="0" w:type="dxa"/>
        <w:tblInd w:w="240" w:type="dxa"/>
        <w:tblCellMar>
          <w:left w:w="0" w:type="dxa"/>
          <w:right w:w="0" w:type="dxa"/>
        </w:tblCellMar>
        <w:tblLook w:val="04A0" w:firstRow="1" w:lastRow="0" w:firstColumn="1" w:lastColumn="0" w:noHBand="0" w:noVBand="1"/>
      </w:tblPr>
      <w:tblGrid>
        <w:gridCol w:w="2700"/>
      </w:tblGrid>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noProof/>
                <w:color w:val="0000FF"/>
              </w:rPr>
              <w:lastRenderedPageBreak/>
              <w:drawing>
                <wp:inline distT="0" distB="0" distL="0" distR="0">
                  <wp:extent cx="1714500" cy="1905000"/>
                  <wp:effectExtent l="0" t="0" r="0" b="0"/>
                  <wp:docPr id="10" name="Picture 10" descr="https://3.bp.blogspot.com/-rmw9KwdAQVo/WhIv2W5udUI/AAAAAAAAA_A/OWDnMzQDDbwc-z5jijGGHTsEjNsoYYbkACLcBGAs/s200/b.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rmw9KwdAQVo/WhIv2W5udUI/AAAAAAAAA_A/OWDnMzQDDbwc-z5jijGGHTsEjNsoYYbkACLcBGAs/s200/b.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905000"/>
                          </a:xfrm>
                          <a:prstGeom prst="rect">
                            <a:avLst/>
                          </a:prstGeom>
                          <a:noFill/>
                          <a:ln>
                            <a:noFill/>
                          </a:ln>
                        </pic:spPr>
                      </pic:pic>
                    </a:graphicData>
                  </a:graphic>
                </wp:inline>
              </w:drawing>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t>This stucco artifact was made between</w:t>
            </w:r>
            <w:r w:rsidRPr="00F10D67">
              <w:rPr>
                <w:rFonts w:eastAsia="Times New Roman"/>
                <w:i/>
                <w:iCs/>
                <w:color w:val="auto"/>
                <w:sz w:val="15"/>
                <w:szCs w:val="15"/>
              </w:rPr>
              <w:br/>
              <w:t>100 BC and 100 AD. It comes either from</w:t>
            </w:r>
            <w:r w:rsidRPr="00F10D67">
              <w:rPr>
                <w:rFonts w:eastAsia="Times New Roman"/>
                <w:i/>
                <w:iCs/>
                <w:color w:val="auto"/>
                <w:sz w:val="15"/>
                <w:szCs w:val="15"/>
              </w:rPr>
              <w:br/>
              <w:t xml:space="preserve">Mexico or Guatemala. From LACMA, which </w:t>
            </w:r>
            <w:r w:rsidRPr="00F10D67">
              <w:rPr>
                <w:rFonts w:eastAsia="Times New Roman"/>
                <w:i/>
                <w:iCs/>
                <w:color w:val="auto"/>
                <w:sz w:val="15"/>
                <w:szCs w:val="15"/>
              </w:rPr>
              <w:br/>
              <w:t>calls it an "architectural medallion."</w:t>
            </w:r>
          </w:p>
        </w:tc>
      </w:tr>
    </w:tbl>
    <w:p w:rsidR="00F10D67" w:rsidRDefault="00F10D67" w:rsidP="00F10D67">
      <w:pPr>
        <w:pStyle w:val="mw-mmv-title-para"/>
        <w:rPr>
          <w:rStyle w:val="mw-mmv-title"/>
        </w:rPr>
      </w:pPr>
      <w:r w:rsidRPr="00F10D67">
        <w:t>The ancient Maya also liked to draw images of the Maize God wearing a netted "skirt" of jade that goes down to the middle of his thighs. This "skirt" might be a symbol of something else. Another is that it represents a turtle shell, which is a symbol representing the earth. (The turtle shell symbol is also part of a myth about the Maize God that the ancient Maya seemed to like a lot. See below for more in The Myth of the Maize God section.)</w:t>
      </w:r>
      <w:r w:rsidRPr="00F10D67">
        <w:br/>
      </w:r>
      <w:r w:rsidRPr="00F10D67">
        <w:br/>
        <w:t> How the ancient Maya drew the Maize God didn't always stay exactly the same. For a while, in the Early Classic (the first part of the Classic Period,) the ancient Maya liked to draw the Maize God so that his mouth was open and his two front teeth stuck out. They moved away from this, and eventually began to like drawing him with a closed mouth.</w:t>
      </w:r>
      <w:r w:rsidRPr="00F10D67">
        <w:br/>
      </w:r>
      <w:r w:rsidRPr="00F10D67">
        <w:br/>
      </w:r>
      <w:r w:rsidRPr="00F10D67">
        <w:rPr>
          <w:sz w:val="36"/>
          <w:szCs w:val="36"/>
        </w:rPr>
        <w:t>The Two Aspects</w:t>
      </w:r>
      <w:r w:rsidRPr="00F10D67">
        <w:br/>
      </w:r>
      <w:proofErr w:type="gramStart"/>
      <w:r w:rsidRPr="00F10D67">
        <w:t>This</w:t>
      </w:r>
      <w:proofErr w:type="gramEnd"/>
      <w:r w:rsidRPr="00F10D67">
        <w:t xml:space="preserve"> description of the Maize God -- being young, with a long head and having only some hair -- might only apply to an aspect of the Maize God. You may know this aspect as the Tonsured Maize God. His ancient Mayan name might be </w:t>
      </w:r>
      <w:proofErr w:type="spellStart"/>
      <w:r w:rsidRPr="00F10D67">
        <w:t>Juun</w:t>
      </w:r>
      <w:proofErr w:type="spellEnd"/>
      <w:r w:rsidRPr="00F10D67">
        <w:t xml:space="preserve"> </w:t>
      </w:r>
      <w:proofErr w:type="spellStart"/>
      <w:r w:rsidRPr="00F10D67">
        <w:t>Ixiim</w:t>
      </w:r>
      <w:proofErr w:type="spellEnd"/>
      <w:r w:rsidRPr="00F10D67">
        <w:t>, which has several translations including "One Grain Corn."</w:t>
      </w:r>
      <w:r w:rsidRPr="00F10D67">
        <w:br/>
      </w:r>
      <w:r w:rsidRPr="00F10D67">
        <w:br/>
        <w:t>The reason why the description might be only for the Tonsured Maize God is because of what the ancient Maya who lived in the Classic Period never seemed to want to put on their pottery: images of another possible aspect, the Foliated Maize God. (Though they did use his name glyph as a "head variant" for the number eight.)</w:t>
      </w:r>
      <w:r w:rsidRPr="00F10D67">
        <w:br/>
      </w:r>
      <w:r w:rsidRPr="00F10D67">
        <w:br/>
        <w:t xml:space="preserve">The Foliated Maize God, whose name might be </w:t>
      </w:r>
      <w:proofErr w:type="spellStart"/>
      <w:r w:rsidRPr="00F10D67">
        <w:t>Ajan</w:t>
      </w:r>
      <w:proofErr w:type="spellEnd"/>
      <w:r w:rsidRPr="00F10D67">
        <w:t xml:space="preserve">, was connected to corn plants that were fully grown. The ancient Maya drew this possible aspect with an ear of corn coming out of his head. The ancient Maya who created the four known codices -- which come from the </w:t>
      </w:r>
      <w:proofErr w:type="spellStart"/>
      <w:r w:rsidRPr="00F10D67">
        <w:t>Postclassic</w:t>
      </w:r>
      <w:proofErr w:type="spellEnd"/>
      <w:r w:rsidRPr="00F10D67">
        <w:t xml:space="preserve"> Period -- seem to have drawn only him.</w:t>
      </w:r>
      <w:r w:rsidRPr="00F10D67">
        <w:br/>
      </w:r>
      <w:r w:rsidRPr="00F10D67">
        <w:br/>
        <w:t>These two aspects might not even be aspects at all. There is also the belief that they were both gods on their own, though they were both gods of corn.</w:t>
      </w:r>
      <w:r w:rsidRPr="00F10D67">
        <w:br/>
      </w:r>
      <w:r>
        <w:rPr>
          <w:rStyle w:val="mw-mmv-title"/>
        </w:rPr>
        <w:t>Fig. 1: Tonsured Maize God as a patron of the scribal arts, Classic period</w:t>
      </w:r>
    </w:p>
    <w:p w:rsidR="00F10D67" w:rsidRDefault="00F10D67" w:rsidP="00F10D67">
      <w:pPr>
        <w:pStyle w:val="mw-mmv-title-para"/>
      </w:pPr>
      <w:r>
        <w:rPr>
          <w:noProof/>
        </w:rPr>
        <w:lastRenderedPageBreak/>
        <w:drawing>
          <wp:inline distT="0" distB="0" distL="0" distR="0">
            <wp:extent cx="4737100" cy="4013200"/>
            <wp:effectExtent l="0" t="0" r="6350" b="6350"/>
            <wp:docPr id="12" name="Picture 12" descr="https://upload.wikimedia.org/wikipedia/commons/b/b1/Maya_maize_g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1/Maya_maize_go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7100" cy="4013200"/>
                    </a:xfrm>
                    <a:prstGeom prst="rect">
                      <a:avLst/>
                    </a:prstGeom>
                    <a:noFill/>
                    <a:ln>
                      <a:noFill/>
                    </a:ln>
                  </pic:spPr>
                </pic:pic>
              </a:graphicData>
            </a:graphic>
          </wp:inline>
        </w:drawing>
      </w:r>
    </w:p>
    <w:p w:rsidR="00F10D67" w:rsidRDefault="00F10D67" w:rsidP="00F10D67">
      <w:pPr>
        <w:pStyle w:val="mw-mmv-credit"/>
      </w:pPr>
      <w:proofErr w:type="gramStart"/>
      <w:r>
        <w:rPr>
          <w:rStyle w:val="mw-mmv-author"/>
        </w:rPr>
        <w:t>unknown</w:t>
      </w:r>
      <w:proofErr w:type="gramEnd"/>
      <w:r>
        <w:rPr>
          <w:rStyle w:val="mw-mmv-author"/>
        </w:rPr>
        <w:t xml:space="preserve"> Maya artist</w:t>
      </w:r>
      <w:r>
        <w:rPr>
          <w:rStyle w:val="mw-mmv-source-author"/>
        </w:rPr>
        <w:t xml:space="preserve"> - </w:t>
      </w:r>
      <w:r>
        <w:rPr>
          <w:rStyle w:val="mw-mmv-source"/>
        </w:rPr>
        <w:t xml:space="preserve">Francis </w:t>
      </w:r>
      <w:proofErr w:type="spellStart"/>
      <w:r>
        <w:rPr>
          <w:rStyle w:val="mw-mmv-source"/>
        </w:rPr>
        <w:t>Robicsek</w:t>
      </w:r>
      <w:proofErr w:type="spellEnd"/>
      <w:r>
        <w:rPr>
          <w:rStyle w:val="mw-mmv-source"/>
        </w:rPr>
        <w:t>: The Maya Book of the Dead. The Ceramic Codex, University of Virginia Art Museum (1981).</w:t>
      </w:r>
    </w:p>
    <w:p w:rsidR="00F10D67" w:rsidRDefault="00F10D67" w:rsidP="00F10D67">
      <w:pPr>
        <w:pStyle w:val="mw-mmv-image-desc"/>
      </w:pPr>
      <w:r>
        <w:t>The Maize God as scribe</w:t>
      </w:r>
    </w:p>
    <w:p w:rsidR="00F10D67" w:rsidRPr="00F10D67" w:rsidRDefault="00F10D67" w:rsidP="00F10D67">
      <w:pPr>
        <w:spacing w:after="0" w:line="240" w:lineRule="auto"/>
        <w:rPr>
          <w:rFonts w:eastAsia="Times New Roman"/>
          <w:color w:val="auto"/>
        </w:rPr>
      </w:pPr>
      <w:r w:rsidRPr="00F10D67">
        <w:rPr>
          <w:rFonts w:eastAsia="Times New Roman"/>
          <w:color w:val="auto"/>
        </w:rPr>
        <w:br/>
      </w:r>
      <w:r w:rsidRPr="00F10D67">
        <w:rPr>
          <w:rFonts w:eastAsia="Times New Roman"/>
          <w:color w:val="auto"/>
          <w:sz w:val="36"/>
          <w:szCs w:val="36"/>
        </w:rPr>
        <w:t>The Myth of the Maize God</w:t>
      </w:r>
      <w:r w:rsidRPr="00F10D67">
        <w:rPr>
          <w:rFonts w:eastAsia="Times New Roman"/>
          <w:color w:val="auto"/>
        </w:rPr>
        <w:br/>
        <w:t xml:space="preserve">There is a myth of the Maize God, seen from the </w:t>
      </w:r>
      <w:proofErr w:type="spellStart"/>
      <w:r w:rsidRPr="00F10D67">
        <w:rPr>
          <w:rFonts w:eastAsia="Times New Roman"/>
          <w:color w:val="auto"/>
        </w:rPr>
        <w:t>Preclassic</w:t>
      </w:r>
      <w:proofErr w:type="spellEnd"/>
      <w:r w:rsidRPr="00F10D67">
        <w:rPr>
          <w:rFonts w:eastAsia="Times New Roman"/>
          <w:color w:val="auto"/>
        </w:rPr>
        <w:t xml:space="preserve"> Period on into the </w:t>
      </w:r>
      <w:proofErr w:type="spellStart"/>
      <w:r w:rsidRPr="00F10D67">
        <w:rPr>
          <w:rFonts w:eastAsia="Times New Roman"/>
          <w:color w:val="auto"/>
        </w:rPr>
        <w:t>Popol</w:t>
      </w:r>
      <w:proofErr w:type="spellEnd"/>
      <w:r w:rsidRPr="00F10D67">
        <w:rPr>
          <w:rFonts w:eastAsia="Times New Roman"/>
          <w:color w:val="auto"/>
        </w:rPr>
        <w:t xml:space="preserve"> </w:t>
      </w:r>
      <w:proofErr w:type="spellStart"/>
      <w:r w:rsidRPr="00F10D67">
        <w:rPr>
          <w:rFonts w:eastAsia="Times New Roman"/>
          <w:color w:val="auto"/>
        </w:rPr>
        <w:t>Vuh</w:t>
      </w:r>
      <w:proofErr w:type="spellEnd"/>
      <w:r w:rsidRPr="00F10D67">
        <w:rPr>
          <w:rFonts w:eastAsia="Times New Roman"/>
          <w:color w:val="auto"/>
        </w:rPr>
        <w:t>. (It doesn't mean it's always the exact same myth, though.) In it, the Maize God dies, goes into the underworld, and comes back to life.</w:t>
      </w:r>
    </w:p>
    <w:tbl>
      <w:tblPr>
        <w:tblW w:w="0" w:type="auto"/>
        <w:tblCellSpacing w:w="0" w:type="dxa"/>
        <w:tblCellMar>
          <w:left w:w="0" w:type="dxa"/>
          <w:right w:w="0" w:type="dxa"/>
        </w:tblCellMar>
        <w:tblLook w:val="04A0" w:firstRow="1" w:lastRow="0" w:firstColumn="1" w:lastColumn="0" w:noHBand="0" w:noVBand="1"/>
      </w:tblPr>
      <w:tblGrid>
        <w:gridCol w:w="10800"/>
      </w:tblGrid>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14:anchorId="1D252ADE" wp14:editId="288AB8A4">
                  <wp:extent cx="6858000" cy="3662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662680"/>
                          </a:xfrm>
                          <a:prstGeom prst="rect">
                            <a:avLst/>
                          </a:prstGeom>
                        </pic:spPr>
                      </pic:pic>
                    </a:graphicData>
                  </a:graphic>
                </wp:inline>
              </w:drawing>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t xml:space="preserve">The front pieces of a pair of </w:t>
            </w:r>
            <w:proofErr w:type="spellStart"/>
            <w:r w:rsidRPr="00F10D67">
              <w:rPr>
                <w:rFonts w:eastAsia="Times New Roman"/>
                <w:i/>
                <w:iCs/>
                <w:color w:val="auto"/>
                <w:sz w:val="15"/>
                <w:szCs w:val="15"/>
              </w:rPr>
              <w:t>earflares</w:t>
            </w:r>
            <w:proofErr w:type="spellEnd"/>
            <w:r w:rsidRPr="00F10D67">
              <w:rPr>
                <w:rFonts w:eastAsia="Times New Roman"/>
                <w:i/>
                <w:iCs/>
                <w:color w:val="auto"/>
                <w:sz w:val="15"/>
                <w:szCs w:val="15"/>
              </w:rPr>
              <w:br/>
              <w:t>showing the head of the Maize God</w:t>
            </w:r>
            <w:r w:rsidRPr="00F10D67">
              <w:rPr>
                <w:rFonts w:eastAsia="Times New Roman"/>
                <w:i/>
                <w:iCs/>
                <w:color w:val="auto"/>
                <w:sz w:val="15"/>
                <w:szCs w:val="15"/>
              </w:rPr>
              <w:br/>
              <w:t>as a symbol of picked corn -- his</w:t>
            </w:r>
            <w:r w:rsidRPr="00F10D67">
              <w:rPr>
                <w:rFonts w:eastAsia="Times New Roman"/>
                <w:i/>
                <w:iCs/>
                <w:color w:val="auto"/>
                <w:sz w:val="15"/>
                <w:szCs w:val="15"/>
              </w:rPr>
              <w:br/>
              <w:t>close eyes mean he's dead. They</w:t>
            </w:r>
            <w:r w:rsidRPr="00F10D67">
              <w:rPr>
                <w:rFonts w:eastAsia="Times New Roman"/>
                <w:i/>
                <w:iCs/>
                <w:color w:val="auto"/>
                <w:sz w:val="15"/>
                <w:szCs w:val="15"/>
              </w:rPr>
              <w:br/>
              <w:t>were made in the 400s AD to 600s AD</w:t>
            </w:r>
            <w:r w:rsidRPr="00F10D67">
              <w:rPr>
                <w:rFonts w:eastAsia="Times New Roman"/>
                <w:i/>
                <w:iCs/>
                <w:color w:val="auto"/>
                <w:sz w:val="15"/>
                <w:szCs w:val="15"/>
              </w:rPr>
              <w:br/>
              <w:t>and might be from Guatemala. From</w:t>
            </w:r>
            <w:r w:rsidRPr="00F10D67">
              <w:rPr>
                <w:rFonts w:eastAsia="Times New Roman"/>
                <w:i/>
                <w:iCs/>
                <w:color w:val="auto"/>
                <w:sz w:val="15"/>
                <w:szCs w:val="15"/>
              </w:rPr>
              <w:br/>
              <w:t>The Metropolitan Museum of Art.</w:t>
            </w:r>
          </w:p>
        </w:tc>
      </w:tr>
    </w:tbl>
    <w:p w:rsidR="00F10D67" w:rsidRPr="00F10D67" w:rsidRDefault="00F10D67" w:rsidP="00F10D67">
      <w:pPr>
        <w:spacing w:after="240" w:line="240" w:lineRule="auto"/>
        <w:rPr>
          <w:rFonts w:eastAsia="Times New Roman"/>
          <w:color w:val="auto"/>
        </w:rPr>
      </w:pPr>
      <w:r w:rsidRPr="00F10D67">
        <w:rPr>
          <w:rFonts w:eastAsia="Times New Roman"/>
          <w:color w:val="auto"/>
        </w:rPr>
        <w:br/>
        <w:t xml:space="preserve">When they drew the Maize God going to the Underworld, which is drawn as being watery, Ancient Maya artists liked to show him going there in a canoe. The Maize God is then reborn, but as strange as it may sound, he isn't resurrected yet -- he only does that after he forces his way back above the ground. (He doesn't do it alone either -- he either has </w:t>
      </w:r>
      <w:proofErr w:type="spellStart"/>
      <w:r w:rsidRPr="00F10D67">
        <w:rPr>
          <w:rFonts w:eastAsia="Times New Roman"/>
          <w:color w:val="auto"/>
        </w:rPr>
        <w:t>Chaak</w:t>
      </w:r>
      <w:proofErr w:type="spellEnd"/>
      <w:r w:rsidRPr="00F10D67">
        <w:rPr>
          <w:rFonts w:eastAsia="Times New Roman"/>
          <w:color w:val="auto"/>
        </w:rPr>
        <w:t xml:space="preserve"> or the Hero Twins help him back out.) Before he can force his way back above ground through, women in the Underworld put pieces of jade jewelry on him -- this has to be done before he resurrects.</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Connections to Ancient Maya Rulers</w:t>
      </w:r>
      <w:r w:rsidRPr="00F10D67">
        <w:rPr>
          <w:rFonts w:eastAsia="Times New Roman"/>
          <w:color w:val="auto"/>
        </w:rPr>
        <w:br/>
      </w:r>
      <w:proofErr w:type="gramStart"/>
      <w:r w:rsidRPr="00F10D67">
        <w:rPr>
          <w:rFonts w:eastAsia="Times New Roman"/>
          <w:color w:val="auto"/>
        </w:rPr>
        <w:t>It</w:t>
      </w:r>
      <w:proofErr w:type="gramEnd"/>
      <w:r w:rsidRPr="00F10D67">
        <w:rPr>
          <w:rFonts w:eastAsia="Times New Roman"/>
          <w:color w:val="auto"/>
        </w:rPr>
        <w:t xml:space="preserve"> seems rulers in the ancient Maya world wanted people to look at their family's rule as like the cycle of plants: when a ruler died, another one took that ruler's place. (It was supposed to be like the cycle had started over with the new ruler.)</w:t>
      </w:r>
    </w:p>
    <w:tbl>
      <w:tblPr>
        <w:tblW w:w="0" w:type="auto"/>
        <w:tblCellSpacing w:w="0" w:type="dxa"/>
        <w:tblInd w:w="240" w:type="dxa"/>
        <w:tblCellMar>
          <w:left w:w="0" w:type="dxa"/>
          <w:right w:w="0" w:type="dxa"/>
        </w:tblCellMar>
        <w:tblLook w:val="04A0" w:firstRow="1" w:lastRow="0" w:firstColumn="1" w:lastColumn="0" w:noHBand="0" w:noVBand="1"/>
      </w:tblPr>
      <w:tblGrid>
        <w:gridCol w:w="10560"/>
      </w:tblGrid>
      <w:tr w:rsidR="00F10D67" w:rsidRPr="00F10D67" w:rsidTr="00F10D67">
        <w:trPr>
          <w:tblCellSpacing w:w="0" w:type="dxa"/>
        </w:trPr>
        <w:tc>
          <w:tcPr>
            <w:tcW w:w="0" w:type="auto"/>
            <w:vAlign w:val="center"/>
            <w:hideMark/>
          </w:tcPr>
          <w:p w:rsidR="00F10D67" w:rsidRDefault="00F10D67" w:rsidP="00F10D67">
            <w:pPr>
              <w:spacing w:after="0" w:line="240" w:lineRule="auto"/>
              <w:jc w:val="center"/>
              <w:rPr>
                <w:rFonts w:eastAsia="Times New Roman"/>
                <w:noProof/>
                <w:color w:val="0000FF"/>
              </w:rPr>
            </w:pPr>
          </w:p>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extent cx="7578555" cy="7060687"/>
                  <wp:effectExtent l="0" t="0" r="3810" b="6985"/>
                  <wp:docPr id="14" name="Picture 14" descr="https://3.bp.blogspot.com/-3g1_IitpEZQ/WhHQ8Yp0AxI/AAAAAAAAA-k/qpo-I0AlbnYdMUBPEbqU9i9hAJdzLZRawCPcBGAYYCw/s16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3g1_IitpEZQ/WhHQ8Yp0AxI/AAAAAAAAA-k/qpo-I0AlbnYdMUBPEbqU9i9hAJdzLZRawCPcBGAYYCw/s1600/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82169" cy="7064054"/>
                          </a:xfrm>
                          <a:prstGeom prst="rect">
                            <a:avLst/>
                          </a:prstGeom>
                          <a:noFill/>
                          <a:ln>
                            <a:noFill/>
                          </a:ln>
                        </pic:spPr>
                      </pic:pic>
                    </a:graphicData>
                  </a:graphic>
                </wp:inline>
              </w:drawing>
            </w:r>
            <w:r w:rsidRPr="00F10D67">
              <w:rPr>
                <w:rFonts w:eastAsia="Times New Roman"/>
                <w:noProof/>
                <w:color w:val="0000FF"/>
              </w:rPr>
              <w:t xml:space="preserve"> </w:t>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rPr>
              <w:lastRenderedPageBreak/>
              <w:t>This piece of pottery is from Guatemala and was</w:t>
            </w:r>
            <w:r w:rsidRPr="00F10D67">
              <w:rPr>
                <w:rFonts w:eastAsia="Times New Roman"/>
                <w:i/>
                <w:iCs/>
                <w:color w:val="auto"/>
              </w:rPr>
              <w:br/>
              <w:t xml:space="preserve">made between 300 AD and 600 AD. The ruler drawn </w:t>
            </w:r>
            <w:r w:rsidRPr="00F10D67">
              <w:rPr>
                <w:rFonts w:eastAsia="Times New Roman"/>
                <w:i/>
                <w:iCs/>
                <w:color w:val="auto"/>
              </w:rPr>
              <w:br/>
              <w:t>on it is impersonating the Maize God. From LACMA.</w:t>
            </w:r>
          </w:p>
        </w:tc>
      </w:tr>
    </w:tbl>
    <w:p w:rsidR="00F10D67" w:rsidRPr="00F10D67" w:rsidRDefault="00F10D67" w:rsidP="00F10D67">
      <w:pPr>
        <w:spacing w:after="240" w:line="240" w:lineRule="auto"/>
        <w:rPr>
          <w:rFonts w:eastAsia="Times New Roman"/>
          <w:color w:val="auto"/>
        </w:rPr>
      </w:pPr>
      <w:r w:rsidRPr="00F10D67">
        <w:rPr>
          <w:rFonts w:eastAsia="Times New Roman"/>
          <w:color w:val="auto"/>
        </w:rPr>
        <w:t>It also looks like rulers thought that they would actually have the same thing happen to them that happened to the Maize God in the myth -- so they had jade jewelry put on their bodies when they died. While alive, rulers would impersonate the Maize God for rituals, which was something they did with other gods too.</w:t>
      </w:r>
      <w:r w:rsidRPr="00F10D67">
        <w:rPr>
          <w:rFonts w:eastAsia="Times New Roman"/>
          <w:color w:val="auto"/>
        </w:rPr>
        <w:br/>
      </w:r>
      <w:r w:rsidRPr="00F10D67">
        <w:rPr>
          <w:rFonts w:eastAsia="Times New Roman"/>
          <w:color w:val="auto"/>
        </w:rPr>
        <w:br/>
        <w:t xml:space="preserve">An example of where you can see a ruler dressed like the Maize God (and another god, </w:t>
      </w:r>
      <w:proofErr w:type="spellStart"/>
      <w:r w:rsidRPr="00F10D67">
        <w:rPr>
          <w:rFonts w:eastAsia="Times New Roman"/>
          <w:color w:val="auto"/>
        </w:rPr>
        <w:t>K'awiil</w:t>
      </w:r>
      <w:proofErr w:type="spellEnd"/>
      <w:r w:rsidRPr="00F10D67">
        <w:rPr>
          <w:rFonts w:eastAsia="Times New Roman"/>
          <w:color w:val="auto"/>
        </w:rPr>
        <w:t xml:space="preserve">) is the sarcophagus lid of </w:t>
      </w:r>
      <w:proofErr w:type="spellStart"/>
      <w:r w:rsidRPr="00F10D67">
        <w:rPr>
          <w:rFonts w:eastAsia="Times New Roman"/>
          <w:color w:val="auto"/>
        </w:rPr>
        <w:t>K'inich</w:t>
      </w:r>
      <w:proofErr w:type="spellEnd"/>
      <w:r w:rsidRPr="00F10D67">
        <w:rPr>
          <w:rFonts w:eastAsia="Times New Roman"/>
          <w:color w:val="auto"/>
        </w:rPr>
        <w:t xml:space="preserve"> </w:t>
      </w:r>
      <w:proofErr w:type="spellStart"/>
      <w:r w:rsidRPr="00F10D67">
        <w:rPr>
          <w:rFonts w:eastAsia="Times New Roman"/>
          <w:color w:val="auto"/>
        </w:rPr>
        <w:t>Janaab</w:t>
      </w:r>
      <w:proofErr w:type="spellEnd"/>
      <w:r w:rsidRPr="00F10D67">
        <w:rPr>
          <w:rFonts w:eastAsia="Times New Roman"/>
          <w:color w:val="auto"/>
        </w:rPr>
        <w:t xml:space="preserve"> </w:t>
      </w:r>
      <w:proofErr w:type="spellStart"/>
      <w:r w:rsidRPr="00F10D67">
        <w:rPr>
          <w:rFonts w:eastAsia="Times New Roman"/>
          <w:color w:val="auto"/>
        </w:rPr>
        <w:t>Pakal</w:t>
      </w:r>
      <w:proofErr w:type="spellEnd"/>
      <w:r w:rsidRPr="00F10D67">
        <w:rPr>
          <w:rFonts w:eastAsia="Times New Roman"/>
          <w:color w:val="auto"/>
        </w:rPr>
        <w:t xml:space="preserve"> I, a ruler of Palenque. He may either be rising up from the Underworld, rising up to the </w:t>
      </w:r>
      <w:proofErr w:type="spellStart"/>
      <w:r w:rsidRPr="00F10D67">
        <w:rPr>
          <w:rFonts w:eastAsia="Times New Roman"/>
          <w:color w:val="auto"/>
        </w:rPr>
        <w:t>Upperworld</w:t>
      </w:r>
      <w:proofErr w:type="spellEnd"/>
      <w:r w:rsidRPr="00F10D67">
        <w:rPr>
          <w:rFonts w:eastAsia="Times New Roman"/>
          <w:color w:val="auto"/>
        </w:rPr>
        <w:t>, or perhaps falling into the Underworld.</w:t>
      </w:r>
      <w:r w:rsidRPr="00F10D67">
        <w:rPr>
          <w:rFonts w:eastAsia="Times New Roman"/>
          <w:color w:val="auto"/>
        </w:rPr>
        <w:br/>
      </w:r>
      <w:r w:rsidRPr="00F10D67">
        <w:rPr>
          <w:rFonts w:eastAsia="Times New Roman"/>
          <w:color w:val="auto"/>
        </w:rPr>
        <w:br/>
      </w:r>
      <w:r w:rsidRPr="00F10D67">
        <w:rPr>
          <w:rFonts w:eastAsia="Times New Roman"/>
          <w:color w:val="auto"/>
        </w:rPr>
        <w:lastRenderedPageBreak/>
        <w:t xml:space="preserve">Another example of an impersonation of the Maize God is on Stela H at the site of Copan. The king impersonating the god on this stela is </w:t>
      </w:r>
      <w:proofErr w:type="spellStart"/>
      <w:r w:rsidRPr="00F10D67">
        <w:rPr>
          <w:rFonts w:eastAsia="Times New Roman"/>
          <w:color w:val="auto"/>
        </w:rPr>
        <w:t>Waxaklajuun</w:t>
      </w:r>
      <w:proofErr w:type="spellEnd"/>
      <w:r w:rsidRPr="00F10D67">
        <w:rPr>
          <w:rFonts w:eastAsia="Times New Roman"/>
          <w:color w:val="auto"/>
        </w:rPr>
        <w:t xml:space="preserve"> </w:t>
      </w:r>
      <w:proofErr w:type="spellStart"/>
      <w:r w:rsidRPr="00F10D67">
        <w:rPr>
          <w:rFonts w:eastAsia="Times New Roman"/>
          <w:color w:val="auto"/>
        </w:rPr>
        <w:t>Ub'aah</w:t>
      </w:r>
      <w:proofErr w:type="spellEnd"/>
      <w:r w:rsidRPr="00F10D67">
        <w:rPr>
          <w:rFonts w:eastAsia="Times New Roman"/>
          <w:color w:val="auto"/>
        </w:rPr>
        <w:t xml:space="preserve"> </w:t>
      </w:r>
      <w:proofErr w:type="spellStart"/>
      <w:r w:rsidRPr="00F10D67">
        <w:rPr>
          <w:rFonts w:eastAsia="Times New Roman"/>
          <w:color w:val="auto"/>
        </w:rPr>
        <w:t>K'awiil</w:t>
      </w:r>
      <w:proofErr w:type="spellEnd"/>
      <w:r w:rsidRPr="00F10D67">
        <w:rPr>
          <w:rFonts w:eastAsia="Times New Roman"/>
          <w:color w:val="auto"/>
        </w:rPr>
        <w:t>. His netted "skirt" though goes to his ankles, which is not the normal length at all for it.</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Consideration: Other Aspects?</w:t>
      </w:r>
      <w:r w:rsidRPr="00F10D67">
        <w:rPr>
          <w:rFonts w:eastAsia="Times New Roman"/>
          <w:color w:val="auto"/>
        </w:rPr>
        <w:br/>
        <w:t xml:space="preserve">According to Oswaldo Chinchilla </w:t>
      </w:r>
      <w:proofErr w:type="spellStart"/>
      <w:r w:rsidRPr="00F10D67">
        <w:rPr>
          <w:rFonts w:eastAsia="Times New Roman"/>
          <w:color w:val="auto"/>
        </w:rPr>
        <w:t>Mazariegos</w:t>
      </w:r>
      <w:proofErr w:type="spellEnd"/>
      <w:r w:rsidRPr="00F10D67">
        <w:rPr>
          <w:rFonts w:eastAsia="Times New Roman"/>
          <w:color w:val="auto"/>
        </w:rPr>
        <w:t>, the Maize God had a lunar aspect. This is because there are a lot of images where he is drawn with a rabbit as well as a symbol representing the moon. This symbol, can start from one of two places: either his armpit or his back.</w:t>
      </w:r>
    </w:p>
    <w:tbl>
      <w:tblPr>
        <w:tblW w:w="0" w:type="auto"/>
        <w:jc w:val="center"/>
        <w:tblCellSpacing w:w="0" w:type="dxa"/>
        <w:tblCellMar>
          <w:left w:w="0" w:type="dxa"/>
          <w:right w:w="0" w:type="dxa"/>
        </w:tblCellMar>
        <w:tblLook w:val="04A0" w:firstRow="1" w:lastRow="0" w:firstColumn="1" w:lastColumn="0" w:noHBand="0" w:noVBand="1"/>
      </w:tblPr>
      <w:tblGrid>
        <w:gridCol w:w="10800"/>
      </w:tblGrid>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extent cx="7707178" cy="11029950"/>
                  <wp:effectExtent l="0" t="0" r="8255" b="0"/>
                  <wp:docPr id="15" name="Picture 15" descr="https://3.bp.blogspot.com/-DMc1JC_vjxI/WhHQ-MGO31I/AAAAAAAAA-o/0B0LWk80muEg3I6jIQgRbSgHp54SfskxgCPcBGAYYCw/s16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DMc1JC_vjxI/WhHQ-MGO31I/AAAAAAAAA-o/0B0LWk80muEg3I6jIQgRbSgHp54SfskxgCPcBGAYYCw/s1600/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08344" cy="11031619"/>
                          </a:xfrm>
                          <a:prstGeom prst="rect">
                            <a:avLst/>
                          </a:prstGeom>
                          <a:noFill/>
                          <a:ln>
                            <a:noFill/>
                          </a:ln>
                        </pic:spPr>
                      </pic:pic>
                    </a:graphicData>
                  </a:graphic>
                </wp:inline>
              </w:drawing>
            </w:r>
          </w:p>
        </w:tc>
      </w:tr>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lastRenderedPageBreak/>
              <w:t xml:space="preserve">The figure on the left of this vase is a drawing of the Maize God </w:t>
            </w:r>
            <w:r w:rsidRPr="00F10D67">
              <w:rPr>
                <w:rFonts w:eastAsia="Times New Roman"/>
                <w:i/>
                <w:iCs/>
                <w:color w:val="auto"/>
                <w:sz w:val="15"/>
                <w:szCs w:val="15"/>
              </w:rPr>
              <w:br/>
              <w:t xml:space="preserve">with that moon symbol. The vase comes from either Guatemala or Mexico </w:t>
            </w:r>
            <w:r w:rsidRPr="00F10D67">
              <w:rPr>
                <w:rFonts w:eastAsia="Times New Roman"/>
                <w:i/>
                <w:iCs/>
                <w:color w:val="auto"/>
                <w:sz w:val="15"/>
                <w:szCs w:val="15"/>
              </w:rPr>
              <w:br/>
              <w:t>and was made between 300 AD and 900 AD. From LACMA.</w:t>
            </w:r>
          </w:p>
        </w:tc>
      </w:tr>
    </w:tbl>
    <w:p w:rsidR="00F10D67" w:rsidRPr="00F10D67" w:rsidRDefault="00F10D67" w:rsidP="00F10D67">
      <w:pPr>
        <w:spacing w:after="0" w:line="240" w:lineRule="auto"/>
        <w:rPr>
          <w:rFonts w:eastAsia="Times New Roman"/>
          <w:color w:val="auto"/>
        </w:rPr>
      </w:pPr>
      <w:r w:rsidRPr="00F10D67">
        <w:rPr>
          <w:rFonts w:eastAsia="Times New Roman"/>
          <w:color w:val="auto"/>
        </w:rPr>
        <w:br/>
        <w:t>There is a theory that the Maize God was somehow female too. This is because of the netted "skirt" that the ancient Maya liked to draw him wearing. However, this garment doesn't have any specific connection to women.</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References:</w:t>
      </w:r>
      <w:r w:rsidRPr="00F10D67">
        <w:rPr>
          <w:rFonts w:eastAsia="Times New Roman"/>
          <w:color w:val="auto"/>
        </w:rPr>
        <w:br/>
      </w:r>
      <w:hyperlink r:id="rId55" w:history="1">
        <w:r w:rsidRPr="00F10D67">
          <w:rPr>
            <w:rFonts w:eastAsia="Times New Roman"/>
            <w:color w:val="0000FF"/>
            <w:u w:val="single"/>
          </w:rPr>
          <w:t xml:space="preserve">Florida Museum: Latin American Exhibit: "Mesoamerican Artifacts"; Jeffrey R. </w:t>
        </w:r>
        <w:proofErr w:type="spellStart"/>
        <w:r w:rsidRPr="00F10D67">
          <w:rPr>
            <w:rFonts w:eastAsia="Times New Roman"/>
            <w:color w:val="0000FF"/>
            <w:u w:val="single"/>
          </w:rPr>
          <w:t>Vadala</w:t>
        </w:r>
        <w:proofErr w:type="spellEnd"/>
        <w:r w:rsidRPr="00F10D67">
          <w:rPr>
            <w:rFonts w:eastAsia="Times New Roman"/>
            <w:color w:val="0000FF"/>
            <w:u w:val="single"/>
          </w:rPr>
          <w:t>; March 23rd, 2017</w:t>
        </w:r>
      </w:hyperlink>
      <w:r w:rsidRPr="00F10D67">
        <w:rPr>
          <w:rFonts w:eastAsia="Times New Roman"/>
          <w:color w:val="auto"/>
        </w:rPr>
        <w:br/>
      </w:r>
      <w:r w:rsidRPr="00F10D67">
        <w:rPr>
          <w:rFonts w:eastAsia="Times New Roman"/>
          <w:color w:val="auto"/>
        </w:rPr>
        <w:br/>
      </w:r>
      <w:hyperlink r:id="rId56" w:anchor="v=onepage&amp;q&amp;f=false" w:history="1">
        <w:r w:rsidRPr="00F10D67">
          <w:rPr>
            <w:rFonts w:eastAsia="Times New Roman"/>
            <w:color w:val="0000FF"/>
            <w:u w:val="single"/>
          </w:rPr>
          <w:t xml:space="preserve">Google: Books: "Beauty around the World: A Cultural Encyclopedia"; Erin Kenny, Elizabeth </w:t>
        </w:r>
        <w:proofErr w:type="spellStart"/>
        <w:r w:rsidRPr="00F10D67">
          <w:rPr>
            <w:rFonts w:eastAsia="Times New Roman"/>
            <w:color w:val="0000FF"/>
            <w:u w:val="single"/>
          </w:rPr>
          <w:t>Gackstetter</w:t>
        </w:r>
        <w:proofErr w:type="spellEnd"/>
        <w:r w:rsidRPr="00F10D67">
          <w:rPr>
            <w:rFonts w:eastAsia="Times New Roman"/>
            <w:color w:val="0000FF"/>
            <w:u w:val="single"/>
          </w:rPr>
          <w:t xml:space="preserve"> Nichols; 2017</w:t>
        </w:r>
      </w:hyperlink>
      <w:r w:rsidRPr="00F10D67">
        <w:rPr>
          <w:rFonts w:eastAsia="Times New Roman"/>
          <w:color w:val="auto"/>
        </w:rPr>
        <w:br/>
      </w:r>
      <w:r w:rsidRPr="00F10D67">
        <w:rPr>
          <w:rFonts w:eastAsia="Times New Roman"/>
          <w:color w:val="auto"/>
        </w:rPr>
        <w:br/>
      </w:r>
      <w:hyperlink r:id="rId57" w:anchor="v=onepage&amp;q&amp;f=false" w:history="1">
        <w:r w:rsidRPr="00F10D67">
          <w:rPr>
            <w:rFonts w:eastAsia="Times New Roman"/>
            <w:color w:val="0000FF"/>
            <w:u w:val="single"/>
          </w:rPr>
          <w:t xml:space="preserve">Google Books: "Art and Myth of the Ancient Maya"; Oswaldo Chinchilla </w:t>
        </w:r>
        <w:proofErr w:type="spellStart"/>
        <w:r w:rsidRPr="00F10D67">
          <w:rPr>
            <w:rFonts w:eastAsia="Times New Roman"/>
            <w:color w:val="0000FF"/>
            <w:u w:val="single"/>
          </w:rPr>
          <w:t>Mazariegos</w:t>
        </w:r>
        <w:proofErr w:type="spellEnd"/>
        <w:r w:rsidRPr="00F10D67">
          <w:rPr>
            <w:rFonts w:eastAsia="Times New Roman"/>
            <w:color w:val="0000FF"/>
            <w:u w:val="single"/>
          </w:rPr>
          <w:t>; 2017</w:t>
        </w:r>
      </w:hyperlink>
      <w:r w:rsidRPr="00F10D67">
        <w:rPr>
          <w:rFonts w:eastAsia="Times New Roman"/>
          <w:color w:val="auto"/>
        </w:rPr>
        <w:br/>
      </w:r>
      <w:r w:rsidRPr="00F10D67">
        <w:rPr>
          <w:rFonts w:eastAsia="Times New Roman"/>
          <w:color w:val="auto"/>
        </w:rPr>
        <w:br/>
      </w:r>
      <w:hyperlink r:id="rId58" w:anchor="v=onepage&amp;q&amp;f=false" w:history="1">
        <w:r w:rsidRPr="00F10D67">
          <w:rPr>
            <w:rFonts w:eastAsia="Times New Roman"/>
            <w:color w:val="0000FF"/>
            <w:u w:val="single"/>
          </w:rPr>
          <w:t xml:space="preserve">Google Books: "Encyclopedia of the Ancient Maya"; Walter R.T. </w:t>
        </w:r>
        <w:proofErr w:type="spellStart"/>
        <w:r w:rsidRPr="00F10D67">
          <w:rPr>
            <w:rFonts w:eastAsia="Times New Roman"/>
            <w:color w:val="0000FF"/>
            <w:u w:val="single"/>
          </w:rPr>
          <w:t>Witschey</w:t>
        </w:r>
        <w:proofErr w:type="spellEnd"/>
        <w:r w:rsidRPr="00F10D67">
          <w:rPr>
            <w:rFonts w:eastAsia="Times New Roman"/>
            <w:color w:val="0000FF"/>
            <w:u w:val="single"/>
          </w:rPr>
          <w:t>; 2016</w:t>
        </w:r>
      </w:hyperlink>
      <w:r w:rsidRPr="00F10D67">
        <w:rPr>
          <w:rFonts w:eastAsia="Times New Roman"/>
          <w:color w:val="auto"/>
        </w:rPr>
        <w:br/>
      </w:r>
      <w:r w:rsidRPr="00F10D67">
        <w:rPr>
          <w:rFonts w:eastAsia="Times New Roman"/>
          <w:color w:val="auto"/>
        </w:rPr>
        <w:br/>
      </w:r>
      <w:hyperlink r:id="rId59" w:anchor="v=onepage&amp;q&amp;f=false" w:history="1">
        <w:r w:rsidRPr="00F10D67">
          <w:rPr>
            <w:rFonts w:eastAsia="Times New Roman"/>
            <w:color w:val="0000FF"/>
            <w:u w:val="single"/>
          </w:rPr>
          <w:t>Google Books: "Mortuary Landscapes of the Classic Maya: Rituals of Body and Soul"; Andrew K. Scherer; 2015</w:t>
        </w:r>
      </w:hyperlink>
      <w:r w:rsidRPr="00F10D67">
        <w:rPr>
          <w:rFonts w:eastAsia="Times New Roman"/>
          <w:color w:val="auto"/>
        </w:rPr>
        <w:br/>
      </w:r>
      <w:r w:rsidRPr="00F10D67">
        <w:rPr>
          <w:rFonts w:eastAsia="Times New Roman"/>
          <w:color w:val="auto"/>
        </w:rPr>
        <w:br/>
      </w:r>
      <w:hyperlink r:id="rId60" w:history="1">
        <w:proofErr w:type="spellStart"/>
        <w:r w:rsidRPr="00F10D67">
          <w:rPr>
            <w:rFonts w:eastAsia="Times New Roman"/>
            <w:color w:val="0000FF"/>
            <w:u w:val="single"/>
          </w:rPr>
          <w:t>Mesoweb</w:t>
        </w:r>
        <w:proofErr w:type="spellEnd"/>
        <w:r w:rsidRPr="00F10D67">
          <w:rPr>
            <w:rFonts w:eastAsia="Times New Roman"/>
            <w:color w:val="0000FF"/>
            <w:u w:val="single"/>
          </w:rPr>
          <w:t xml:space="preserve">: "The PARI Journal" Volume XV, No. 2: "On the Reading of Three Classic Maya Portrait Glyphs"; Marc </w:t>
        </w:r>
        <w:proofErr w:type="spellStart"/>
        <w:r w:rsidRPr="00F10D67">
          <w:rPr>
            <w:rFonts w:eastAsia="Times New Roman"/>
            <w:color w:val="0000FF"/>
            <w:u w:val="single"/>
          </w:rPr>
          <w:t>Zender</w:t>
        </w:r>
        <w:proofErr w:type="spellEnd"/>
        <w:r w:rsidRPr="00F10D67">
          <w:rPr>
            <w:rFonts w:eastAsia="Times New Roman"/>
            <w:color w:val="0000FF"/>
            <w:u w:val="single"/>
          </w:rPr>
          <w:t>; 2014</w:t>
        </w:r>
      </w:hyperlink>
      <w:r w:rsidRPr="00F10D67">
        <w:rPr>
          <w:rFonts w:eastAsia="Times New Roman"/>
          <w:color w:val="auto"/>
        </w:rPr>
        <w:br/>
      </w:r>
      <w:r w:rsidRPr="00F10D67">
        <w:rPr>
          <w:rFonts w:eastAsia="Times New Roman"/>
          <w:color w:val="auto"/>
        </w:rPr>
        <w:br/>
      </w:r>
      <w:hyperlink r:id="rId61" w:anchor="v=onepage&amp;q&amp;f=false" w:history="1">
        <w:r w:rsidRPr="00F10D67">
          <w:rPr>
            <w:rFonts w:eastAsia="Times New Roman"/>
            <w:color w:val="0000FF"/>
            <w:u w:val="single"/>
          </w:rPr>
          <w:t>Google Books: "The Life Within: Classic Maya and the Matter of Permanence"; Stephen Houston; 2014</w:t>
        </w:r>
      </w:hyperlink>
      <w:r w:rsidRPr="00F10D67">
        <w:rPr>
          <w:rFonts w:eastAsia="Times New Roman"/>
          <w:color w:val="auto"/>
        </w:rPr>
        <w:br/>
      </w:r>
      <w:r w:rsidRPr="00F10D67">
        <w:rPr>
          <w:rFonts w:eastAsia="Times New Roman"/>
          <w:color w:val="auto"/>
        </w:rPr>
        <w:br/>
      </w:r>
      <w:hyperlink r:id="rId62" w:history="1">
        <w:proofErr w:type="spellStart"/>
        <w:r w:rsidRPr="00F10D67">
          <w:rPr>
            <w:rFonts w:eastAsia="Times New Roman"/>
            <w:color w:val="0000FF"/>
            <w:u w:val="single"/>
          </w:rPr>
          <w:t>Mesoweb</w:t>
        </w:r>
        <w:proofErr w:type="spellEnd"/>
        <w:r w:rsidRPr="00F10D67">
          <w:rPr>
            <w:rFonts w:eastAsia="Times New Roman"/>
            <w:color w:val="0000FF"/>
            <w:u w:val="single"/>
          </w:rPr>
          <w:t xml:space="preserve">: "Antiquity" Volume 85; "In the path of the Maize God: a royal tomb at </w:t>
        </w:r>
        <w:proofErr w:type="spellStart"/>
        <w:r w:rsidRPr="00F10D67">
          <w:rPr>
            <w:rFonts w:eastAsia="Times New Roman"/>
            <w:color w:val="0000FF"/>
            <w:u w:val="single"/>
          </w:rPr>
          <w:t>Nakum</w:t>
        </w:r>
        <w:proofErr w:type="spellEnd"/>
        <w:r w:rsidRPr="00F10D67">
          <w:rPr>
            <w:rFonts w:eastAsia="Times New Roman"/>
            <w:color w:val="0000FF"/>
            <w:u w:val="single"/>
          </w:rPr>
          <w:t xml:space="preserve">, </w:t>
        </w:r>
        <w:proofErr w:type="spellStart"/>
        <w:r w:rsidRPr="00F10D67">
          <w:rPr>
            <w:rFonts w:eastAsia="Times New Roman"/>
            <w:color w:val="0000FF"/>
            <w:u w:val="single"/>
          </w:rPr>
          <w:t>Peten</w:t>
        </w:r>
        <w:proofErr w:type="spellEnd"/>
        <w:r w:rsidRPr="00F10D67">
          <w:rPr>
            <w:rFonts w:eastAsia="Times New Roman"/>
            <w:color w:val="0000FF"/>
            <w:u w:val="single"/>
          </w:rPr>
          <w:t xml:space="preserve">, Guatemala"; </w:t>
        </w:r>
        <w:proofErr w:type="spellStart"/>
        <w:r w:rsidRPr="00F10D67">
          <w:rPr>
            <w:rFonts w:eastAsia="Times New Roman"/>
            <w:color w:val="0000FF"/>
            <w:u w:val="single"/>
          </w:rPr>
          <w:t>Jarosław</w:t>
        </w:r>
        <w:proofErr w:type="spellEnd"/>
        <w:r w:rsidRPr="00F10D67">
          <w:rPr>
            <w:rFonts w:eastAsia="Times New Roman"/>
            <w:color w:val="0000FF"/>
            <w:u w:val="single"/>
          </w:rPr>
          <w:t xml:space="preserve"> </w:t>
        </w:r>
        <w:proofErr w:type="spellStart"/>
        <w:r w:rsidRPr="00F10D67">
          <w:rPr>
            <w:rFonts w:eastAsia="Times New Roman"/>
            <w:color w:val="0000FF"/>
            <w:u w:val="single"/>
          </w:rPr>
          <w:t>Zrałka</w:t>
        </w:r>
        <w:proofErr w:type="spellEnd"/>
        <w:r w:rsidRPr="00F10D67">
          <w:rPr>
            <w:rFonts w:eastAsia="Times New Roman"/>
            <w:color w:val="0000FF"/>
            <w:u w:val="single"/>
          </w:rPr>
          <w:t xml:space="preserve">, </w:t>
        </w:r>
        <w:proofErr w:type="spellStart"/>
        <w:r w:rsidRPr="00F10D67">
          <w:rPr>
            <w:rFonts w:eastAsia="Times New Roman"/>
            <w:color w:val="0000FF"/>
            <w:u w:val="single"/>
          </w:rPr>
          <w:t>Wiesław</w:t>
        </w:r>
        <w:proofErr w:type="spellEnd"/>
        <w:r w:rsidRPr="00F10D67">
          <w:rPr>
            <w:rFonts w:eastAsia="Times New Roman"/>
            <w:color w:val="0000FF"/>
            <w:u w:val="single"/>
          </w:rPr>
          <w:t xml:space="preserve"> </w:t>
        </w:r>
        <w:proofErr w:type="spellStart"/>
        <w:r w:rsidRPr="00F10D67">
          <w:rPr>
            <w:rFonts w:eastAsia="Times New Roman"/>
            <w:color w:val="0000FF"/>
            <w:u w:val="single"/>
          </w:rPr>
          <w:t>Koszkul</w:t>
        </w:r>
        <w:proofErr w:type="spellEnd"/>
        <w:r w:rsidRPr="00F10D67">
          <w:rPr>
            <w:rFonts w:eastAsia="Times New Roman"/>
            <w:color w:val="0000FF"/>
            <w:u w:val="single"/>
          </w:rPr>
          <w:t>, Simon Martin, Bernard Hermes; 2011</w:t>
        </w:r>
      </w:hyperlink>
      <w:r w:rsidRPr="00F10D67">
        <w:rPr>
          <w:rFonts w:eastAsia="Times New Roman"/>
          <w:color w:val="auto"/>
        </w:rPr>
        <w:br/>
      </w:r>
      <w:r w:rsidRPr="00F10D67">
        <w:rPr>
          <w:rFonts w:eastAsia="Times New Roman"/>
          <w:color w:val="auto"/>
        </w:rPr>
        <w:br/>
      </w:r>
      <w:hyperlink r:id="rId63" w:anchor="v=onepage&amp;q&amp;f=false" w:history="1">
        <w:r w:rsidRPr="00F10D67">
          <w:rPr>
            <w:rFonts w:eastAsia="Times New Roman"/>
            <w:color w:val="0000FF"/>
            <w:u w:val="single"/>
          </w:rPr>
          <w:t>Google Books: "Death and the Classic Maya Kings"; James L. Fitzsimmons; 2009</w:t>
        </w:r>
      </w:hyperlink>
      <w:r w:rsidRPr="00F10D67">
        <w:rPr>
          <w:rFonts w:eastAsia="Times New Roman"/>
          <w:color w:val="auto"/>
        </w:rPr>
        <w:br/>
      </w:r>
      <w:r w:rsidRPr="00F10D67">
        <w:rPr>
          <w:rFonts w:eastAsia="Times New Roman"/>
          <w:color w:val="auto"/>
        </w:rPr>
        <w:br/>
      </w:r>
      <w:hyperlink r:id="rId64" w:anchor="v=onepage&amp;q&amp;f=false" w:history="1">
        <w:r w:rsidRPr="00F10D67">
          <w:rPr>
            <w:rFonts w:eastAsia="Times New Roman"/>
            <w:color w:val="0000FF"/>
            <w:u w:val="single"/>
          </w:rPr>
          <w:t xml:space="preserve">Google Books: "Maya Sacred Geography and the Creator Deities"; Karen </w:t>
        </w:r>
        <w:proofErr w:type="spellStart"/>
        <w:r w:rsidRPr="00F10D67">
          <w:rPr>
            <w:rFonts w:eastAsia="Times New Roman"/>
            <w:color w:val="0000FF"/>
            <w:u w:val="single"/>
          </w:rPr>
          <w:t>Bassie</w:t>
        </w:r>
        <w:proofErr w:type="spellEnd"/>
        <w:r w:rsidRPr="00F10D67">
          <w:rPr>
            <w:rFonts w:eastAsia="Times New Roman"/>
            <w:color w:val="0000FF"/>
            <w:u w:val="single"/>
          </w:rPr>
          <w:t>-Sweet; 2008</w:t>
        </w:r>
      </w:hyperlink>
      <w:r w:rsidRPr="00F10D67">
        <w:rPr>
          <w:rFonts w:eastAsia="Times New Roman"/>
          <w:color w:val="auto"/>
        </w:rPr>
        <w:br/>
      </w:r>
      <w:r w:rsidRPr="00F10D67">
        <w:rPr>
          <w:rFonts w:eastAsia="Times New Roman"/>
          <w:color w:val="auto"/>
        </w:rPr>
        <w:br/>
      </w:r>
      <w:hyperlink r:id="rId65" w:anchor="v=onepage&amp;q&amp;f=false" w:history="1">
        <w:r w:rsidRPr="00F10D67">
          <w:rPr>
            <w:rFonts w:eastAsia="Times New Roman"/>
            <w:color w:val="0000FF"/>
            <w:u w:val="single"/>
          </w:rPr>
          <w:t>Google Books: "The Ancient Maya: New Perspectives"; Heather McKillop; 2004</w:t>
        </w:r>
      </w:hyperlink>
      <w:r w:rsidRPr="00F10D67">
        <w:rPr>
          <w:rFonts w:eastAsia="Times New Roman"/>
          <w:color w:val="auto"/>
        </w:rPr>
        <w:br/>
      </w:r>
      <w:r w:rsidRPr="00F10D67">
        <w:rPr>
          <w:rFonts w:eastAsia="Times New Roman"/>
          <w:color w:val="auto"/>
        </w:rPr>
        <w:br/>
      </w:r>
      <w:hyperlink r:id="rId66" w:anchor="v=onepage&amp;q&amp;f=false" w:history="1">
        <w:r w:rsidRPr="00F10D67">
          <w:rPr>
            <w:rFonts w:eastAsia="Times New Roman"/>
            <w:color w:val="0000FF"/>
            <w:u w:val="single"/>
          </w:rPr>
          <w:t>Google Books: "Archaeology of Ancient Mexico and Central America: An Encyclopedia"; Susan Toby Evans, David L. Webster (editors); 2001</w:t>
        </w:r>
      </w:hyperlink>
      <w:r w:rsidRPr="00F10D67">
        <w:rPr>
          <w:rFonts w:eastAsia="Times New Roman"/>
          <w:color w:val="auto"/>
        </w:rPr>
        <w:br/>
      </w:r>
      <w:r w:rsidRPr="00F10D67">
        <w:rPr>
          <w:rFonts w:eastAsia="Times New Roman"/>
          <w:color w:val="auto"/>
        </w:rPr>
        <w:br/>
      </w:r>
      <w:hyperlink r:id="rId67" w:anchor="v=onepage&amp;q&amp;f=false" w:history="1">
        <w:r w:rsidRPr="00F10D67">
          <w:rPr>
            <w:rFonts w:eastAsia="Times New Roman"/>
            <w:color w:val="0000FF"/>
            <w:u w:val="single"/>
          </w:rPr>
          <w:t>Google Books: "Trees of Paradise and Pillars of the World: The Serial Stela Cycle of "18-Rabbit-God K," King of Copan"; Elizabeth A. Newsome; 2001</w:t>
        </w:r>
      </w:hyperlink>
      <w:r w:rsidRPr="00F10D67">
        <w:rPr>
          <w:rFonts w:eastAsia="Times New Roman"/>
          <w:color w:val="auto"/>
        </w:rPr>
        <w:br/>
      </w:r>
      <w:r w:rsidRPr="00F10D67">
        <w:rPr>
          <w:rFonts w:eastAsia="Times New Roman"/>
          <w:color w:val="auto"/>
        </w:rPr>
        <w:br/>
      </w:r>
      <w:hyperlink r:id="rId68" w:history="1">
        <w:r w:rsidRPr="00F10D67">
          <w:rPr>
            <w:rFonts w:eastAsia="Times New Roman"/>
            <w:color w:val="0000FF"/>
            <w:u w:val="single"/>
          </w:rPr>
          <w:t>Los Angeles Mission College: "Jade - The Green Gold of the Maya"; Elisabeth Wagner</w:t>
        </w:r>
      </w:hyperlink>
      <w:r w:rsidRPr="00F10D67">
        <w:rPr>
          <w:rFonts w:eastAsia="Times New Roman"/>
          <w:color w:val="auto"/>
        </w:rPr>
        <w:br/>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Image Credits:</w:t>
      </w:r>
      <w:r w:rsidRPr="00F10D67">
        <w:rPr>
          <w:rFonts w:eastAsia="Times New Roman"/>
          <w:color w:val="auto"/>
        </w:rPr>
        <w:br/>
      </w:r>
      <w:hyperlink r:id="rId69" w:history="1">
        <w:r w:rsidRPr="00F10D67">
          <w:rPr>
            <w:rFonts w:eastAsia="Times New Roman"/>
            <w:color w:val="0000FF"/>
            <w:u w:val="single"/>
          </w:rPr>
          <w:t>The Metropolitan Museum of Art: Young Corn God</w:t>
        </w:r>
      </w:hyperlink>
      <w:r w:rsidRPr="00F10D67">
        <w:rPr>
          <w:rFonts w:eastAsia="Times New Roman"/>
          <w:color w:val="auto"/>
        </w:rPr>
        <w:br/>
      </w:r>
      <w:r w:rsidRPr="00F10D67">
        <w:rPr>
          <w:rFonts w:eastAsia="Times New Roman"/>
          <w:color w:val="auto"/>
        </w:rPr>
        <w:br/>
      </w:r>
      <w:hyperlink r:id="rId70" w:history="1">
        <w:r w:rsidRPr="00F10D67">
          <w:rPr>
            <w:rFonts w:eastAsia="Times New Roman"/>
            <w:color w:val="0000FF"/>
            <w:u w:val="single"/>
          </w:rPr>
          <w:t>LACMA: Architectural Medallion Depicting the Maize God</w:t>
        </w:r>
      </w:hyperlink>
      <w:r w:rsidRPr="00F10D67">
        <w:rPr>
          <w:rFonts w:eastAsia="Times New Roman"/>
          <w:color w:val="auto"/>
        </w:rPr>
        <w:br/>
      </w:r>
      <w:r w:rsidRPr="00F10D67">
        <w:rPr>
          <w:rFonts w:eastAsia="Times New Roman"/>
          <w:color w:val="auto"/>
        </w:rPr>
        <w:br/>
      </w:r>
      <w:hyperlink r:id="rId71" w:history="1">
        <w:r w:rsidRPr="00F10D67">
          <w:rPr>
            <w:rFonts w:eastAsia="Times New Roman"/>
            <w:color w:val="0000FF"/>
            <w:u w:val="single"/>
          </w:rPr>
          <w:t xml:space="preserve">The Metropolitan Museum of Art: Pair of </w:t>
        </w:r>
        <w:proofErr w:type="spellStart"/>
        <w:r w:rsidRPr="00F10D67">
          <w:rPr>
            <w:rFonts w:eastAsia="Times New Roman"/>
            <w:color w:val="0000FF"/>
            <w:u w:val="single"/>
          </w:rPr>
          <w:t>Earflare</w:t>
        </w:r>
        <w:proofErr w:type="spellEnd"/>
        <w:r w:rsidRPr="00F10D67">
          <w:rPr>
            <w:rFonts w:eastAsia="Times New Roman"/>
            <w:color w:val="0000FF"/>
            <w:u w:val="single"/>
          </w:rPr>
          <w:t xml:space="preserve"> Frontals</w:t>
        </w:r>
      </w:hyperlink>
      <w:r w:rsidRPr="00F10D67">
        <w:rPr>
          <w:rFonts w:eastAsia="Times New Roman"/>
          <w:color w:val="auto"/>
        </w:rPr>
        <w:br/>
      </w:r>
      <w:r w:rsidRPr="00F10D67">
        <w:rPr>
          <w:rFonts w:eastAsia="Times New Roman"/>
          <w:color w:val="auto"/>
        </w:rPr>
        <w:br/>
      </w:r>
      <w:hyperlink r:id="rId72" w:history="1">
        <w:r w:rsidRPr="00F10D67">
          <w:rPr>
            <w:rFonts w:eastAsia="Times New Roman"/>
            <w:color w:val="0000FF"/>
            <w:u w:val="single"/>
          </w:rPr>
          <w:t>LACMA: Seated Ruler in the Guise of the Maize God</w:t>
        </w:r>
      </w:hyperlink>
    </w:p>
    <w:p w:rsidR="00F10D67" w:rsidRPr="00F10D67" w:rsidRDefault="00F10D67" w:rsidP="00F10D67">
      <w:pPr>
        <w:spacing w:after="0" w:line="240" w:lineRule="auto"/>
        <w:rPr>
          <w:rFonts w:eastAsia="Times New Roman"/>
          <w:color w:val="auto"/>
        </w:rPr>
      </w:pPr>
    </w:p>
    <w:p w:rsidR="00F10D67" w:rsidRPr="00F10D67" w:rsidRDefault="005E6AA1" w:rsidP="00F10D67">
      <w:pPr>
        <w:spacing w:after="0" w:line="240" w:lineRule="auto"/>
        <w:rPr>
          <w:rFonts w:eastAsia="Times New Roman"/>
          <w:color w:val="auto"/>
        </w:rPr>
      </w:pPr>
      <w:hyperlink r:id="rId73" w:history="1">
        <w:r w:rsidR="00F10D67" w:rsidRPr="00F10D67">
          <w:rPr>
            <w:rFonts w:eastAsia="Times New Roman"/>
            <w:color w:val="0000FF"/>
            <w:u w:val="single"/>
          </w:rPr>
          <w:t>LACMA: Cylinder Vase with Moon Goddess and Other Celestial Beings</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t xml:space="preserve">Posted by </w:t>
      </w:r>
      <w:hyperlink r:id="rId74" w:tooltip="author profile" w:history="1">
        <w:proofErr w:type="spellStart"/>
        <w:r w:rsidRPr="00F10D67">
          <w:rPr>
            <w:rFonts w:eastAsia="Times New Roman"/>
            <w:color w:val="0000FF"/>
            <w:u w:val="single"/>
          </w:rPr>
          <w:t>Glas</w:t>
        </w:r>
        <w:proofErr w:type="spellEnd"/>
        <w:r w:rsidRPr="00F10D67">
          <w:rPr>
            <w:rFonts w:eastAsia="Times New Roman"/>
            <w:color w:val="0000FF"/>
            <w:u w:val="single"/>
          </w:rPr>
          <w:t xml:space="preserve"> </w:t>
        </w:r>
        <w:proofErr w:type="spellStart"/>
        <w:r w:rsidRPr="00F10D67">
          <w:rPr>
            <w:rFonts w:eastAsia="Times New Roman"/>
            <w:color w:val="0000FF"/>
            <w:u w:val="single"/>
          </w:rPr>
          <w:t>Ysgrifen</w:t>
        </w:r>
        <w:proofErr w:type="spellEnd"/>
        <w:r w:rsidRPr="00F10D67">
          <w:rPr>
            <w:rFonts w:eastAsia="Times New Roman"/>
            <w:color w:val="0000FF"/>
            <w:u w:val="single"/>
          </w:rPr>
          <w:t xml:space="preserve"> </w:t>
        </w:r>
      </w:hyperlink>
      <w:r w:rsidRPr="00F10D67">
        <w:rPr>
          <w:rFonts w:eastAsia="Times New Roman"/>
          <w:color w:val="auto"/>
        </w:rPr>
        <w:t xml:space="preserve">at </w:t>
      </w:r>
      <w:hyperlink r:id="rId75" w:tooltip="permanent link" w:history="1">
        <w:r w:rsidRPr="00F10D67">
          <w:rPr>
            <w:rFonts w:eastAsia="Times New Roman"/>
            <w:color w:val="0000FF"/>
            <w:u w:val="single"/>
          </w:rPr>
          <w:t>12:02 PM</w:t>
        </w:r>
      </w:hyperlink>
      <w:r w:rsidRPr="00F10D67">
        <w:rPr>
          <w:rFonts w:eastAsia="Times New Roman"/>
          <w:color w:val="auto"/>
        </w:rPr>
        <w:t xml:space="preserve"> </w:t>
      </w:r>
      <w:hyperlink r:id="rId76" w:anchor="comment-form" w:history="1">
        <w:r w:rsidRPr="00F10D67">
          <w:rPr>
            <w:rFonts w:eastAsia="Times New Roman"/>
            <w:color w:val="0000FF"/>
            <w:u w:val="single"/>
          </w:rPr>
          <w:t>0 comments</w:t>
        </w:r>
      </w:hyperlink>
      <w:r w:rsidRPr="00F10D67">
        <w:rPr>
          <w:rFonts w:eastAsia="Times New Roman"/>
          <w:color w:val="auto"/>
        </w:rPr>
        <w:t xml:space="preserve"> </w:t>
      </w:r>
    </w:p>
    <w:p w:rsidR="00F10D67" w:rsidRPr="00F10D67" w:rsidRDefault="005E6AA1" w:rsidP="00F10D67">
      <w:pPr>
        <w:spacing w:after="0" w:line="240" w:lineRule="auto"/>
        <w:rPr>
          <w:rFonts w:eastAsia="Times New Roman"/>
          <w:color w:val="auto"/>
        </w:rPr>
      </w:pPr>
      <w:hyperlink r:id="rId77" w:tgtFrame="_blank" w:tooltip="Email This" w:history="1">
        <w:r w:rsidR="00F10D67" w:rsidRPr="00F10D67">
          <w:rPr>
            <w:rFonts w:eastAsia="Times New Roman"/>
            <w:color w:val="0000FF"/>
            <w:u w:val="single"/>
          </w:rPr>
          <w:t xml:space="preserve">Email </w:t>
        </w:r>
        <w:proofErr w:type="spellStart"/>
        <w:r w:rsidR="00F10D67" w:rsidRPr="00F10D67">
          <w:rPr>
            <w:rFonts w:eastAsia="Times New Roman"/>
            <w:color w:val="0000FF"/>
            <w:u w:val="single"/>
          </w:rPr>
          <w:t>This</w:t>
        </w:r>
      </w:hyperlink>
      <w:hyperlink r:id="rId78" w:tgtFrame="_blank" w:tooltip="BlogThis!" w:history="1">
        <w:r w:rsidR="00F10D67" w:rsidRPr="00F10D67">
          <w:rPr>
            <w:rFonts w:eastAsia="Times New Roman"/>
            <w:color w:val="0000FF"/>
            <w:u w:val="single"/>
          </w:rPr>
          <w:t>BlogThis!</w:t>
        </w:r>
      </w:hyperlink>
      <w:hyperlink r:id="rId79" w:tgtFrame="_blank" w:tooltip="Share to Twitter" w:history="1">
        <w:r w:rsidR="00F10D67" w:rsidRPr="00F10D67">
          <w:rPr>
            <w:rFonts w:eastAsia="Times New Roman"/>
            <w:color w:val="0000FF"/>
            <w:u w:val="single"/>
          </w:rPr>
          <w:t>Share</w:t>
        </w:r>
        <w:proofErr w:type="spellEnd"/>
        <w:r w:rsidR="00F10D67" w:rsidRPr="00F10D67">
          <w:rPr>
            <w:rFonts w:eastAsia="Times New Roman"/>
            <w:color w:val="0000FF"/>
            <w:u w:val="single"/>
          </w:rPr>
          <w:t xml:space="preserve"> to </w:t>
        </w:r>
        <w:proofErr w:type="spellStart"/>
        <w:r w:rsidR="00F10D67" w:rsidRPr="00F10D67">
          <w:rPr>
            <w:rFonts w:eastAsia="Times New Roman"/>
            <w:color w:val="0000FF"/>
            <w:u w:val="single"/>
          </w:rPr>
          <w:t>Twitter</w:t>
        </w:r>
      </w:hyperlink>
      <w:hyperlink r:id="rId80" w:tgtFrame="_blank" w:tooltip="Share to Facebook" w:history="1">
        <w:r w:rsidR="00F10D67" w:rsidRPr="00F10D67">
          <w:rPr>
            <w:rFonts w:eastAsia="Times New Roman"/>
            <w:color w:val="0000FF"/>
            <w:u w:val="single"/>
          </w:rPr>
          <w:t>Share</w:t>
        </w:r>
        <w:proofErr w:type="spellEnd"/>
        <w:r w:rsidR="00F10D67" w:rsidRPr="00F10D67">
          <w:rPr>
            <w:rFonts w:eastAsia="Times New Roman"/>
            <w:color w:val="0000FF"/>
            <w:u w:val="single"/>
          </w:rPr>
          <w:t xml:space="preserve"> to </w:t>
        </w:r>
        <w:proofErr w:type="spellStart"/>
        <w:r w:rsidR="00F10D67" w:rsidRPr="00F10D67">
          <w:rPr>
            <w:rFonts w:eastAsia="Times New Roman"/>
            <w:color w:val="0000FF"/>
            <w:u w:val="single"/>
          </w:rPr>
          <w:t>Facebook</w:t>
        </w:r>
      </w:hyperlink>
      <w:hyperlink r:id="rId81" w:tgtFrame="_blank" w:tooltip="Share to Pinterest" w:history="1">
        <w:r w:rsidR="00F10D67" w:rsidRPr="00F10D67">
          <w:rPr>
            <w:rFonts w:eastAsia="Times New Roman"/>
            <w:color w:val="0000FF"/>
            <w:u w:val="single"/>
          </w:rPr>
          <w:t>Share</w:t>
        </w:r>
        <w:proofErr w:type="spellEnd"/>
        <w:r w:rsidR="00F10D67" w:rsidRPr="00F10D67">
          <w:rPr>
            <w:rFonts w:eastAsia="Times New Roman"/>
            <w:color w:val="0000FF"/>
            <w:u w:val="single"/>
          </w:rPr>
          <w:t xml:space="preserve"> to Pinterest</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t xml:space="preserve">Labels: </w:t>
      </w:r>
      <w:hyperlink r:id="rId82" w:history="1">
        <w:r w:rsidRPr="00F10D67">
          <w:rPr>
            <w:rFonts w:eastAsia="Times New Roman"/>
            <w:color w:val="0000FF"/>
            <w:u w:val="single"/>
          </w:rPr>
          <w:t>ancient Maya</w:t>
        </w:r>
      </w:hyperlink>
      <w:r w:rsidRPr="00F10D67">
        <w:rPr>
          <w:rFonts w:eastAsia="Times New Roman"/>
          <w:color w:val="auto"/>
        </w:rPr>
        <w:t xml:space="preserve">, </w:t>
      </w:r>
      <w:hyperlink r:id="rId83" w:history="1">
        <w:r w:rsidRPr="00F10D67">
          <w:rPr>
            <w:rFonts w:eastAsia="Times New Roman"/>
            <w:color w:val="0000FF"/>
            <w:u w:val="single"/>
          </w:rPr>
          <w:t>aspects</w:t>
        </w:r>
      </w:hyperlink>
      <w:r w:rsidRPr="00F10D67">
        <w:rPr>
          <w:rFonts w:eastAsia="Times New Roman"/>
          <w:color w:val="auto"/>
        </w:rPr>
        <w:t xml:space="preserve">, </w:t>
      </w:r>
      <w:hyperlink r:id="rId84" w:history="1">
        <w:r w:rsidRPr="00F10D67">
          <w:rPr>
            <w:rFonts w:eastAsia="Times New Roman"/>
            <w:color w:val="0000FF"/>
            <w:u w:val="single"/>
          </w:rPr>
          <w:t>Classic Period</w:t>
        </w:r>
      </w:hyperlink>
      <w:r w:rsidRPr="00F10D67">
        <w:rPr>
          <w:rFonts w:eastAsia="Times New Roman"/>
          <w:color w:val="auto"/>
        </w:rPr>
        <w:t xml:space="preserve">, </w:t>
      </w:r>
      <w:hyperlink r:id="rId85" w:history="1">
        <w:r w:rsidRPr="00F10D67">
          <w:rPr>
            <w:rFonts w:eastAsia="Times New Roman"/>
            <w:color w:val="0000FF"/>
            <w:u w:val="single"/>
          </w:rPr>
          <w:t>Foliated Maize God</w:t>
        </w:r>
      </w:hyperlink>
      <w:r w:rsidRPr="00F10D67">
        <w:rPr>
          <w:rFonts w:eastAsia="Times New Roman"/>
          <w:color w:val="auto"/>
        </w:rPr>
        <w:t xml:space="preserve">, </w:t>
      </w:r>
      <w:hyperlink r:id="rId86" w:history="1">
        <w:r w:rsidRPr="00F10D67">
          <w:rPr>
            <w:rFonts w:eastAsia="Times New Roman"/>
            <w:color w:val="0000FF"/>
            <w:u w:val="single"/>
          </w:rPr>
          <w:t>God E</w:t>
        </w:r>
      </w:hyperlink>
      <w:r w:rsidRPr="00F10D67">
        <w:rPr>
          <w:rFonts w:eastAsia="Times New Roman"/>
          <w:color w:val="auto"/>
        </w:rPr>
        <w:t xml:space="preserve">, </w:t>
      </w:r>
      <w:hyperlink r:id="rId87" w:history="1">
        <w:r w:rsidRPr="00F10D67">
          <w:rPr>
            <w:rFonts w:eastAsia="Times New Roman"/>
            <w:color w:val="0000FF"/>
            <w:u w:val="single"/>
          </w:rPr>
          <w:t>jade</w:t>
        </w:r>
      </w:hyperlink>
      <w:r w:rsidRPr="00F10D67">
        <w:rPr>
          <w:rFonts w:eastAsia="Times New Roman"/>
          <w:color w:val="auto"/>
        </w:rPr>
        <w:t xml:space="preserve">, </w:t>
      </w:r>
      <w:hyperlink r:id="rId88" w:history="1">
        <w:r w:rsidRPr="00F10D67">
          <w:rPr>
            <w:rFonts w:eastAsia="Times New Roman"/>
            <w:color w:val="0000FF"/>
            <w:u w:val="single"/>
          </w:rPr>
          <w:t>maize god</w:t>
        </w:r>
      </w:hyperlink>
      <w:r w:rsidRPr="00F10D67">
        <w:rPr>
          <w:rFonts w:eastAsia="Times New Roman"/>
          <w:color w:val="auto"/>
        </w:rPr>
        <w:t xml:space="preserve">, </w:t>
      </w:r>
      <w:hyperlink r:id="rId89" w:history="1">
        <w:r w:rsidRPr="00F10D67">
          <w:rPr>
            <w:rFonts w:eastAsia="Times New Roman"/>
            <w:color w:val="0000FF"/>
            <w:u w:val="single"/>
          </w:rPr>
          <w:t>Maya</w:t>
        </w:r>
      </w:hyperlink>
      <w:r w:rsidRPr="00F10D67">
        <w:rPr>
          <w:rFonts w:eastAsia="Times New Roman"/>
          <w:color w:val="auto"/>
        </w:rPr>
        <w:t xml:space="preserve">, </w:t>
      </w:r>
      <w:hyperlink r:id="rId90" w:history="1">
        <w:r w:rsidRPr="00F10D67">
          <w:rPr>
            <w:rFonts w:eastAsia="Times New Roman"/>
            <w:color w:val="0000FF"/>
            <w:u w:val="single"/>
          </w:rPr>
          <w:t>myth</w:t>
        </w:r>
      </w:hyperlink>
      <w:r w:rsidRPr="00F10D67">
        <w:rPr>
          <w:rFonts w:eastAsia="Times New Roman"/>
          <w:color w:val="auto"/>
        </w:rPr>
        <w:t xml:space="preserve">, </w:t>
      </w:r>
      <w:hyperlink r:id="rId91" w:history="1">
        <w:proofErr w:type="spellStart"/>
        <w:r w:rsidRPr="00F10D67">
          <w:rPr>
            <w:rFonts w:eastAsia="Times New Roman"/>
            <w:color w:val="0000FF"/>
            <w:u w:val="single"/>
          </w:rPr>
          <w:t>Popol</w:t>
        </w:r>
        <w:proofErr w:type="spellEnd"/>
        <w:r w:rsidRPr="00F10D67">
          <w:rPr>
            <w:rFonts w:eastAsia="Times New Roman"/>
            <w:color w:val="0000FF"/>
            <w:u w:val="single"/>
          </w:rPr>
          <w:t xml:space="preserve"> </w:t>
        </w:r>
        <w:proofErr w:type="spellStart"/>
        <w:r w:rsidRPr="00F10D67">
          <w:rPr>
            <w:rFonts w:eastAsia="Times New Roman"/>
            <w:color w:val="0000FF"/>
            <w:u w:val="single"/>
          </w:rPr>
          <w:t>Vuh</w:t>
        </w:r>
        <w:proofErr w:type="spellEnd"/>
      </w:hyperlink>
      <w:r w:rsidRPr="00F10D67">
        <w:rPr>
          <w:rFonts w:eastAsia="Times New Roman"/>
          <w:color w:val="auto"/>
        </w:rPr>
        <w:t xml:space="preserve">, </w:t>
      </w:r>
      <w:hyperlink r:id="rId92" w:history="1">
        <w:r w:rsidRPr="00F10D67">
          <w:rPr>
            <w:rFonts w:eastAsia="Times New Roman"/>
            <w:color w:val="0000FF"/>
            <w:u w:val="single"/>
          </w:rPr>
          <w:t>religion</w:t>
        </w:r>
      </w:hyperlink>
      <w:r w:rsidRPr="00F10D67">
        <w:rPr>
          <w:rFonts w:eastAsia="Times New Roman"/>
          <w:color w:val="auto"/>
        </w:rPr>
        <w:t xml:space="preserve">, </w:t>
      </w:r>
      <w:hyperlink r:id="rId93" w:history="1">
        <w:r w:rsidRPr="00F10D67">
          <w:rPr>
            <w:rFonts w:eastAsia="Times New Roman"/>
            <w:color w:val="0000FF"/>
            <w:u w:val="single"/>
          </w:rPr>
          <w:t>resurrection</w:t>
        </w:r>
      </w:hyperlink>
      <w:r w:rsidRPr="00F10D67">
        <w:rPr>
          <w:rFonts w:eastAsia="Times New Roman"/>
          <w:color w:val="auto"/>
        </w:rPr>
        <w:t xml:space="preserve">, </w:t>
      </w:r>
      <w:hyperlink r:id="rId94" w:history="1">
        <w:r w:rsidRPr="00F10D67">
          <w:rPr>
            <w:rFonts w:eastAsia="Times New Roman"/>
            <w:color w:val="0000FF"/>
            <w:u w:val="single"/>
          </w:rPr>
          <w:t>Tonsured Maize God</w:t>
        </w:r>
      </w:hyperlink>
      <w:r w:rsidRPr="00F10D67">
        <w:rPr>
          <w:rFonts w:eastAsia="Times New Roman"/>
          <w:color w:val="auto"/>
        </w:rPr>
        <w:t xml:space="preserve"> </w:t>
      </w:r>
    </w:p>
    <w:p w:rsidR="00F10D67" w:rsidRPr="00F10D67" w:rsidRDefault="005E6AA1" w:rsidP="00F10D67">
      <w:pPr>
        <w:spacing w:after="0" w:line="240" w:lineRule="auto"/>
        <w:rPr>
          <w:rFonts w:eastAsia="Times New Roman"/>
          <w:color w:val="auto"/>
        </w:rPr>
      </w:pPr>
      <w:hyperlink r:id="rId95" w:tooltip="Older Posts" w:history="1">
        <w:r w:rsidR="00F10D67" w:rsidRPr="00F10D67">
          <w:rPr>
            <w:rFonts w:eastAsia="Times New Roman"/>
            <w:color w:val="0000FF"/>
            <w:u w:val="single"/>
          </w:rPr>
          <w:t>Older Posts</w:t>
        </w:r>
      </w:hyperlink>
      <w:r w:rsidR="00F10D67" w:rsidRPr="00F10D67">
        <w:rPr>
          <w:rFonts w:eastAsia="Times New Roman"/>
          <w:color w:val="auto"/>
        </w:rPr>
        <w:t xml:space="preserve"> </w:t>
      </w:r>
    </w:p>
    <w:p w:rsidR="009B21F4" w:rsidRDefault="009B21F4" w:rsidP="00CC1DED">
      <w:r>
        <w:t>=======================================================================================</w:t>
      </w:r>
    </w:p>
    <w:p w:rsidR="009B21F4" w:rsidRDefault="009B21F4">
      <w:r>
        <w:br w:type="page"/>
      </w:r>
    </w:p>
    <w:p w:rsidR="009B21F4" w:rsidRPr="009B21F4" w:rsidRDefault="009B21F4" w:rsidP="009B21F4">
      <w:pPr>
        <w:shd w:val="clear" w:color="auto" w:fill="FFFFFF"/>
        <w:spacing w:after="180" w:line="312" w:lineRule="atLeast"/>
        <w:outlineLvl w:val="2"/>
        <w:rPr>
          <w:rFonts w:ascii="Verdana" w:eastAsia="Times New Roman" w:hAnsi="Verdana"/>
          <w:b/>
          <w:bCs/>
          <w:color w:val="000000"/>
          <w:sz w:val="18"/>
          <w:szCs w:val="18"/>
        </w:rPr>
      </w:pPr>
      <w:r w:rsidRPr="009B21F4">
        <w:rPr>
          <w:rFonts w:ascii="Verdana" w:eastAsia="Times New Roman" w:hAnsi="Verdana"/>
          <w:b/>
          <w:bCs/>
          <w:color w:val="000000"/>
          <w:sz w:val="18"/>
          <w:szCs w:val="18"/>
        </w:rPr>
        <w:lastRenderedPageBreak/>
        <w:t>ORIGINAL QUESTION received from - and thanks to - </w:t>
      </w:r>
      <w:r w:rsidRPr="009B21F4">
        <w:rPr>
          <w:rFonts w:ascii="Verdana" w:eastAsia="Times New Roman" w:hAnsi="Verdana"/>
          <w:b/>
          <w:bCs/>
          <w:i/>
          <w:iCs/>
          <w:color w:val="FF0000"/>
          <w:sz w:val="18"/>
          <w:szCs w:val="18"/>
        </w:rPr>
        <w:t>Danny, school pupil</w:t>
      </w:r>
      <w:r w:rsidRPr="009B21F4">
        <w:rPr>
          <w:rFonts w:ascii="Verdana" w:eastAsia="Times New Roman" w:hAnsi="Verdana"/>
          <w:b/>
          <w:bCs/>
          <w:color w:val="000000"/>
          <w:sz w:val="18"/>
          <w:szCs w:val="18"/>
        </w:rPr>
        <w:t>: Where did the Aztecs store their food? </w:t>
      </w:r>
      <w:r w:rsidRPr="009B21F4">
        <w:rPr>
          <w:rFonts w:ascii="Verdana" w:eastAsia="Times New Roman" w:hAnsi="Verdana"/>
          <w:b/>
          <w:bCs/>
          <w:i/>
          <w:iCs/>
          <w:color w:val="808080"/>
          <w:sz w:val="18"/>
          <w:szCs w:val="18"/>
        </w:rPr>
        <w:t xml:space="preserve">(Answered by Ian </w:t>
      </w:r>
      <w:proofErr w:type="spellStart"/>
      <w:r w:rsidRPr="009B21F4">
        <w:rPr>
          <w:rFonts w:ascii="Verdana" w:eastAsia="Times New Roman" w:hAnsi="Verdana"/>
          <w:b/>
          <w:bCs/>
          <w:i/>
          <w:iCs/>
          <w:color w:val="808080"/>
          <w:sz w:val="18"/>
          <w:szCs w:val="18"/>
        </w:rPr>
        <w:t>Mursell</w:t>
      </w:r>
      <w:proofErr w:type="spellEnd"/>
      <w:r w:rsidRPr="009B21F4">
        <w:rPr>
          <w:rFonts w:ascii="Verdana" w:eastAsia="Times New Roman" w:hAnsi="Verdana"/>
          <w:b/>
          <w:bCs/>
          <w:i/>
          <w:iCs/>
          <w:color w:val="808080"/>
          <w:sz w:val="18"/>
          <w:szCs w:val="18"/>
        </w:rPr>
        <w:t>/</w:t>
      </w:r>
      <w:proofErr w:type="spellStart"/>
      <w:r w:rsidRPr="009B21F4">
        <w:rPr>
          <w:rFonts w:ascii="Verdana" w:eastAsia="Times New Roman" w:hAnsi="Verdana"/>
          <w:b/>
          <w:bCs/>
          <w:i/>
          <w:iCs/>
          <w:color w:val="808080"/>
          <w:sz w:val="18"/>
          <w:szCs w:val="18"/>
        </w:rPr>
        <w:t>Mexicolore</w:t>
      </w:r>
      <w:proofErr w:type="spellEnd"/>
      <w:r w:rsidRPr="009B21F4">
        <w:rPr>
          <w:rFonts w:ascii="Verdana" w:eastAsia="Times New Roman" w:hAnsi="Verdana"/>
          <w:b/>
          <w:bCs/>
          <w:i/>
          <w:iCs/>
          <w:color w:val="808080"/>
          <w:sz w:val="18"/>
          <w:szCs w:val="18"/>
        </w:rPr>
        <w:t>)</w:t>
      </w:r>
    </w:p>
    <w:tbl>
      <w:tblPr>
        <w:tblpPr w:leftFromText="30" w:rightFromText="105" w:bottomFromText="75" w:vertAnchor="text"/>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0000"/>
              </w:rPr>
              <w:drawing>
                <wp:inline distT="0" distB="0" distL="0" distR="0">
                  <wp:extent cx="1905000" cy="1428750"/>
                  <wp:effectExtent l="0" t="0" r="0" b="0"/>
                  <wp:docPr id="19" name="Picture 19" descr="Stone sculpture representing the storage of corn/ma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ne sculpture representing the storage of corn/maiz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Stone sculpture representing the storage of corn/maize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The short answer is </w:t>
      </w:r>
      <w:r w:rsidRPr="009B21F4">
        <w:rPr>
          <w:rFonts w:ascii="Verdana" w:eastAsia="Times New Roman" w:hAnsi="Verdana"/>
          <w:i/>
          <w:iCs/>
          <w:color w:val="FF0000"/>
          <w:sz w:val="18"/>
          <w:szCs w:val="18"/>
        </w:rPr>
        <w:t>‘in granaries’.</w:t>
      </w:r>
      <w:r w:rsidRPr="009B21F4">
        <w:rPr>
          <w:rFonts w:ascii="Verdana" w:eastAsia="Times New Roman" w:hAnsi="Verdana"/>
          <w:color w:val="000000"/>
          <w:sz w:val="18"/>
          <w:szCs w:val="18"/>
        </w:rPr>
        <w:br/>
        <w:t>Famine was a constant worry to the Aztecs and their rulers. It was famine, rather than malnutrition, that proved the biggest threat to the population. Hunger was a common fact of life during the year, especially during June and July, the season between the two harvests. Worse, there could always be emergencies due to swarms of locusts and/or rodents (rats and mice), or particularly heavy rain or snow storms.</w:t>
      </w:r>
      <w:r w:rsidRPr="009B21F4">
        <w:rPr>
          <w:rFonts w:ascii="Verdana" w:eastAsia="Times New Roman" w:hAnsi="Verdana"/>
          <w:color w:val="000000"/>
          <w:sz w:val="18"/>
          <w:szCs w:val="18"/>
        </w:rPr>
        <w:br/>
        <w:t>Feeding a valley-wide population of some 1 million people was no joke, and a four-year drought around the year 1450 ended in a disastrous famine. At that time, one report tells of the three rulers of the ‘Triple Alliance’ government working together to distribute the saved-up stores of grain of 10 years and more.</w:t>
      </w:r>
    </w:p>
    <w:tbl>
      <w:tblPr>
        <w:tblpPr w:leftFromText="30" w:rightFromText="105" w:bottomFromText="75" w:vertAnchor="text" w:tblpXSpec="right" w:tblpYSpec="cent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905000" cy="2482850"/>
                  <wp:effectExtent l="0" t="0" r="0" b="0"/>
                  <wp:docPr id="18" name="Picture 18" descr="Filling a granary, Florentine Codex Book 7">
                    <a:hlinkClick xmlns:a="http://schemas.openxmlformats.org/drawingml/2006/main" r:id="rId97"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ling a granary, Florentine Codex Book 7">
                            <a:hlinkClick r:id="rId97" tgtFrame="&quot;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0" cy="248285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Filling a granary, Florentine Codex Book 7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In the case of their most important crop, corn/maize, a ‘typical’ Aztec farmer harvested ripe corn cobs in September, plucking the ears and tying them up in bundles. </w:t>
      </w:r>
      <w:r w:rsidRPr="009B21F4">
        <w:rPr>
          <w:rFonts w:ascii="Verdana" w:eastAsia="Times New Roman" w:hAnsi="Verdana"/>
          <w:i/>
          <w:iCs/>
          <w:color w:val="000000"/>
          <w:sz w:val="18"/>
          <w:szCs w:val="18"/>
        </w:rPr>
        <w:t xml:space="preserve">‘Some of the shelled maize was kept in jars around the house, and the rest was stored in great bins made of planks or of wickerwork plastered with </w:t>
      </w:r>
      <w:proofErr w:type="gramStart"/>
      <w:r w:rsidRPr="009B21F4">
        <w:rPr>
          <w:rFonts w:ascii="Verdana" w:eastAsia="Times New Roman" w:hAnsi="Verdana"/>
          <w:i/>
          <w:iCs/>
          <w:color w:val="000000"/>
          <w:sz w:val="18"/>
          <w:szCs w:val="18"/>
        </w:rPr>
        <w:t>mortar’</w:t>
      </w:r>
      <w:r w:rsidRPr="009B21F4">
        <w:rPr>
          <w:rFonts w:ascii="Verdana" w:eastAsia="Times New Roman" w:hAnsi="Verdana"/>
          <w:color w:val="000000"/>
          <w:sz w:val="18"/>
          <w:szCs w:val="18"/>
        </w:rPr>
        <w:t>(</w:t>
      </w:r>
      <w:proofErr w:type="gramEnd"/>
      <w:r w:rsidRPr="009B21F4">
        <w:rPr>
          <w:rFonts w:ascii="Verdana" w:eastAsia="Times New Roman" w:hAnsi="Verdana"/>
          <w:color w:val="000000"/>
          <w:sz w:val="18"/>
          <w:szCs w:val="18"/>
        </w:rPr>
        <w:t>Warwick Bray).</w:t>
      </w:r>
    </w:p>
    <w:tbl>
      <w:tblPr>
        <w:tblpPr w:leftFromText="30" w:rightFromText="105" w:bottomFromText="75" w:vertAnchor="text"/>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6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758950" cy="2647950"/>
                  <wp:effectExtent l="0" t="0" r="0" b="0"/>
                  <wp:docPr id="17" name="Picture 17" descr="Exhibition model of wooden corn storage bin, Mexico City">
                    <a:hlinkClick xmlns:a="http://schemas.openxmlformats.org/drawingml/2006/main" r:id="rId99"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hibition model of wooden corn storage bin, Mexico City">
                            <a:hlinkClick r:id="rId99" tgtFrame="&quot;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58950" cy="2647950"/>
                          </a:xfrm>
                          <a:prstGeom prst="rect">
                            <a:avLst/>
                          </a:prstGeom>
                          <a:noFill/>
                          <a:ln>
                            <a:noFill/>
                          </a:ln>
                        </pic:spPr>
                      </pic:pic>
                    </a:graphicData>
                  </a:graphic>
                </wp:inline>
              </w:drawing>
            </w:r>
          </w:p>
        </w:tc>
      </w:tr>
      <w:tr w:rsidR="009B21F4" w:rsidRPr="009B21F4" w:rsidTr="009B21F4">
        <w:trPr>
          <w:tblCellSpacing w:w="15" w:type="dxa"/>
        </w:trPr>
        <w:tc>
          <w:tcPr>
            <w:tcW w:w="2775"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Exhibition model of wooden corn storage bin, Mexico City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 xml:space="preserve">According to Book 8 of the famous Florentine Codex, an entire building in the city of Tenochtitlan, called </w:t>
      </w:r>
      <w:proofErr w:type="spellStart"/>
      <w:r w:rsidRPr="009B21F4">
        <w:rPr>
          <w:rFonts w:ascii="Verdana" w:eastAsia="Times New Roman" w:hAnsi="Verdana"/>
          <w:color w:val="000000"/>
          <w:sz w:val="18"/>
          <w:szCs w:val="18"/>
        </w:rPr>
        <w:t>the</w:t>
      </w:r>
      <w:r w:rsidRPr="009B21F4">
        <w:rPr>
          <w:rFonts w:ascii="Verdana" w:eastAsia="Times New Roman" w:hAnsi="Verdana"/>
          <w:b/>
          <w:bCs/>
          <w:i/>
          <w:iCs/>
          <w:color w:val="A52A2A"/>
          <w:sz w:val="18"/>
          <w:szCs w:val="18"/>
        </w:rPr>
        <w:t>Petlacalco</w:t>
      </w:r>
      <w:proofErr w:type="spellEnd"/>
      <w:r w:rsidRPr="009B21F4">
        <w:rPr>
          <w:rFonts w:ascii="Verdana" w:eastAsia="Times New Roman" w:hAnsi="Verdana"/>
          <w:color w:val="000000"/>
          <w:sz w:val="18"/>
          <w:szCs w:val="18"/>
        </w:rPr>
        <w:t>, was used to house these food storage bins. The building had its own full-time official, called a ‘Keeper of the Storehouse’.</w:t>
      </w:r>
      <w:r w:rsidRPr="009B21F4">
        <w:rPr>
          <w:rFonts w:ascii="Verdana" w:eastAsia="Times New Roman" w:hAnsi="Verdana"/>
          <w:color w:val="000000"/>
          <w:sz w:val="18"/>
          <w:szCs w:val="18"/>
        </w:rPr>
        <w:br/>
        <w:t xml:space="preserve">The Codex records that more than 2,000 measures of dried maize kernels were kept there - enough, apparently, to give a 20-year supply to the city. Other bins contained dried beans, </w:t>
      </w:r>
      <w:proofErr w:type="spellStart"/>
      <w:r w:rsidRPr="009B21F4">
        <w:rPr>
          <w:rFonts w:ascii="Verdana" w:eastAsia="Times New Roman" w:hAnsi="Verdana"/>
          <w:color w:val="000000"/>
          <w:sz w:val="18"/>
          <w:szCs w:val="18"/>
        </w:rPr>
        <w:t>chía</w:t>
      </w:r>
      <w:proofErr w:type="spellEnd"/>
      <w:r w:rsidRPr="009B21F4">
        <w:rPr>
          <w:rFonts w:ascii="Verdana" w:eastAsia="Times New Roman" w:hAnsi="Verdana"/>
          <w:color w:val="000000"/>
          <w:sz w:val="18"/>
          <w:szCs w:val="18"/>
        </w:rPr>
        <w:t xml:space="preserve"> (grain), amaranth seeds, </w:t>
      </w:r>
      <w:proofErr w:type="gramStart"/>
      <w:r w:rsidRPr="009B21F4">
        <w:rPr>
          <w:rFonts w:ascii="Verdana" w:eastAsia="Times New Roman" w:hAnsi="Verdana"/>
          <w:color w:val="000000"/>
          <w:sz w:val="18"/>
          <w:szCs w:val="18"/>
        </w:rPr>
        <w:t>coarse</w:t>
      </w:r>
      <w:proofErr w:type="gramEnd"/>
      <w:r w:rsidRPr="009B21F4">
        <w:rPr>
          <w:rFonts w:ascii="Verdana" w:eastAsia="Times New Roman" w:hAnsi="Verdana"/>
          <w:color w:val="000000"/>
          <w:sz w:val="18"/>
          <w:szCs w:val="18"/>
        </w:rPr>
        <w:t xml:space="preserve"> salt, </w:t>
      </w:r>
      <w:proofErr w:type="spellStart"/>
      <w:r w:rsidRPr="009B21F4">
        <w:rPr>
          <w:rFonts w:ascii="Verdana" w:eastAsia="Times New Roman" w:hAnsi="Verdana"/>
          <w:color w:val="000000"/>
          <w:sz w:val="18"/>
          <w:szCs w:val="18"/>
        </w:rPr>
        <w:t>chiles</w:t>
      </w:r>
      <w:proofErr w:type="spellEnd"/>
      <w:r w:rsidRPr="009B21F4">
        <w:rPr>
          <w:rFonts w:ascii="Verdana" w:eastAsia="Times New Roman" w:hAnsi="Verdana"/>
          <w:color w:val="000000"/>
          <w:sz w:val="18"/>
          <w:szCs w:val="18"/>
        </w:rPr>
        <w:t xml:space="preserve"> and squash seeds. Most of this food supply was, as shown in the Codex Mendoza, probably collected by the Aztecs as tribute.</w:t>
      </w:r>
    </w:p>
    <w:tbl>
      <w:tblPr>
        <w:tblpPr w:leftFromText="30" w:rightFromText="105" w:bottomFromText="75" w:vertAnchor="text" w:tblpXSpec="right" w:tblpYSpec="cent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905000" cy="1346200"/>
                  <wp:effectExtent l="0" t="0" r="0" b="6350"/>
                  <wp:docPr id="16" name="Picture 16" descr="Maize and beans/chia storage bins - tribute from Coyolapan - in the Codex Mendoza, folio 44r">
                    <a:hlinkClick xmlns:a="http://schemas.openxmlformats.org/drawingml/2006/main" r:id="rId101"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ize and beans/chia storage bins - tribute from Coyolapan - in the Codex Mendoza, folio 44r">
                            <a:hlinkClick r:id="rId101" tgtFrame="&quot;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0" cy="134620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 xml:space="preserve">Maize and beans/chia storage bins - tribute from </w:t>
            </w:r>
            <w:proofErr w:type="spellStart"/>
            <w:r w:rsidRPr="009B21F4">
              <w:rPr>
                <w:rFonts w:ascii="Verdana" w:eastAsia="Times New Roman" w:hAnsi="Verdana"/>
                <w:color w:val="666666"/>
                <w:sz w:val="14"/>
                <w:szCs w:val="14"/>
              </w:rPr>
              <w:t>Coyolapan</w:t>
            </w:r>
            <w:proofErr w:type="spellEnd"/>
            <w:r w:rsidRPr="009B21F4">
              <w:rPr>
                <w:rFonts w:ascii="Verdana" w:eastAsia="Times New Roman" w:hAnsi="Verdana"/>
                <w:color w:val="666666"/>
                <w:sz w:val="14"/>
                <w:szCs w:val="14"/>
              </w:rPr>
              <w:t xml:space="preserve"> - in the Codex Mendoza, folio 44r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It was in these large food storage bins or huts, by the way, that pregnant women had to stay during the night of the ‘New Fire Ceremony’, to avoid being turned into demons! At least this all-important Aztec festival only happened once every 52 years...!</w:t>
      </w:r>
    </w:p>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b/>
          <w:bCs/>
          <w:color w:val="000000"/>
          <w:sz w:val="18"/>
          <w:szCs w:val="18"/>
        </w:rPr>
        <w:t>Sources of information:-</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Everyday Life of the Aztecs</w:t>
      </w:r>
      <w:r w:rsidRPr="009B21F4">
        <w:rPr>
          <w:rFonts w:ascii="Verdana" w:eastAsia="Times New Roman" w:hAnsi="Verdana"/>
          <w:color w:val="000000"/>
          <w:sz w:val="18"/>
          <w:szCs w:val="18"/>
        </w:rPr>
        <w:t> by Warwick Bray (Dorset Press, 1968)</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Daily Life of the Aztecs</w:t>
      </w:r>
      <w:r w:rsidRPr="009B21F4">
        <w:rPr>
          <w:rFonts w:ascii="Verdana" w:eastAsia="Times New Roman" w:hAnsi="Verdana"/>
          <w:color w:val="000000"/>
          <w:sz w:val="18"/>
          <w:szCs w:val="18"/>
        </w:rPr>
        <w:t xml:space="preserve"> by Jacques </w:t>
      </w:r>
      <w:proofErr w:type="spellStart"/>
      <w:r w:rsidRPr="009B21F4">
        <w:rPr>
          <w:rFonts w:ascii="Verdana" w:eastAsia="Times New Roman" w:hAnsi="Verdana"/>
          <w:color w:val="000000"/>
          <w:sz w:val="18"/>
          <w:szCs w:val="18"/>
        </w:rPr>
        <w:t>Soustelle</w:t>
      </w:r>
      <w:proofErr w:type="spellEnd"/>
      <w:r w:rsidRPr="009B21F4">
        <w:rPr>
          <w:rFonts w:ascii="Verdana" w:eastAsia="Times New Roman" w:hAnsi="Verdana"/>
          <w:color w:val="000000"/>
          <w:sz w:val="18"/>
          <w:szCs w:val="18"/>
        </w:rPr>
        <w:t xml:space="preserve"> (Stanford University Press, 1961)</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Handbook to Life in the Aztec World</w:t>
      </w:r>
      <w:r w:rsidRPr="009B21F4">
        <w:rPr>
          <w:rFonts w:ascii="Verdana" w:eastAsia="Times New Roman" w:hAnsi="Verdana"/>
          <w:color w:val="000000"/>
          <w:sz w:val="18"/>
          <w:szCs w:val="18"/>
        </w:rPr>
        <w:t> by Manuel Aguilar-Moreno (Facts on File, 2006)</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Florentine Codex</w:t>
      </w:r>
      <w:r w:rsidRPr="009B21F4">
        <w:rPr>
          <w:rFonts w:ascii="Verdana" w:eastAsia="Times New Roman" w:hAnsi="Verdana"/>
          <w:color w:val="000000"/>
          <w:sz w:val="18"/>
          <w:szCs w:val="18"/>
        </w:rPr>
        <w:t>, Book 8: facsimile edition by Arthur Anderson and Charles Dibble, (Santa Fe, New Mexico, 1953)</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The Codex Mendoza</w:t>
      </w:r>
      <w:r w:rsidRPr="009B21F4">
        <w:rPr>
          <w:rFonts w:ascii="Verdana" w:eastAsia="Times New Roman" w:hAnsi="Verdana"/>
          <w:color w:val="000000"/>
          <w:sz w:val="18"/>
          <w:szCs w:val="18"/>
        </w:rPr>
        <w:t xml:space="preserve">, Vol. II, by Frances F. </w:t>
      </w:r>
      <w:proofErr w:type="spellStart"/>
      <w:r w:rsidRPr="009B21F4">
        <w:rPr>
          <w:rFonts w:ascii="Verdana" w:eastAsia="Times New Roman" w:hAnsi="Verdana"/>
          <w:color w:val="000000"/>
          <w:sz w:val="18"/>
          <w:szCs w:val="18"/>
        </w:rPr>
        <w:t>Berdan</w:t>
      </w:r>
      <w:proofErr w:type="spellEnd"/>
      <w:r w:rsidRPr="009B21F4">
        <w:rPr>
          <w:rFonts w:ascii="Verdana" w:eastAsia="Times New Roman" w:hAnsi="Verdana"/>
          <w:color w:val="000000"/>
          <w:sz w:val="18"/>
          <w:szCs w:val="18"/>
        </w:rPr>
        <w:t xml:space="preserve"> and Patricia </w:t>
      </w:r>
      <w:proofErr w:type="spellStart"/>
      <w:r w:rsidRPr="009B21F4">
        <w:rPr>
          <w:rFonts w:ascii="Verdana" w:eastAsia="Times New Roman" w:hAnsi="Verdana"/>
          <w:color w:val="000000"/>
          <w:sz w:val="18"/>
          <w:szCs w:val="18"/>
        </w:rPr>
        <w:t>Rieff</w:t>
      </w:r>
      <w:proofErr w:type="spellEnd"/>
      <w:r w:rsidRPr="009B21F4">
        <w:rPr>
          <w:rFonts w:ascii="Verdana" w:eastAsia="Times New Roman" w:hAnsi="Verdana"/>
          <w:color w:val="000000"/>
          <w:sz w:val="18"/>
          <w:szCs w:val="18"/>
        </w:rPr>
        <w:t xml:space="preserve"> </w:t>
      </w:r>
      <w:proofErr w:type="spellStart"/>
      <w:r w:rsidRPr="009B21F4">
        <w:rPr>
          <w:rFonts w:ascii="Verdana" w:eastAsia="Times New Roman" w:hAnsi="Verdana"/>
          <w:color w:val="000000"/>
          <w:sz w:val="18"/>
          <w:szCs w:val="18"/>
        </w:rPr>
        <w:t>Anawalt</w:t>
      </w:r>
      <w:proofErr w:type="spellEnd"/>
      <w:r w:rsidRPr="009B21F4">
        <w:rPr>
          <w:rFonts w:ascii="Verdana" w:eastAsia="Times New Roman" w:hAnsi="Verdana"/>
          <w:color w:val="000000"/>
          <w:sz w:val="18"/>
          <w:szCs w:val="18"/>
        </w:rPr>
        <w:t xml:space="preserve"> (University of California Press, 1992)</w:t>
      </w:r>
    </w:p>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b/>
          <w:bCs/>
          <w:color w:val="000000"/>
          <w:sz w:val="18"/>
          <w:szCs w:val="18"/>
        </w:rPr>
        <w:lastRenderedPageBreak/>
        <w:t>Picture sources:-</w:t>
      </w:r>
      <w:r w:rsidRPr="009B21F4">
        <w:rPr>
          <w:rFonts w:ascii="Verdana" w:eastAsia="Times New Roman" w:hAnsi="Verdana"/>
          <w:color w:val="000000"/>
          <w:sz w:val="18"/>
          <w:szCs w:val="18"/>
        </w:rPr>
        <w:br/>
        <w:t xml:space="preserve">• Stone sculpture in National Museum of Anthropology, Mexico City: photo by Ana Laura </w:t>
      </w:r>
      <w:proofErr w:type="spellStart"/>
      <w:r w:rsidRPr="009B21F4">
        <w:rPr>
          <w:rFonts w:ascii="Verdana" w:eastAsia="Times New Roman" w:hAnsi="Verdana"/>
          <w:color w:val="000000"/>
          <w:sz w:val="18"/>
          <w:szCs w:val="18"/>
        </w:rPr>
        <w:t>Landa</w:t>
      </w:r>
      <w:proofErr w:type="spellEnd"/>
      <w:r w:rsidRPr="009B21F4">
        <w:rPr>
          <w:rFonts w:ascii="Verdana" w:eastAsia="Times New Roman" w:hAnsi="Verdana"/>
          <w:color w:val="000000"/>
          <w:sz w:val="18"/>
          <w:szCs w:val="18"/>
        </w:rPr>
        <w:t>/</w:t>
      </w:r>
      <w:proofErr w:type="spellStart"/>
      <w:r w:rsidRPr="009B21F4">
        <w:rPr>
          <w:rFonts w:ascii="Verdana" w:eastAsia="Times New Roman" w:hAnsi="Verdana"/>
          <w:color w:val="000000"/>
          <w:sz w:val="18"/>
          <w:szCs w:val="18"/>
        </w:rPr>
        <w:t>Mexicolore</w:t>
      </w:r>
      <w:proofErr w:type="spellEnd"/>
      <w:r w:rsidRPr="009B21F4">
        <w:rPr>
          <w:rFonts w:ascii="Verdana" w:eastAsia="Times New Roman" w:hAnsi="Verdana"/>
          <w:color w:val="000000"/>
          <w:sz w:val="18"/>
          <w:szCs w:val="18"/>
        </w:rPr>
        <w:br/>
        <w:t>• Image from the Codex Mendoza scanned from our own copy of the 1938 James Cooper Clark facsimile edition, London</w:t>
      </w:r>
      <w:r w:rsidRPr="009B21F4">
        <w:rPr>
          <w:rFonts w:ascii="Verdana" w:eastAsia="Times New Roman" w:hAnsi="Verdana"/>
          <w:color w:val="000000"/>
          <w:sz w:val="18"/>
          <w:szCs w:val="18"/>
        </w:rPr>
        <w:br/>
        <w:t xml:space="preserve">• Image from the Florentine Codex scanned from our own copy of the Club </w:t>
      </w:r>
      <w:proofErr w:type="spellStart"/>
      <w:r w:rsidRPr="009B21F4">
        <w:rPr>
          <w:rFonts w:ascii="Verdana" w:eastAsia="Times New Roman" w:hAnsi="Verdana"/>
          <w:color w:val="000000"/>
          <w:sz w:val="18"/>
          <w:szCs w:val="18"/>
        </w:rPr>
        <w:t>Internacional</w:t>
      </w:r>
      <w:proofErr w:type="spellEnd"/>
      <w:r w:rsidRPr="009B21F4">
        <w:rPr>
          <w:rFonts w:ascii="Verdana" w:eastAsia="Times New Roman" w:hAnsi="Verdana"/>
          <w:color w:val="000000"/>
          <w:sz w:val="18"/>
          <w:szCs w:val="18"/>
        </w:rPr>
        <w:t xml:space="preserve"> del </w:t>
      </w:r>
      <w:proofErr w:type="spellStart"/>
      <w:r w:rsidRPr="009B21F4">
        <w:rPr>
          <w:rFonts w:ascii="Verdana" w:eastAsia="Times New Roman" w:hAnsi="Verdana"/>
          <w:color w:val="000000"/>
          <w:sz w:val="18"/>
          <w:szCs w:val="18"/>
        </w:rPr>
        <w:t>Libro</w:t>
      </w:r>
      <w:proofErr w:type="spellEnd"/>
      <w:r w:rsidRPr="009B21F4">
        <w:rPr>
          <w:rFonts w:ascii="Verdana" w:eastAsia="Times New Roman" w:hAnsi="Verdana"/>
          <w:color w:val="000000"/>
          <w:sz w:val="18"/>
          <w:szCs w:val="18"/>
        </w:rPr>
        <w:t xml:space="preserve"> 3-volume facsimile edition, Madrid, 1994</w:t>
      </w:r>
      <w:r w:rsidRPr="009B21F4">
        <w:rPr>
          <w:rFonts w:ascii="Verdana" w:eastAsia="Times New Roman" w:hAnsi="Verdana"/>
          <w:color w:val="000000"/>
          <w:sz w:val="18"/>
          <w:szCs w:val="18"/>
        </w:rPr>
        <w:br/>
        <w:t xml:space="preserve">• Model corn bins: photo by Ian </w:t>
      </w:r>
      <w:proofErr w:type="spellStart"/>
      <w:r w:rsidRPr="009B21F4">
        <w:rPr>
          <w:rFonts w:ascii="Verdana" w:eastAsia="Times New Roman" w:hAnsi="Verdana"/>
          <w:color w:val="000000"/>
          <w:sz w:val="18"/>
          <w:szCs w:val="18"/>
        </w:rPr>
        <w:t>Mursell</w:t>
      </w:r>
      <w:proofErr w:type="spellEnd"/>
      <w:r w:rsidRPr="009B21F4">
        <w:rPr>
          <w:rFonts w:ascii="Verdana" w:eastAsia="Times New Roman" w:hAnsi="Verdana"/>
          <w:color w:val="000000"/>
          <w:sz w:val="18"/>
          <w:szCs w:val="18"/>
        </w:rPr>
        <w:t>/</w:t>
      </w:r>
      <w:proofErr w:type="spellStart"/>
      <w:r w:rsidRPr="009B21F4">
        <w:rPr>
          <w:rFonts w:ascii="Verdana" w:eastAsia="Times New Roman" w:hAnsi="Verdana"/>
          <w:color w:val="000000"/>
          <w:sz w:val="18"/>
          <w:szCs w:val="18"/>
        </w:rPr>
        <w:t>Mexicolore</w:t>
      </w:r>
      <w:proofErr w:type="spellEnd"/>
    </w:p>
    <w:p w:rsidR="00F10D67" w:rsidRPr="006A2285" w:rsidRDefault="00F10D67" w:rsidP="00CC1DED"/>
    <w:sectPr w:rsidR="00F10D67" w:rsidRPr="006A2285" w:rsidSect="00526C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8535D"/>
    <w:multiLevelType w:val="multilevel"/>
    <w:tmpl w:val="C642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B4724"/>
    <w:multiLevelType w:val="multilevel"/>
    <w:tmpl w:val="E97C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E5960"/>
    <w:multiLevelType w:val="multilevel"/>
    <w:tmpl w:val="FD7C3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CC3"/>
    <w:rsid w:val="00151F1C"/>
    <w:rsid w:val="00526CC3"/>
    <w:rsid w:val="005E6AA1"/>
    <w:rsid w:val="006A2285"/>
    <w:rsid w:val="0088313B"/>
    <w:rsid w:val="009B21F4"/>
    <w:rsid w:val="00CC1DED"/>
    <w:rsid w:val="00D36834"/>
    <w:rsid w:val="00F101FE"/>
    <w:rsid w:val="00F10D67"/>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12B225-8AF1-46C8-959E-79170946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C1DED"/>
    <w:pPr>
      <w:spacing w:before="100" w:beforeAutospacing="1" w:after="100" w:afterAutospacing="1" w:line="240" w:lineRule="auto"/>
      <w:outlineLvl w:val="1"/>
    </w:pPr>
    <w:rPr>
      <w:rFonts w:eastAsia="Times New Roman"/>
      <w:b/>
      <w:bCs/>
      <w:color w:val="auto"/>
      <w:sz w:val="36"/>
      <w:szCs w:val="36"/>
    </w:rPr>
  </w:style>
  <w:style w:type="paragraph" w:styleId="Heading3">
    <w:name w:val="heading 3"/>
    <w:basedOn w:val="Normal"/>
    <w:link w:val="Heading3Char"/>
    <w:uiPriority w:val="9"/>
    <w:qFormat/>
    <w:rsid w:val="00CC1DED"/>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6CC3"/>
    <w:pPr>
      <w:spacing w:before="100" w:beforeAutospacing="1" w:after="100" w:afterAutospacing="1" w:line="240" w:lineRule="auto"/>
    </w:pPr>
    <w:rPr>
      <w:rFonts w:eastAsia="Times New Roman"/>
      <w:color w:val="auto"/>
    </w:rPr>
  </w:style>
  <w:style w:type="character" w:styleId="Strong">
    <w:name w:val="Strong"/>
    <w:basedOn w:val="DefaultParagraphFont"/>
    <w:qFormat/>
    <w:rsid w:val="00526CC3"/>
    <w:rPr>
      <w:b/>
      <w:bCs/>
    </w:rPr>
  </w:style>
  <w:style w:type="character" w:styleId="Emphasis">
    <w:name w:val="Emphasis"/>
    <w:basedOn w:val="DefaultParagraphFont"/>
    <w:uiPriority w:val="20"/>
    <w:qFormat/>
    <w:rsid w:val="00526CC3"/>
    <w:rPr>
      <w:i/>
      <w:iCs/>
    </w:rPr>
  </w:style>
  <w:style w:type="character" w:styleId="Hyperlink">
    <w:name w:val="Hyperlink"/>
    <w:basedOn w:val="DefaultParagraphFont"/>
    <w:uiPriority w:val="99"/>
    <w:unhideWhenUsed/>
    <w:rsid w:val="00526CC3"/>
    <w:rPr>
      <w:color w:val="0000FF"/>
      <w:u w:val="single"/>
    </w:rPr>
  </w:style>
  <w:style w:type="paragraph" w:customStyle="1" w:styleId="wp-caption-text">
    <w:name w:val="wp-caption-text"/>
    <w:basedOn w:val="Normal"/>
    <w:rsid w:val="00526CC3"/>
    <w:pPr>
      <w:spacing w:before="100" w:beforeAutospacing="1" w:after="100" w:afterAutospacing="1" w:line="240" w:lineRule="auto"/>
    </w:pPr>
    <w:rPr>
      <w:rFonts w:eastAsia="Times New Roman"/>
      <w:color w:val="auto"/>
    </w:rPr>
  </w:style>
  <w:style w:type="character" w:styleId="FollowedHyperlink">
    <w:name w:val="FollowedHyperlink"/>
    <w:basedOn w:val="DefaultParagraphFont"/>
    <w:uiPriority w:val="99"/>
    <w:semiHidden/>
    <w:unhideWhenUsed/>
    <w:rsid w:val="006A2285"/>
    <w:rPr>
      <w:color w:val="954F72" w:themeColor="followedHyperlink"/>
      <w:u w:val="single"/>
    </w:rPr>
  </w:style>
  <w:style w:type="character" w:customStyle="1" w:styleId="ipa">
    <w:name w:val="ipa"/>
    <w:basedOn w:val="DefaultParagraphFont"/>
    <w:rsid w:val="006A2285"/>
  </w:style>
  <w:style w:type="character" w:customStyle="1" w:styleId="Heading2Char">
    <w:name w:val="Heading 2 Char"/>
    <w:basedOn w:val="DefaultParagraphFont"/>
    <w:link w:val="Heading2"/>
    <w:uiPriority w:val="9"/>
    <w:rsid w:val="00CC1DED"/>
    <w:rPr>
      <w:rFonts w:eastAsia="Times New Roman"/>
      <w:b/>
      <w:bCs/>
      <w:color w:val="auto"/>
      <w:sz w:val="36"/>
      <w:szCs w:val="36"/>
    </w:rPr>
  </w:style>
  <w:style w:type="character" w:customStyle="1" w:styleId="Heading3Char">
    <w:name w:val="Heading 3 Char"/>
    <w:basedOn w:val="DefaultParagraphFont"/>
    <w:link w:val="Heading3"/>
    <w:uiPriority w:val="9"/>
    <w:rsid w:val="00CC1DED"/>
    <w:rPr>
      <w:rFonts w:eastAsia="Times New Roman"/>
      <w:b/>
      <w:bCs/>
      <w:color w:val="auto"/>
      <w:sz w:val="27"/>
      <w:szCs w:val="27"/>
    </w:rPr>
  </w:style>
  <w:style w:type="character" w:customStyle="1" w:styleId="tocnumber">
    <w:name w:val="tocnumber"/>
    <w:basedOn w:val="DefaultParagraphFont"/>
    <w:rsid w:val="00CC1DED"/>
  </w:style>
  <w:style w:type="character" w:customStyle="1" w:styleId="toctext">
    <w:name w:val="toctext"/>
    <w:basedOn w:val="DefaultParagraphFont"/>
    <w:rsid w:val="00CC1DED"/>
  </w:style>
  <w:style w:type="character" w:customStyle="1" w:styleId="mw-headline">
    <w:name w:val="mw-headline"/>
    <w:basedOn w:val="DefaultParagraphFont"/>
    <w:rsid w:val="00CC1DED"/>
  </w:style>
  <w:style w:type="character" w:styleId="HTMLCite">
    <w:name w:val="HTML Cite"/>
    <w:basedOn w:val="DefaultParagraphFont"/>
    <w:uiPriority w:val="99"/>
    <w:semiHidden/>
    <w:unhideWhenUsed/>
    <w:rsid w:val="00CC1DED"/>
    <w:rPr>
      <w:i/>
      <w:iCs/>
    </w:rPr>
  </w:style>
  <w:style w:type="character" w:customStyle="1" w:styleId="reference-accessdate">
    <w:name w:val="reference-accessdate"/>
    <w:basedOn w:val="DefaultParagraphFont"/>
    <w:rsid w:val="00CC1DED"/>
  </w:style>
  <w:style w:type="character" w:customStyle="1" w:styleId="nowrap">
    <w:name w:val="nowrap"/>
    <w:basedOn w:val="DefaultParagraphFont"/>
    <w:rsid w:val="00CC1DED"/>
  </w:style>
  <w:style w:type="character" w:customStyle="1" w:styleId="post-author">
    <w:name w:val="post-author"/>
    <w:basedOn w:val="DefaultParagraphFont"/>
    <w:rsid w:val="00F10D67"/>
  </w:style>
  <w:style w:type="character" w:customStyle="1" w:styleId="fn">
    <w:name w:val="fn"/>
    <w:basedOn w:val="DefaultParagraphFont"/>
    <w:rsid w:val="00F10D67"/>
  </w:style>
  <w:style w:type="character" w:customStyle="1" w:styleId="post-timestamp">
    <w:name w:val="post-timestamp"/>
    <w:basedOn w:val="DefaultParagraphFont"/>
    <w:rsid w:val="00F10D67"/>
  </w:style>
  <w:style w:type="character" w:customStyle="1" w:styleId="post-comment-link">
    <w:name w:val="post-comment-link"/>
    <w:basedOn w:val="DefaultParagraphFont"/>
    <w:rsid w:val="00F10D67"/>
  </w:style>
  <w:style w:type="character" w:customStyle="1" w:styleId="share-button-link-text">
    <w:name w:val="share-button-link-text"/>
    <w:basedOn w:val="DefaultParagraphFont"/>
    <w:rsid w:val="00F10D67"/>
  </w:style>
  <w:style w:type="character" w:customStyle="1" w:styleId="post-labels">
    <w:name w:val="post-labels"/>
    <w:basedOn w:val="DefaultParagraphFont"/>
    <w:rsid w:val="00F10D67"/>
  </w:style>
  <w:style w:type="paragraph" w:customStyle="1" w:styleId="mw-mmv-title-para">
    <w:name w:val="mw-mmv-title-para"/>
    <w:basedOn w:val="Normal"/>
    <w:rsid w:val="00F10D67"/>
    <w:pPr>
      <w:spacing w:before="100" w:beforeAutospacing="1" w:after="100" w:afterAutospacing="1" w:line="240" w:lineRule="auto"/>
    </w:pPr>
    <w:rPr>
      <w:rFonts w:eastAsia="Times New Roman"/>
      <w:color w:val="auto"/>
    </w:rPr>
  </w:style>
  <w:style w:type="character" w:customStyle="1" w:styleId="mw-mmv-title">
    <w:name w:val="mw-mmv-title"/>
    <w:basedOn w:val="DefaultParagraphFont"/>
    <w:rsid w:val="00F10D67"/>
  </w:style>
  <w:style w:type="paragraph" w:customStyle="1" w:styleId="mw-mmv-credit">
    <w:name w:val="mw-mmv-credit"/>
    <w:basedOn w:val="Normal"/>
    <w:rsid w:val="00F10D67"/>
    <w:pPr>
      <w:spacing w:before="100" w:beforeAutospacing="1" w:after="100" w:afterAutospacing="1" w:line="240" w:lineRule="auto"/>
    </w:pPr>
    <w:rPr>
      <w:rFonts w:eastAsia="Times New Roman"/>
      <w:color w:val="auto"/>
    </w:rPr>
  </w:style>
  <w:style w:type="character" w:customStyle="1" w:styleId="mw-mmv-source-author">
    <w:name w:val="mw-mmv-source-author"/>
    <w:basedOn w:val="DefaultParagraphFont"/>
    <w:rsid w:val="00F10D67"/>
  </w:style>
  <w:style w:type="character" w:customStyle="1" w:styleId="mw-mmv-author">
    <w:name w:val="mw-mmv-author"/>
    <w:basedOn w:val="DefaultParagraphFont"/>
    <w:rsid w:val="00F10D67"/>
  </w:style>
  <w:style w:type="character" w:customStyle="1" w:styleId="mw-mmv-source">
    <w:name w:val="mw-mmv-source"/>
    <w:basedOn w:val="DefaultParagraphFont"/>
    <w:rsid w:val="00F10D67"/>
  </w:style>
  <w:style w:type="paragraph" w:customStyle="1" w:styleId="mw-mmv-image-desc">
    <w:name w:val="mw-mmv-image-desc"/>
    <w:basedOn w:val="Normal"/>
    <w:rsid w:val="00F10D67"/>
    <w:pPr>
      <w:spacing w:before="100" w:beforeAutospacing="1" w:after="100" w:afterAutospacing="1" w:line="240" w:lineRule="auto"/>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960">
      <w:bodyDiv w:val="1"/>
      <w:marLeft w:val="0"/>
      <w:marRight w:val="0"/>
      <w:marTop w:val="0"/>
      <w:marBottom w:val="0"/>
      <w:divBdr>
        <w:top w:val="none" w:sz="0" w:space="0" w:color="auto"/>
        <w:left w:val="none" w:sz="0" w:space="0" w:color="auto"/>
        <w:bottom w:val="none" w:sz="0" w:space="0" w:color="auto"/>
        <w:right w:val="none" w:sz="0" w:space="0" w:color="auto"/>
      </w:divBdr>
    </w:div>
    <w:div w:id="800073302">
      <w:bodyDiv w:val="1"/>
      <w:marLeft w:val="0"/>
      <w:marRight w:val="0"/>
      <w:marTop w:val="0"/>
      <w:marBottom w:val="0"/>
      <w:divBdr>
        <w:top w:val="none" w:sz="0" w:space="0" w:color="auto"/>
        <w:left w:val="none" w:sz="0" w:space="0" w:color="auto"/>
        <w:bottom w:val="none" w:sz="0" w:space="0" w:color="auto"/>
        <w:right w:val="none" w:sz="0" w:space="0" w:color="auto"/>
      </w:divBdr>
      <w:divsChild>
        <w:div w:id="1902522683">
          <w:marLeft w:val="0"/>
          <w:marRight w:val="0"/>
          <w:marTop w:val="0"/>
          <w:marBottom w:val="0"/>
          <w:divBdr>
            <w:top w:val="none" w:sz="0" w:space="0" w:color="auto"/>
            <w:left w:val="none" w:sz="0" w:space="0" w:color="auto"/>
            <w:bottom w:val="none" w:sz="0" w:space="0" w:color="auto"/>
            <w:right w:val="none" w:sz="0" w:space="0" w:color="auto"/>
          </w:divBdr>
        </w:div>
      </w:divsChild>
    </w:div>
    <w:div w:id="1166213830">
      <w:bodyDiv w:val="1"/>
      <w:marLeft w:val="0"/>
      <w:marRight w:val="0"/>
      <w:marTop w:val="0"/>
      <w:marBottom w:val="0"/>
      <w:divBdr>
        <w:top w:val="none" w:sz="0" w:space="0" w:color="auto"/>
        <w:left w:val="none" w:sz="0" w:space="0" w:color="auto"/>
        <w:bottom w:val="none" w:sz="0" w:space="0" w:color="auto"/>
        <w:right w:val="none" w:sz="0" w:space="0" w:color="auto"/>
      </w:divBdr>
      <w:divsChild>
        <w:div w:id="1936745197">
          <w:marLeft w:val="0"/>
          <w:marRight w:val="0"/>
          <w:marTop w:val="0"/>
          <w:marBottom w:val="0"/>
          <w:divBdr>
            <w:top w:val="none" w:sz="0" w:space="0" w:color="auto"/>
            <w:left w:val="none" w:sz="0" w:space="0" w:color="auto"/>
            <w:bottom w:val="none" w:sz="0" w:space="0" w:color="auto"/>
            <w:right w:val="none" w:sz="0" w:space="0" w:color="auto"/>
          </w:divBdr>
        </w:div>
        <w:div w:id="599991824">
          <w:marLeft w:val="0"/>
          <w:marRight w:val="0"/>
          <w:marTop w:val="0"/>
          <w:marBottom w:val="0"/>
          <w:divBdr>
            <w:top w:val="none" w:sz="0" w:space="0" w:color="auto"/>
            <w:left w:val="none" w:sz="0" w:space="0" w:color="auto"/>
            <w:bottom w:val="none" w:sz="0" w:space="0" w:color="auto"/>
            <w:right w:val="none" w:sz="0" w:space="0" w:color="auto"/>
          </w:divBdr>
          <w:divsChild>
            <w:div w:id="1334988269">
              <w:marLeft w:val="0"/>
              <w:marRight w:val="0"/>
              <w:marTop w:val="0"/>
              <w:marBottom w:val="0"/>
              <w:divBdr>
                <w:top w:val="none" w:sz="0" w:space="0" w:color="auto"/>
                <w:left w:val="none" w:sz="0" w:space="0" w:color="auto"/>
                <w:bottom w:val="none" w:sz="0" w:space="0" w:color="auto"/>
                <w:right w:val="none" w:sz="0" w:space="0" w:color="auto"/>
              </w:divBdr>
              <w:divsChild>
                <w:div w:id="8907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9598">
      <w:bodyDiv w:val="1"/>
      <w:marLeft w:val="0"/>
      <w:marRight w:val="0"/>
      <w:marTop w:val="0"/>
      <w:marBottom w:val="0"/>
      <w:divBdr>
        <w:top w:val="none" w:sz="0" w:space="0" w:color="auto"/>
        <w:left w:val="none" w:sz="0" w:space="0" w:color="auto"/>
        <w:bottom w:val="none" w:sz="0" w:space="0" w:color="auto"/>
        <w:right w:val="none" w:sz="0" w:space="0" w:color="auto"/>
      </w:divBdr>
      <w:divsChild>
        <w:div w:id="185947937">
          <w:marLeft w:val="0"/>
          <w:marRight w:val="0"/>
          <w:marTop w:val="0"/>
          <w:marBottom w:val="0"/>
          <w:divBdr>
            <w:top w:val="none" w:sz="0" w:space="0" w:color="auto"/>
            <w:left w:val="none" w:sz="0" w:space="0" w:color="auto"/>
            <w:bottom w:val="none" w:sz="0" w:space="0" w:color="auto"/>
            <w:right w:val="none" w:sz="0" w:space="0" w:color="auto"/>
          </w:divBdr>
          <w:divsChild>
            <w:div w:id="1719545082">
              <w:marLeft w:val="0"/>
              <w:marRight w:val="0"/>
              <w:marTop w:val="0"/>
              <w:marBottom w:val="0"/>
              <w:divBdr>
                <w:top w:val="none" w:sz="0" w:space="0" w:color="auto"/>
                <w:left w:val="none" w:sz="0" w:space="0" w:color="auto"/>
                <w:bottom w:val="none" w:sz="0" w:space="0" w:color="auto"/>
                <w:right w:val="none" w:sz="0" w:space="0" w:color="auto"/>
              </w:divBdr>
            </w:div>
          </w:divsChild>
        </w:div>
        <w:div w:id="1459839386">
          <w:marLeft w:val="0"/>
          <w:marRight w:val="0"/>
          <w:marTop w:val="0"/>
          <w:marBottom w:val="0"/>
          <w:divBdr>
            <w:top w:val="none" w:sz="0" w:space="0" w:color="auto"/>
            <w:left w:val="none" w:sz="0" w:space="0" w:color="auto"/>
            <w:bottom w:val="none" w:sz="0" w:space="0" w:color="auto"/>
            <w:right w:val="none" w:sz="0" w:space="0" w:color="auto"/>
          </w:divBdr>
        </w:div>
        <w:div w:id="2022850472">
          <w:marLeft w:val="0"/>
          <w:marRight w:val="0"/>
          <w:marTop w:val="0"/>
          <w:marBottom w:val="0"/>
          <w:divBdr>
            <w:top w:val="none" w:sz="0" w:space="0" w:color="auto"/>
            <w:left w:val="none" w:sz="0" w:space="0" w:color="auto"/>
            <w:bottom w:val="none" w:sz="0" w:space="0" w:color="auto"/>
            <w:right w:val="none" w:sz="0" w:space="0" w:color="auto"/>
          </w:divBdr>
        </w:div>
        <w:div w:id="1468619759">
          <w:marLeft w:val="0"/>
          <w:marRight w:val="0"/>
          <w:marTop w:val="0"/>
          <w:marBottom w:val="0"/>
          <w:divBdr>
            <w:top w:val="none" w:sz="0" w:space="0" w:color="auto"/>
            <w:left w:val="none" w:sz="0" w:space="0" w:color="auto"/>
            <w:bottom w:val="none" w:sz="0" w:space="0" w:color="auto"/>
            <w:right w:val="none" w:sz="0" w:space="0" w:color="auto"/>
          </w:divBdr>
          <w:divsChild>
            <w:div w:id="546994947">
              <w:marLeft w:val="0"/>
              <w:marRight w:val="0"/>
              <w:marTop w:val="0"/>
              <w:marBottom w:val="0"/>
              <w:divBdr>
                <w:top w:val="none" w:sz="0" w:space="0" w:color="auto"/>
                <w:left w:val="none" w:sz="0" w:space="0" w:color="auto"/>
                <w:bottom w:val="none" w:sz="0" w:space="0" w:color="auto"/>
                <w:right w:val="none" w:sz="0" w:space="0" w:color="auto"/>
              </w:divBdr>
              <w:divsChild>
                <w:div w:id="9954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8040">
      <w:bodyDiv w:val="1"/>
      <w:marLeft w:val="0"/>
      <w:marRight w:val="0"/>
      <w:marTop w:val="0"/>
      <w:marBottom w:val="0"/>
      <w:divBdr>
        <w:top w:val="none" w:sz="0" w:space="0" w:color="auto"/>
        <w:left w:val="none" w:sz="0" w:space="0" w:color="auto"/>
        <w:bottom w:val="none" w:sz="0" w:space="0" w:color="auto"/>
        <w:right w:val="none" w:sz="0" w:space="0" w:color="auto"/>
      </w:divBdr>
      <w:divsChild>
        <w:div w:id="1144471759">
          <w:marLeft w:val="0"/>
          <w:marRight w:val="0"/>
          <w:marTop w:val="0"/>
          <w:marBottom w:val="0"/>
          <w:divBdr>
            <w:top w:val="none" w:sz="0" w:space="0" w:color="auto"/>
            <w:left w:val="none" w:sz="0" w:space="0" w:color="auto"/>
            <w:bottom w:val="none" w:sz="0" w:space="0" w:color="auto"/>
            <w:right w:val="none" w:sz="0" w:space="0" w:color="auto"/>
          </w:divBdr>
          <w:divsChild>
            <w:div w:id="812523013">
              <w:marLeft w:val="0"/>
              <w:marRight w:val="0"/>
              <w:marTop w:val="0"/>
              <w:marBottom w:val="0"/>
              <w:divBdr>
                <w:top w:val="none" w:sz="0" w:space="0" w:color="auto"/>
                <w:left w:val="none" w:sz="0" w:space="0" w:color="auto"/>
                <w:bottom w:val="none" w:sz="0" w:space="0" w:color="auto"/>
                <w:right w:val="none" w:sz="0" w:space="0" w:color="auto"/>
              </w:divBdr>
              <w:divsChild>
                <w:div w:id="667828430">
                  <w:marLeft w:val="0"/>
                  <w:marRight w:val="0"/>
                  <w:marTop w:val="0"/>
                  <w:marBottom w:val="0"/>
                  <w:divBdr>
                    <w:top w:val="none" w:sz="0" w:space="0" w:color="auto"/>
                    <w:left w:val="none" w:sz="0" w:space="0" w:color="auto"/>
                    <w:bottom w:val="none" w:sz="0" w:space="0" w:color="auto"/>
                    <w:right w:val="none" w:sz="0" w:space="0" w:color="auto"/>
                  </w:divBdr>
                  <w:divsChild>
                    <w:div w:id="2136832526">
                      <w:marLeft w:val="0"/>
                      <w:marRight w:val="0"/>
                      <w:marTop w:val="0"/>
                      <w:marBottom w:val="0"/>
                      <w:divBdr>
                        <w:top w:val="none" w:sz="0" w:space="0" w:color="auto"/>
                        <w:left w:val="none" w:sz="0" w:space="0" w:color="auto"/>
                        <w:bottom w:val="none" w:sz="0" w:space="0" w:color="auto"/>
                        <w:right w:val="none" w:sz="0" w:space="0" w:color="auto"/>
                      </w:divBdr>
                      <w:divsChild>
                        <w:div w:id="1263606943">
                          <w:marLeft w:val="0"/>
                          <w:marRight w:val="0"/>
                          <w:marTop w:val="0"/>
                          <w:marBottom w:val="0"/>
                          <w:divBdr>
                            <w:top w:val="none" w:sz="0" w:space="0" w:color="auto"/>
                            <w:left w:val="none" w:sz="0" w:space="0" w:color="auto"/>
                            <w:bottom w:val="none" w:sz="0" w:space="0" w:color="auto"/>
                            <w:right w:val="none" w:sz="0" w:space="0" w:color="auto"/>
                          </w:divBdr>
                          <w:divsChild>
                            <w:div w:id="1760449122">
                              <w:marLeft w:val="0"/>
                              <w:marRight w:val="0"/>
                              <w:marTop w:val="0"/>
                              <w:marBottom w:val="0"/>
                              <w:divBdr>
                                <w:top w:val="none" w:sz="0" w:space="0" w:color="auto"/>
                                <w:left w:val="none" w:sz="0" w:space="0" w:color="auto"/>
                                <w:bottom w:val="none" w:sz="0" w:space="0" w:color="auto"/>
                                <w:right w:val="none" w:sz="0" w:space="0" w:color="auto"/>
                              </w:divBdr>
                              <w:divsChild>
                                <w:div w:id="889414914">
                                  <w:marLeft w:val="0"/>
                                  <w:marRight w:val="0"/>
                                  <w:marTop w:val="0"/>
                                  <w:marBottom w:val="0"/>
                                  <w:divBdr>
                                    <w:top w:val="none" w:sz="0" w:space="0" w:color="auto"/>
                                    <w:left w:val="none" w:sz="0" w:space="0" w:color="auto"/>
                                    <w:bottom w:val="none" w:sz="0" w:space="0" w:color="auto"/>
                                    <w:right w:val="none" w:sz="0" w:space="0" w:color="auto"/>
                                  </w:divBdr>
                                </w:div>
                                <w:div w:id="585574275">
                                  <w:marLeft w:val="0"/>
                                  <w:marRight w:val="0"/>
                                  <w:marTop w:val="0"/>
                                  <w:marBottom w:val="0"/>
                                  <w:divBdr>
                                    <w:top w:val="none" w:sz="0" w:space="0" w:color="auto"/>
                                    <w:left w:val="none" w:sz="0" w:space="0" w:color="auto"/>
                                    <w:bottom w:val="none" w:sz="0" w:space="0" w:color="auto"/>
                                    <w:right w:val="none" w:sz="0" w:space="0" w:color="auto"/>
                                  </w:divBdr>
                                </w:div>
                              </w:divsChild>
                            </w:div>
                            <w:div w:id="404575767">
                              <w:marLeft w:val="0"/>
                              <w:marRight w:val="0"/>
                              <w:marTop w:val="0"/>
                              <w:marBottom w:val="0"/>
                              <w:divBdr>
                                <w:top w:val="none" w:sz="0" w:space="0" w:color="auto"/>
                                <w:left w:val="none" w:sz="0" w:space="0" w:color="auto"/>
                                <w:bottom w:val="none" w:sz="0" w:space="0" w:color="auto"/>
                                <w:right w:val="none" w:sz="0" w:space="0" w:color="auto"/>
                              </w:divBdr>
                              <w:divsChild>
                                <w:div w:id="1455783252">
                                  <w:marLeft w:val="0"/>
                                  <w:marRight w:val="0"/>
                                  <w:marTop w:val="0"/>
                                  <w:marBottom w:val="0"/>
                                  <w:divBdr>
                                    <w:top w:val="none" w:sz="0" w:space="0" w:color="auto"/>
                                    <w:left w:val="none" w:sz="0" w:space="0" w:color="auto"/>
                                    <w:bottom w:val="none" w:sz="0" w:space="0" w:color="auto"/>
                                    <w:right w:val="none" w:sz="0" w:space="0" w:color="auto"/>
                                  </w:divBdr>
                                  <w:divsChild>
                                    <w:div w:id="224729569">
                                      <w:marLeft w:val="0"/>
                                      <w:marRight w:val="0"/>
                                      <w:marTop w:val="0"/>
                                      <w:marBottom w:val="0"/>
                                      <w:divBdr>
                                        <w:top w:val="none" w:sz="0" w:space="0" w:color="auto"/>
                                        <w:left w:val="none" w:sz="0" w:space="0" w:color="auto"/>
                                        <w:bottom w:val="none" w:sz="0" w:space="0" w:color="auto"/>
                                        <w:right w:val="none" w:sz="0" w:space="0" w:color="auto"/>
                                      </w:divBdr>
                                    </w:div>
                                  </w:divsChild>
                                </w:div>
                                <w:div w:id="9397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291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opol_Vuh" TargetMode="External"/><Relationship Id="rId21" Type="http://schemas.openxmlformats.org/officeDocument/2006/relationships/hyperlink" Target="https://en.wikipedia.org/wiki/Centeotl" TargetMode="External"/><Relationship Id="rId42" Type="http://schemas.openxmlformats.org/officeDocument/2006/relationships/hyperlink" Target="http://www.famsi.org/reports/03101/60saturno_stuart_taube/60saturno_stuart_taube.pdf" TargetMode="External"/><Relationship Id="rId47" Type="http://schemas.openxmlformats.org/officeDocument/2006/relationships/image" Target="media/image6.png"/><Relationship Id="rId63" Type="http://schemas.openxmlformats.org/officeDocument/2006/relationships/hyperlink" Target="https://books.google.com/books?id=eXMSu_g2Ae0C&amp;printsec=frontcover&amp;source=gbs_ge_summary_r&amp;cad=0" TargetMode="External"/><Relationship Id="rId68" Type="http://schemas.openxmlformats.org/officeDocument/2006/relationships/hyperlink" Target="https://mymission.lamission.edu/userdata/schustm/docs/Mesoamerica-%20Jade-The%20Green%20Gold%20of%20the%20Maya.pdf" TargetMode="External"/><Relationship Id="rId84" Type="http://schemas.openxmlformats.org/officeDocument/2006/relationships/hyperlink" Target="http://ancientmayalife.blogspot.com/search/label/Classic%20Period" TargetMode="External"/><Relationship Id="rId89" Type="http://schemas.openxmlformats.org/officeDocument/2006/relationships/hyperlink" Target="http://ancientmayalife.blogspot.com/search/label/Maya" TargetMode="External"/><Relationship Id="rId7" Type="http://schemas.openxmlformats.org/officeDocument/2006/relationships/image" Target="media/image3.png"/><Relationship Id="rId71" Type="http://schemas.openxmlformats.org/officeDocument/2006/relationships/hyperlink" Target="https://www.metmuseum.org/art/collection/search/317760?sortBy=Relevance&amp;amp;ft=maya+maize&amp;amp;offset=0&amp;amp;rpp=20&amp;amp;pos=3" TargetMode="External"/><Relationship Id="rId92" Type="http://schemas.openxmlformats.org/officeDocument/2006/relationships/hyperlink" Target="http://ancientmayalife.blogspot.com/search/label/religion" TargetMode="External"/><Relationship Id="rId2" Type="http://schemas.openxmlformats.org/officeDocument/2006/relationships/styles" Target="styles.xml"/><Relationship Id="rId16" Type="http://schemas.openxmlformats.org/officeDocument/2006/relationships/hyperlink" Target="https://en.wikipedia.org/wiki/Centeotl" TargetMode="External"/><Relationship Id="rId29" Type="http://schemas.openxmlformats.org/officeDocument/2006/relationships/hyperlink" Target="http://www.mesoweb.com/features/bassie/corn/" TargetMode="External"/><Relationship Id="rId11" Type="http://schemas.openxmlformats.org/officeDocument/2006/relationships/hyperlink" Target="https://en.wikipedia.org/wiki/Aztec_mythology" TargetMode="External"/><Relationship Id="rId24" Type="http://schemas.openxmlformats.org/officeDocument/2006/relationships/hyperlink" Target="https://en.wikipedia.org/wiki/Maya_civilization" TargetMode="External"/><Relationship Id="rId32" Type="http://schemas.openxmlformats.org/officeDocument/2006/relationships/hyperlink" Target="https://en.wikipedia.org/wiki/PDF" TargetMode="External"/><Relationship Id="rId37" Type="http://schemas.openxmlformats.org/officeDocument/2006/relationships/hyperlink" Target="https://en.wikipedia.org/wiki/PDF" TargetMode="External"/><Relationship Id="rId40" Type="http://schemas.openxmlformats.org/officeDocument/2006/relationships/hyperlink" Target="https://en.wikipedia.org/wiki/Digital_object_identifier" TargetMode="External"/><Relationship Id="rId45" Type="http://schemas.openxmlformats.org/officeDocument/2006/relationships/hyperlink" Target="http://ancientmayalife.blogspot.com/2012/10/the-maize-god-god-e.html" TargetMode="External"/><Relationship Id="rId53" Type="http://schemas.openxmlformats.org/officeDocument/2006/relationships/image" Target="media/image10.jpeg"/><Relationship Id="rId58" Type="http://schemas.openxmlformats.org/officeDocument/2006/relationships/hyperlink" Target="https://books.google.com/books?id=bHcgCwAAQBAJ&amp;printsec=frontcover&amp;source=gbs_ge_summary_r&amp;cad=0" TargetMode="External"/><Relationship Id="rId66" Type="http://schemas.openxmlformats.org/officeDocument/2006/relationships/hyperlink" Target="https://books.google.com/books?id=6ba_AAAAQBAJ&amp;printsec=frontcover&amp;source=gbs_ge_summary_r&amp;cad=0" TargetMode="External"/><Relationship Id="rId74" Type="http://schemas.openxmlformats.org/officeDocument/2006/relationships/hyperlink" Target="https://plus.google.com/109459920353849427976" TargetMode="External"/><Relationship Id="rId79" Type="http://schemas.openxmlformats.org/officeDocument/2006/relationships/hyperlink" Target="https://www.blogger.com/share-post.g?blogID=2081275458588792476&amp;postID=3144122107942593831&amp;target=twitter" TargetMode="External"/><Relationship Id="rId87" Type="http://schemas.openxmlformats.org/officeDocument/2006/relationships/hyperlink" Target="http://ancientmayalife.blogspot.com/search/label/jade" TargetMode="External"/><Relationship Id="rId102" Type="http://schemas.openxmlformats.org/officeDocument/2006/relationships/image" Target="media/image15.jpeg"/><Relationship Id="rId5" Type="http://schemas.openxmlformats.org/officeDocument/2006/relationships/image" Target="media/image1.png"/><Relationship Id="rId61" Type="http://schemas.openxmlformats.org/officeDocument/2006/relationships/hyperlink" Target="https://books.google.com/books?id=ois_AwAAQBAJ&amp;printsec=frontcover&amp;source=gbs_ge_summary_r&amp;cad=0" TargetMode="External"/><Relationship Id="rId82" Type="http://schemas.openxmlformats.org/officeDocument/2006/relationships/hyperlink" Target="http://ancientmayalife.blogspot.com/search/label/ancient%20Maya" TargetMode="External"/><Relationship Id="rId90" Type="http://schemas.openxmlformats.org/officeDocument/2006/relationships/hyperlink" Target="http://ancientmayalife.blogspot.com/search/label/myth" TargetMode="External"/><Relationship Id="rId95" Type="http://schemas.openxmlformats.org/officeDocument/2006/relationships/hyperlink" Target="http://ancientmayalife.blogspot.com/search/label/Foliated%20Maize%20God?updated-max=2012-10-17T12:02:00-05:00&amp;max-results=20&amp;start=20&amp;by-date=false" TargetMode="External"/><Relationship Id="rId19" Type="http://schemas.openxmlformats.org/officeDocument/2006/relationships/hyperlink" Target="https://en.wikipedia.org/wiki/Centeotl" TargetMode="External"/><Relationship Id="rId14" Type="http://schemas.openxmlformats.org/officeDocument/2006/relationships/hyperlink" Target="https://en.wikipedia.org/wiki/Centeotl" TargetMode="External"/><Relationship Id="rId22" Type="http://schemas.openxmlformats.org/officeDocument/2006/relationships/hyperlink" Target="https://en.wikipedia.org/wiki/Maya_maize_god" TargetMode="External"/><Relationship Id="rId27" Type="http://schemas.openxmlformats.org/officeDocument/2006/relationships/hyperlink" Target="https://en.wikipedia.org/wiki/Hero_Twins" TargetMode="External"/><Relationship Id="rId30" Type="http://schemas.openxmlformats.org/officeDocument/2006/relationships/hyperlink" Target="https://en.wikipedia.org/wiki/Karl_Taube" TargetMode="External"/><Relationship Id="rId35" Type="http://schemas.openxmlformats.org/officeDocument/2006/relationships/hyperlink" Target="https://www.worldcat.org/oclc/12111843" TargetMode="External"/><Relationship Id="rId43" Type="http://schemas.openxmlformats.org/officeDocument/2006/relationships/hyperlink" Target="http://www.wayeb.org/notes/wayeb_notes0046.pdf" TargetMode="External"/><Relationship Id="rId48" Type="http://schemas.openxmlformats.org/officeDocument/2006/relationships/hyperlink" Target="http://ancientmayalife.blogspot.com/2011/07/jade-precious-stone-of-maya.html" TargetMode="External"/><Relationship Id="rId56" Type="http://schemas.openxmlformats.org/officeDocument/2006/relationships/hyperlink" Target="https://books.google.com/books?id=VAUmDwAAQBAJ&amp;printsec=frontcover&amp;source=gbs_ge_summary_r&amp;cad=0" TargetMode="External"/><Relationship Id="rId64" Type="http://schemas.openxmlformats.org/officeDocument/2006/relationships/hyperlink" Target="https://books.google.com/books?id=ZnYCBQAAQBAJ&amp;printsec=frontcover&amp;source=gbs_ge_summary_r&amp;cad=0" TargetMode="External"/><Relationship Id="rId69" Type="http://schemas.openxmlformats.org/officeDocument/2006/relationships/hyperlink" Target="https://www.metmuseum.org/art/collection/search/312915?sortBy=Relevance&amp;amp;ft=maya+maize&amp;amp;offset=0&amp;amp;rpp=20&amp;amp;pos=6" TargetMode="External"/><Relationship Id="rId77" Type="http://schemas.openxmlformats.org/officeDocument/2006/relationships/hyperlink" Target="https://www.blogger.com/share-post.g?blogID=2081275458588792476&amp;postID=3144122107942593831&amp;target=email" TargetMode="External"/><Relationship Id="rId100" Type="http://schemas.openxmlformats.org/officeDocument/2006/relationships/image" Target="media/image14.jpeg"/><Relationship Id="rId8" Type="http://schemas.openxmlformats.org/officeDocument/2006/relationships/image" Target="media/image4.png"/><Relationship Id="rId51" Type="http://schemas.openxmlformats.org/officeDocument/2006/relationships/image" Target="media/image8.jpeg"/><Relationship Id="rId72" Type="http://schemas.openxmlformats.org/officeDocument/2006/relationships/hyperlink" Target="http://collections.lacma.org/node/1903396" TargetMode="External"/><Relationship Id="rId80" Type="http://schemas.openxmlformats.org/officeDocument/2006/relationships/hyperlink" Target="https://www.blogger.com/share-post.g?blogID=2081275458588792476&amp;postID=3144122107942593831&amp;target=facebook" TargetMode="External"/><Relationship Id="rId85" Type="http://schemas.openxmlformats.org/officeDocument/2006/relationships/hyperlink" Target="http://ancientmayalife.blogspot.com/search/label/Foliated%20Maize%20God" TargetMode="External"/><Relationship Id="rId93" Type="http://schemas.openxmlformats.org/officeDocument/2006/relationships/hyperlink" Target="http://ancientmayalife.blogspot.com/search/label/resurrection" TargetMode="External"/><Relationship Id="rId98"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hyperlink" Target="https://en.wikipedia.org/wiki/Help:IPA/Nahuatl" TargetMode="External"/><Relationship Id="rId17" Type="http://schemas.openxmlformats.org/officeDocument/2006/relationships/hyperlink" Target="https://en.wikipedia.org/wiki/Mercury_(planet)" TargetMode="External"/><Relationship Id="rId25" Type="http://schemas.openxmlformats.org/officeDocument/2006/relationships/hyperlink" Target="https://en.wikipedia.org/wiki/Maize" TargetMode="External"/><Relationship Id="rId33" Type="http://schemas.openxmlformats.org/officeDocument/2006/relationships/hyperlink" Target="https://en.wikipedia.org/w/index.php?title=Pre-Columbian_Art_Research_Institute&amp;action=edit&amp;redlink=1" TargetMode="External"/><Relationship Id="rId38" Type="http://schemas.openxmlformats.org/officeDocument/2006/relationships/hyperlink" Target="https://en.wikipedia.org/wiki/International_Standard_Book_Number" TargetMode="External"/><Relationship Id="rId46" Type="http://schemas.openxmlformats.org/officeDocument/2006/relationships/hyperlink" Target="https://3.bp.blogspot.com/-Wz37Kw2vmmo/WhIz77tqoDI/AAAAAAAAA_Y/saMJFt1aerIymt1orBL7pgEiHVSTipPZACLcBGAs/s1600/composite.png" TargetMode="External"/><Relationship Id="rId59" Type="http://schemas.openxmlformats.org/officeDocument/2006/relationships/hyperlink" Target="https://books.google.com/books?id=iSN1CgAAQBAJ&amp;printsec=frontcover&amp;source=gbs_ge_summary_r&amp;cad=0" TargetMode="External"/><Relationship Id="rId67" Type="http://schemas.openxmlformats.org/officeDocument/2006/relationships/hyperlink" Target="https://books.google.com/books?id=4xkYrqbVsJUC&amp;printsec=frontcover&amp;source=gbs_ge_summary_r&amp;cad=0" TargetMode="External"/><Relationship Id="rId103" Type="http://schemas.openxmlformats.org/officeDocument/2006/relationships/fontTable" Target="fontTable.xml"/><Relationship Id="rId20" Type="http://schemas.openxmlformats.org/officeDocument/2006/relationships/hyperlink" Target="https://en.wikipedia.org/wiki/Centeotl" TargetMode="External"/><Relationship Id="rId41" Type="http://schemas.openxmlformats.org/officeDocument/2006/relationships/hyperlink" Target="https://doi.org/10.1017%2Fs0956536105050017" TargetMode="External"/><Relationship Id="rId54" Type="http://schemas.openxmlformats.org/officeDocument/2006/relationships/image" Target="media/image11.jpeg"/><Relationship Id="rId62" Type="http://schemas.openxmlformats.org/officeDocument/2006/relationships/hyperlink" Target="http://www.mesoweb.com/about/martin/Zralka_etal_2011_Antiquity_Nakum.pdf" TargetMode="External"/><Relationship Id="rId70" Type="http://schemas.openxmlformats.org/officeDocument/2006/relationships/hyperlink" Target="http://collections.lacma.org/node/188725" TargetMode="External"/><Relationship Id="rId75" Type="http://schemas.openxmlformats.org/officeDocument/2006/relationships/hyperlink" Target="http://ancientmayalife.blogspot.com/2012/10/the-maize-god-god-e.html" TargetMode="External"/><Relationship Id="rId83" Type="http://schemas.openxmlformats.org/officeDocument/2006/relationships/hyperlink" Target="http://ancientmayalife.blogspot.com/search/label/aspects" TargetMode="External"/><Relationship Id="rId88" Type="http://schemas.openxmlformats.org/officeDocument/2006/relationships/hyperlink" Target="http://ancientmayalife.blogspot.com/search/label/maize%20god" TargetMode="External"/><Relationship Id="rId91" Type="http://schemas.openxmlformats.org/officeDocument/2006/relationships/hyperlink" Target="http://ancientmayalife.blogspot.com/search/label/Popol%20Vuh" TargetMode="External"/><Relationship Id="rId9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Florentine_Codex" TargetMode="External"/><Relationship Id="rId23" Type="http://schemas.openxmlformats.org/officeDocument/2006/relationships/hyperlink" Target="https://en.wikipedia.org/wiki/Mesoamerica" TargetMode="External"/><Relationship Id="rId28" Type="http://schemas.openxmlformats.org/officeDocument/2006/relationships/hyperlink" Target="https://en.wikipedia.org/wiki/Culture_hero" TargetMode="External"/><Relationship Id="rId36" Type="http://schemas.openxmlformats.org/officeDocument/2006/relationships/hyperlink" Target="http://www.wayeb.org/notes/wayeb_notes0032.pdf" TargetMode="External"/><Relationship Id="rId49" Type="http://schemas.openxmlformats.org/officeDocument/2006/relationships/hyperlink" Target="https://3.bp.blogspot.com/-rmw9KwdAQVo/WhIv2W5udUI/AAAAAAAAA_A/OWDnMzQDDbwc-z5jijGGHTsEjNsoYYbkACLcBGAs/s1600/b.jpg" TargetMode="External"/><Relationship Id="rId57" Type="http://schemas.openxmlformats.org/officeDocument/2006/relationships/hyperlink" Target="https://books.google.com/books?id=W3ysDgAAQBAJ&amp;printsec=frontcover&amp;source=gbs_ge_summary_r&amp;cad=0" TargetMode="External"/><Relationship Id="rId10" Type="http://schemas.openxmlformats.org/officeDocument/2006/relationships/image" Target="media/image5.jpeg"/><Relationship Id="rId31" Type="http://schemas.openxmlformats.org/officeDocument/2006/relationships/hyperlink" Target="http://www.mesoweb.com/pari/publications/RT07/Maize.html" TargetMode="External"/><Relationship Id="rId44" Type="http://schemas.openxmlformats.org/officeDocument/2006/relationships/hyperlink" Target="https://en.wikipedia.org/wiki/PDF" TargetMode="External"/><Relationship Id="rId52" Type="http://schemas.openxmlformats.org/officeDocument/2006/relationships/image" Target="media/image9.png"/><Relationship Id="rId60" Type="http://schemas.openxmlformats.org/officeDocument/2006/relationships/hyperlink" Target="http://www.mesoweb.com/pari/journal/archive/PARI1502.pdf" TargetMode="External"/><Relationship Id="rId65" Type="http://schemas.openxmlformats.org/officeDocument/2006/relationships/hyperlink" Target="https://books.google.com/books?id=BmPpbB2cXu4C&amp;printsec=frontcover&amp;source=gbs_ge_summary_r&amp;cad=0" TargetMode="External"/><Relationship Id="rId73" Type="http://schemas.openxmlformats.org/officeDocument/2006/relationships/hyperlink" Target="http://collections.lacma.org/node/2115942" TargetMode="External"/><Relationship Id="rId78" Type="http://schemas.openxmlformats.org/officeDocument/2006/relationships/hyperlink" Target="https://www.blogger.com/share-post.g?blogID=2081275458588792476&amp;postID=3144122107942593831&amp;target=blog" TargetMode="External"/><Relationship Id="rId81" Type="http://schemas.openxmlformats.org/officeDocument/2006/relationships/hyperlink" Target="https://www.blogger.com/share-post.g?blogID=2081275458588792476&amp;postID=3144122107942593831&amp;target=pinterest" TargetMode="External"/><Relationship Id="rId86" Type="http://schemas.openxmlformats.org/officeDocument/2006/relationships/hyperlink" Target="http://ancientmayalife.blogspot.com/search/label/God%20E" TargetMode="External"/><Relationship Id="rId94" Type="http://schemas.openxmlformats.org/officeDocument/2006/relationships/hyperlink" Target="http://ancientmayalife.blogspot.com/search/label/Tonsured%20Maize%20God" TargetMode="External"/><Relationship Id="rId99" Type="http://schemas.openxmlformats.org/officeDocument/2006/relationships/hyperlink" Target="http://www.mexicolore.co.uk/images-aus/aus_26_03_2.jpg" TargetMode="External"/><Relationship Id="rId101" Type="http://schemas.openxmlformats.org/officeDocument/2006/relationships/hyperlink" Target="http://www.mexicolore.co.uk/images-aus/aus_26_04_2.jpg" TargetMode="External"/><Relationship Id="rId4" Type="http://schemas.openxmlformats.org/officeDocument/2006/relationships/webSettings" Target="webSettings.xml"/><Relationship Id="rId9" Type="http://schemas.openxmlformats.org/officeDocument/2006/relationships/hyperlink" Target="https://tlacatecco.files.wordpress.com/2008/11/borgia27_corn.jpg" TargetMode="External"/><Relationship Id="rId13" Type="http://schemas.openxmlformats.org/officeDocument/2006/relationships/hyperlink" Target="https://en.wikipedia.org/wiki/Help:IPA/Nahuatl" TargetMode="External"/><Relationship Id="rId18" Type="http://schemas.openxmlformats.org/officeDocument/2006/relationships/hyperlink" Target="https://en.wikipedia.org/wiki/Centeotl" TargetMode="External"/><Relationship Id="rId39" Type="http://schemas.openxmlformats.org/officeDocument/2006/relationships/hyperlink" Target="https://en.wikipedia.org/wiki/Special:BookSources/978-0-292-70988-1" TargetMode="External"/><Relationship Id="rId34" Type="http://schemas.openxmlformats.org/officeDocument/2006/relationships/hyperlink" Target="https://en.wikipedia.org/wiki/OCLC" TargetMode="External"/><Relationship Id="rId50" Type="http://schemas.openxmlformats.org/officeDocument/2006/relationships/image" Target="media/image7.jpeg"/><Relationship Id="rId55" Type="http://schemas.openxmlformats.org/officeDocument/2006/relationships/hyperlink" Target="https://www.floridamuseum.ufl.edu/museum-voices/latin-catalog/2017/03/23/mesoamerican-artifacts/" TargetMode="External"/><Relationship Id="rId76" Type="http://schemas.openxmlformats.org/officeDocument/2006/relationships/hyperlink" Target="http://ancientmayalife.blogspot.com/2012/10/the-maize-god-god-e.html" TargetMode="External"/><Relationship Id="rId97" Type="http://schemas.openxmlformats.org/officeDocument/2006/relationships/hyperlink" Target="http://www.mexicolore.co.uk/images-aus/aus_26_02_2.jpg"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3852</Words>
  <Characters>21961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2018-07-24T19:45:00Z</dcterms:created>
  <dcterms:modified xsi:type="dcterms:W3CDTF">2018-07-24T19:45:00Z</dcterms:modified>
</cp:coreProperties>
</file>