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A000-Pac-Poly-HI-Hi-Kohala-Menehune face-Vesicular lava-1200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162550" cy="7686675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Pac-Poly-HI-Hi-Kohala-Menehune face-Vesicular lava-1200 CE</w:t>
      </w:r>
    </w:p>
    <w:p>
      <w:pPr>
        <w:pStyle w:val="Normal"/>
        <w:rPr/>
      </w:pPr>
      <w:r>
        <w:rPr>
          <w:rStyle w:val="StrongEmphasis"/>
        </w:rPr>
        <w:t>Case No.: 13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Pac-Poly-HI-Hi-Kohala-Menehune face-Vesicular lava-1200 CE</w:t>
      </w:r>
    </w:p>
    <w:p>
      <w:pPr>
        <w:pStyle w:val="Normal"/>
        <w:rPr/>
      </w:pPr>
      <w:r>
        <w:rPr>
          <w:b/>
        </w:rPr>
        <w:t xml:space="preserve">Display Description: </w:t>
      </w:r>
      <w:r>
        <w:rPr/>
        <w:t>This menehune face was found in Kohala on the island of Hawai'i. It dates to the first settlement of the Island possibly to the earliest period 0-700 CE. Note that the surface has been smoothened by ceremonial use and shows great patina. Extremely rare.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2018-07-24T10:09:00Z</dcterms:created>
  <dc:creator>USER</dc:creator>
  <dc:description/>
  <cp:keywords/>
  <dc:language>en-US</dc:language>
  <cp:lastModifiedBy>Ralph Coffman</cp:lastModifiedBy>
  <dcterms:modified xsi:type="dcterms:W3CDTF">2018-07-24T10:09:00Z</dcterms:modified>
  <cp:revision>2</cp:revision>
  <dc:subject/>
  <dc:title>Pac-Poly-HI-Hi-Menehune face-Vesicular lava</dc:title>
</cp:coreProperties>
</file>