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A000-Pac-Poly-Marquesas-Nukuhiva-Bust- Ohia Wood-Mid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1962785" cy="44405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43480" cy="449453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A000-Pac-Poly-Marquesas-Nukuhiva-Bust- Ohia Wood-Mid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>
          <w:rStyle w:val="StrongEmphasis"/>
        </w:rPr>
        <w:t>Case No.: 13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Pac-Poly-Marquesas-Nukuhiva-Bust- Ohia Wood-Mid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Display Description: </w:t>
      </w:r>
      <w:r>
        <w:rPr/>
        <w:t>This bust of hard Ohia wood may represent a deified chief whose facial features emphasize oval eyes and arched brows, a small, flattened nose and a horizontal mouth, partially open. This facial depiction may derive either from a shrunken head of a sacrificed human, who was the source of the chief’s power (Linton and Wingert 1946:36), or it may, more probably, derive from the visage of the mummified chief himself who was  “later given a final funeral at which much wealth, in the form of pigs, was  displayed” (Moore 1995: 147).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 original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/>
        <w:t>ex Bishop Museum, 1973.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Linton,, Ralph and Paul S. Wingert. 1946. </w:t>
      </w:r>
      <w:r>
        <w:rPr>
          <w:i/>
          <w:iCs/>
        </w:rPr>
        <w:t>Arts of the South Seas.</w:t>
      </w:r>
      <w:r>
        <w:rPr/>
        <w:t xml:space="preserve"> New York: Museum of Modern Art.</w:t>
      </w:r>
    </w:p>
    <w:p>
      <w:pPr>
        <w:pStyle w:val="Normal"/>
        <w:rPr/>
      </w:pPr>
      <w:r>
        <w:rPr/>
        <w:t xml:space="preserve">Moore, Albert C. 1995. </w:t>
      </w:r>
      <w:r>
        <w:rPr>
          <w:i/>
          <w:iCs/>
        </w:rPr>
        <w:t>Arts in the religions of the Pacific: Symbols of Life</w:t>
      </w:r>
      <w:r>
        <w:rPr/>
        <w:t>. London: Cassell.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Times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" w:hAnsi="Times New Roman;Times" w:eastAsia="Times New Roman;Times" w:cs="Times New Roman;Times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2018-07-24T08:25:00Z</dcterms:created>
  <dc:creator>owner</dc:creator>
  <dc:description/>
  <cp:keywords/>
  <dc:language>en-US</dc:language>
  <cp:lastModifiedBy>Ralph Coffman</cp:lastModifiedBy>
  <dcterms:modified xsi:type="dcterms:W3CDTF">2018-07-24T08:27:00Z</dcterms:modified>
  <cp:revision>3</cp:revision>
  <dc:subject/>
  <dc:title>DIS_Pac-poly-Marquesas-Bust</dc:title>
</cp:coreProperties>
</file>