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750D" w:rsidRPr="003A0DEB" w:rsidRDefault="003A0DEB" w:rsidP="003A0DEB">
      <w:bookmarkStart w:id="0" w:name="_GoBack"/>
      <w:r w:rsidRPr="003A0DEB">
        <w:t>A000-</w:t>
      </w:r>
      <w:r w:rsidR="00DD18AB" w:rsidRPr="003A0DEB">
        <w:t>MEX-</w:t>
      </w:r>
      <w:r w:rsidR="007F750D" w:rsidRPr="003A0DEB">
        <w:t>Guerrero</w:t>
      </w:r>
      <w:r w:rsidR="00DD18AB" w:rsidRPr="003A0DEB">
        <w:t>-</w:t>
      </w:r>
      <w:r w:rsidR="007F750D" w:rsidRPr="003A0DEB">
        <w:t>Olmecoid</w:t>
      </w:r>
      <w:r w:rsidR="00DD18AB" w:rsidRPr="003A0DEB">
        <w:t>-</w:t>
      </w:r>
      <w:r w:rsidR="009559E9" w:rsidRPr="003A0DEB">
        <w:t>Figur</w:t>
      </w:r>
      <w:r w:rsidR="009559E9">
        <w:t>ine</w:t>
      </w:r>
      <w:r w:rsidR="009559E9" w:rsidRPr="003A0DEB">
        <w:t>-</w:t>
      </w:r>
      <w:r w:rsidR="00937563">
        <w:t>Serpentine</w:t>
      </w:r>
      <w:r w:rsidR="004762E4">
        <w:t>-</w:t>
      </w:r>
      <w:r w:rsidR="007F750D" w:rsidRPr="003A0DEB">
        <w:t>Middle Preclassic</w:t>
      </w:r>
      <w:r w:rsidR="00DD18AB" w:rsidRPr="003A0DEB">
        <w:t>-</w:t>
      </w:r>
      <w:r w:rsidR="007F750D" w:rsidRPr="003A0DEB">
        <w:t>1</w:t>
      </w:r>
      <w:r w:rsidR="00DD18AB" w:rsidRPr="003A0DEB">
        <w:t>000-4</w:t>
      </w:r>
      <w:r w:rsidR="007F750D" w:rsidRPr="003A0DEB">
        <w:t xml:space="preserve">00 </w:t>
      </w:r>
      <w:r w:rsidR="00DD18AB" w:rsidRPr="003A0DEB">
        <w:t>BCE</w:t>
      </w:r>
    </w:p>
    <w:bookmarkEnd w:id="0"/>
    <w:p w:rsidR="007F750D" w:rsidRDefault="00464FAA">
      <w:pPr>
        <w:rPr>
          <w:noProof/>
        </w:rPr>
      </w:pPr>
      <w:r w:rsidRPr="00464FAA">
        <w:rPr>
          <w:noProof/>
        </w:rPr>
        <w:t xml:space="preserve"> </w:t>
      </w:r>
      <w:r>
        <w:rPr>
          <w:noProof/>
        </w:rPr>
        <w:drawing>
          <wp:inline distT="0" distB="0" distL="0" distR="0" wp14:anchorId="6EB33C98" wp14:editId="719EBA0E">
            <wp:extent cx="1327963" cy="36478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32865" cy="3661362"/>
                    </a:xfrm>
                    <a:prstGeom prst="rect">
                      <a:avLst/>
                    </a:prstGeom>
                  </pic:spPr>
                </pic:pic>
              </a:graphicData>
            </a:graphic>
          </wp:inline>
        </w:drawing>
      </w:r>
      <w:r w:rsidRPr="00464FAA">
        <w:rPr>
          <w:noProof/>
        </w:rPr>
        <w:t xml:space="preserve"> </w:t>
      </w:r>
      <w:r>
        <w:rPr>
          <w:noProof/>
        </w:rPr>
        <w:drawing>
          <wp:inline distT="0" distB="0" distL="0" distR="0" wp14:anchorId="782104FC" wp14:editId="677B2CB5">
            <wp:extent cx="1803400" cy="3819748"/>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5229" cy="3823622"/>
                    </a:xfrm>
                    <a:prstGeom prst="rect">
                      <a:avLst/>
                    </a:prstGeom>
                  </pic:spPr>
                </pic:pic>
              </a:graphicData>
            </a:graphic>
          </wp:inline>
        </w:drawing>
      </w:r>
      <w:r w:rsidRPr="00464FAA">
        <w:rPr>
          <w:noProof/>
        </w:rPr>
        <w:t xml:space="preserve"> </w:t>
      </w:r>
      <w:r>
        <w:rPr>
          <w:noProof/>
        </w:rPr>
        <w:drawing>
          <wp:inline distT="0" distB="0" distL="0" distR="0" wp14:anchorId="66A5E7FD" wp14:editId="0F164E54">
            <wp:extent cx="1843964" cy="381894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9612" cy="3830644"/>
                    </a:xfrm>
                    <a:prstGeom prst="rect">
                      <a:avLst/>
                    </a:prstGeom>
                  </pic:spPr>
                </pic:pic>
              </a:graphicData>
            </a:graphic>
          </wp:inline>
        </w:drawing>
      </w:r>
    </w:p>
    <w:p w:rsidR="002C1E09" w:rsidRDefault="002C1E09">
      <w:r>
        <w:rPr>
          <w:noProof/>
        </w:rPr>
        <w:t xml:space="preserve">Figs. 1-3. </w:t>
      </w:r>
      <w:r w:rsidRPr="003A0DEB">
        <w:t>Guerrero-Figur</w:t>
      </w:r>
      <w:r>
        <w:t>ine</w:t>
      </w:r>
      <w:r w:rsidRPr="003A0DEB">
        <w:t>-Olmecoid-</w:t>
      </w:r>
      <w:r w:rsidR="00937563">
        <w:t>Serpentine</w:t>
      </w:r>
      <w:r>
        <w:t>-</w:t>
      </w:r>
      <w:r w:rsidRPr="003A0DEB">
        <w:t>Middle Preclassic-1000-400 BCE</w:t>
      </w:r>
    </w:p>
    <w:p w:rsidR="004762E4" w:rsidRDefault="007F750D" w:rsidP="007F750D">
      <w:pPr>
        <w:rPr>
          <w:rStyle w:val="Strong"/>
        </w:rPr>
      </w:pPr>
      <w:r>
        <w:rPr>
          <w:rStyle w:val="Strong"/>
        </w:rPr>
        <w:t>Case no.:</w:t>
      </w:r>
      <w:r w:rsidR="009559E9">
        <w:rPr>
          <w:rStyle w:val="Strong"/>
        </w:rPr>
        <w:t xml:space="preserve"> 10</w:t>
      </w:r>
    </w:p>
    <w:p w:rsidR="007F750D" w:rsidRDefault="007F750D" w:rsidP="007F750D">
      <w:pPr>
        <w:rPr>
          <w:rStyle w:val="Strong"/>
        </w:rPr>
      </w:pPr>
      <w:r>
        <w:rPr>
          <w:rStyle w:val="Strong"/>
        </w:rPr>
        <w:t>Accession Number:</w:t>
      </w:r>
      <w:r w:rsidR="00DD18AB">
        <w:rPr>
          <w:rStyle w:val="Strong"/>
        </w:rPr>
        <w:t xml:space="preserve"> A000</w:t>
      </w:r>
    </w:p>
    <w:p w:rsidR="007F750D" w:rsidRDefault="007F750D" w:rsidP="007F750D">
      <w:pPr>
        <w:rPr>
          <w:rStyle w:val="Strong"/>
        </w:rPr>
      </w:pPr>
      <w:r>
        <w:rPr>
          <w:rStyle w:val="Strong"/>
        </w:rPr>
        <w:t>Formal Label:</w:t>
      </w:r>
      <w:r w:rsidR="008A1963">
        <w:rPr>
          <w:rStyle w:val="Strong"/>
        </w:rPr>
        <w:t xml:space="preserve"> </w:t>
      </w:r>
      <w:r w:rsidR="002C1E09" w:rsidRPr="003A0DEB">
        <w:t>Guerrero-Figur</w:t>
      </w:r>
      <w:r w:rsidR="002C1E09">
        <w:t>ine</w:t>
      </w:r>
      <w:r w:rsidR="002C1E09" w:rsidRPr="003A0DEB">
        <w:t>-Olmecoid-</w:t>
      </w:r>
      <w:r w:rsidR="00937563">
        <w:t>Serpentine</w:t>
      </w:r>
      <w:r w:rsidR="002C1E09">
        <w:t>-</w:t>
      </w:r>
      <w:r w:rsidR="002C1E09" w:rsidRPr="003A0DEB">
        <w:t>Middle Preclassic-1000-400 BCE</w:t>
      </w:r>
    </w:p>
    <w:p w:rsidR="007F750D" w:rsidRDefault="007F750D" w:rsidP="007F750D">
      <w:pPr>
        <w:rPr>
          <w:b/>
          <w:bCs/>
        </w:rPr>
      </w:pPr>
      <w:r w:rsidRPr="00ED4BF3">
        <w:rPr>
          <w:b/>
          <w:bCs/>
        </w:rPr>
        <w:t>Display Description:</w:t>
      </w:r>
    </w:p>
    <w:p w:rsidR="002E6D51" w:rsidRDefault="002C1E09" w:rsidP="003A0DEB">
      <w:r>
        <w:tab/>
      </w:r>
      <w:r w:rsidR="00DD18AB" w:rsidRPr="003A0DEB">
        <w:t xml:space="preserve">This </w:t>
      </w:r>
      <w:r w:rsidR="007F750D" w:rsidRPr="003A0DEB">
        <w:t xml:space="preserve">remarkable example of </w:t>
      </w:r>
      <w:r w:rsidR="00937563">
        <w:t xml:space="preserve">a </w:t>
      </w:r>
      <w:r w:rsidR="00DD18AB" w:rsidRPr="003A0DEB">
        <w:t xml:space="preserve">Middle </w:t>
      </w:r>
      <w:r w:rsidR="007F750D" w:rsidRPr="003A0DEB">
        <w:t xml:space="preserve">Preclassic </w:t>
      </w:r>
      <w:r w:rsidR="00DD18AB" w:rsidRPr="003A0DEB">
        <w:t xml:space="preserve">Olmecoid </w:t>
      </w:r>
      <w:r w:rsidR="007F750D" w:rsidRPr="003A0DEB">
        <w:t xml:space="preserve">Guerrero </w:t>
      </w:r>
      <w:r w:rsidR="00937563">
        <w:t>figurine</w:t>
      </w:r>
      <w:r w:rsidR="003A0DEB">
        <w:t xml:space="preserve"> </w:t>
      </w:r>
      <w:r w:rsidR="00937563">
        <w:t xml:space="preserve">exhibits </w:t>
      </w:r>
      <w:r w:rsidR="0040062E">
        <w:t xml:space="preserve">traits </w:t>
      </w:r>
      <w:r w:rsidR="00937563">
        <w:t>including</w:t>
      </w:r>
      <w:r w:rsidR="0040062E">
        <w:t xml:space="preserve"> the c</w:t>
      </w:r>
      <w:r w:rsidR="003A0DEB">
        <w:t>haracteristic oval head and</w:t>
      </w:r>
      <w:r w:rsidR="007F750D" w:rsidRPr="003A0DEB">
        <w:t xml:space="preserve"> squat proportion</w:t>
      </w:r>
      <w:r w:rsidR="00DD18AB" w:rsidRPr="003A0DEB">
        <w:t>s</w:t>
      </w:r>
      <w:r w:rsidR="007F750D" w:rsidRPr="003A0DEB">
        <w:t>, seated with legs squat and folded</w:t>
      </w:r>
      <w:r w:rsidR="00DD18AB" w:rsidRPr="003A0DEB">
        <w:t xml:space="preserve"> </w:t>
      </w:r>
      <w:r w:rsidR="007F750D" w:rsidRPr="003A0DEB">
        <w:t xml:space="preserve">beneath, </w:t>
      </w:r>
      <w:r w:rsidR="003A0DEB">
        <w:t>and</w:t>
      </w:r>
      <w:r w:rsidR="00DD18AB" w:rsidRPr="003A0DEB">
        <w:t xml:space="preserve"> </w:t>
      </w:r>
      <w:r w:rsidR="007F750D" w:rsidRPr="003A0DEB">
        <w:t xml:space="preserve">arms held </w:t>
      </w:r>
      <w:r w:rsidR="00DD18AB" w:rsidRPr="003A0DEB">
        <w:t>on</w:t>
      </w:r>
      <w:r w:rsidR="007F750D" w:rsidRPr="003A0DEB">
        <w:t xml:space="preserve"> the front of the body with fingers touching</w:t>
      </w:r>
      <w:r w:rsidR="00937563">
        <w:t xml:space="preserve">. </w:t>
      </w:r>
      <w:r w:rsidR="00937563" w:rsidRPr="003A0DEB">
        <w:t xml:space="preserve">The head is uplifted and the eyes are partly closed as if in meditation. </w:t>
      </w:r>
      <w:r w:rsidR="00937563">
        <w:t>These figurines</w:t>
      </w:r>
      <w:r w:rsidR="003A0DEB">
        <w:t xml:space="preserve"> are found in Guerrero and </w:t>
      </w:r>
      <w:r w:rsidR="00937563">
        <w:t>appear to</w:t>
      </w:r>
      <w:r w:rsidR="003A0DEB">
        <w:t xml:space="preserve"> be the result of Olmec traits fused with local traditions</w:t>
      </w:r>
      <w:r w:rsidR="00DD18AB" w:rsidRPr="003A0DEB">
        <w:t>.</w:t>
      </w:r>
      <w:r>
        <w:tab/>
      </w:r>
    </w:p>
    <w:p w:rsidR="007F750D" w:rsidRDefault="007A0BBB" w:rsidP="003A0DEB">
      <w:r w:rsidRPr="003A0DEB">
        <w:t xml:space="preserve">The </w:t>
      </w:r>
      <w:r w:rsidR="0098371E">
        <w:t>manifold</w:t>
      </w:r>
      <w:r w:rsidR="002E6D51">
        <w:t xml:space="preserve"> </w:t>
      </w:r>
      <w:r w:rsidR="0098371E" w:rsidRPr="003A0DEB">
        <w:t>origins</w:t>
      </w:r>
      <w:r w:rsidRPr="003A0DEB">
        <w:t xml:space="preserve"> of Maya settlement in the Belize River Valley were recognized by Gordon Willey and colleagues (1965; Sharer 1976) </w:t>
      </w:r>
      <w:r w:rsidR="0098371E">
        <w:t>in</w:t>
      </w:r>
      <w:r w:rsidRPr="003A0DEB">
        <w:t xml:space="preserve"> the definition of the Middle Preclassic Jenney Creek phase (c. 900–350 BCE) at Barton Ramie. Subsequent research has extended this chronology to include some of the earliest ceramic-using populations in the eastern Maya Lowlands (c</w:t>
      </w:r>
      <w:r w:rsidR="002E6D51">
        <w:t>a</w:t>
      </w:r>
      <w:r w:rsidRPr="003A0DEB">
        <w:t xml:space="preserve"> </w:t>
      </w:r>
      <w:r w:rsidR="002E6D51">
        <w:t xml:space="preserve">1050 </w:t>
      </w:r>
      <w:r w:rsidRPr="003A0DEB">
        <w:t xml:space="preserve">BCE) and </w:t>
      </w:r>
      <w:r w:rsidR="0098371E">
        <w:t xml:space="preserve">has </w:t>
      </w:r>
      <w:r w:rsidRPr="003A0DEB">
        <w:t xml:space="preserve">illuminated aspects of the social, economic, and political systems that characterized Middle Preclassic communities in the region (e.g., Awe, 1992; Brown, 2003; Garber et al., 2004; </w:t>
      </w:r>
      <w:r w:rsidRPr="003A0DEB">
        <w:lastRenderedPageBreak/>
        <w:t>Healy and Awe, 1995, 1996; Healy, 1999; Hohmann, 2002; Iannone, 1996; Powis, 1996; Powis and Cheetham, 2007). Similarities in artifac</w:t>
      </w:r>
      <w:r>
        <w:t>ts and architecture suggest enduring connections between the Belize Valley and Middle Preclassic settlements elsewhere in Mesoamerica, although certain elements of shared material culture indicate more intensive interaction</w:t>
      </w:r>
      <w:r w:rsidR="0098371E">
        <w:t>s</w:t>
      </w:r>
      <w:r>
        <w:t xml:space="preserve"> among groups at the regional </w:t>
      </w:r>
      <w:r w:rsidR="0098371E">
        <w:t xml:space="preserve">Belize Valley </w:t>
      </w:r>
      <w:r>
        <w:t>scale (Awe, 1992; Cheetham, 1998; Horn, 2015).</w:t>
      </w:r>
    </w:p>
    <w:p w:rsidR="002E6D51" w:rsidRPr="00464E71" w:rsidRDefault="007A0BBB" w:rsidP="002E6D51">
      <w:pPr>
        <w:rPr>
          <w:b/>
          <w:bCs/>
        </w:rPr>
      </w:pPr>
      <w:r>
        <w:tab/>
        <w:t xml:space="preserve">Green-colored stone artifacts from the Middle Preclassic Maya Lowlands </w:t>
      </w:r>
      <w:r w:rsidR="0098371E">
        <w:t xml:space="preserve">suggest    </w:t>
      </w:r>
      <w:r>
        <w:t xml:space="preserve">participation in a pan-Mesoamerican symbolic tradition that </w:t>
      </w:r>
      <w:r w:rsidR="0098371E">
        <w:t>inculcated</w:t>
      </w:r>
      <w:r w:rsidR="002E6D51">
        <w:t xml:space="preserve"> green-colored stones with cosmological significance as the color of the cosmic serpent</w:t>
      </w:r>
      <w:r w:rsidR="0098371E">
        <w:t>.</w:t>
      </w:r>
      <w:r w:rsidR="002E6D51">
        <w:t xml:space="preserve"> and interconnected distant regions of Mesoamerica through exchange of stone materials (including jadeite and serpentine) and cosmologies.</w:t>
      </w:r>
    </w:p>
    <w:p w:rsidR="002E6D51" w:rsidRDefault="007A0BBB" w:rsidP="007F750D">
      <w:r>
        <w:t>The</w:t>
      </w:r>
      <w:r w:rsidR="002E6D51">
        <w:t>se artifacts</w:t>
      </w:r>
      <w:r>
        <w:t xml:space="preserve"> </w:t>
      </w:r>
      <w:r w:rsidR="002E6D51">
        <w:t>embody</w:t>
      </w:r>
      <w:r>
        <w:t xml:space="preserve"> </w:t>
      </w:r>
      <w:r w:rsidR="002E6D51">
        <w:t>vestiges</w:t>
      </w:r>
      <w:r>
        <w:t xml:space="preserve"> of </w:t>
      </w:r>
      <w:r w:rsidR="008A1963">
        <w:t xml:space="preserve">trade and </w:t>
      </w:r>
      <w:r>
        <w:t xml:space="preserve">exchange networks that connected communities at a time of </w:t>
      </w:r>
      <w:r w:rsidR="002E6D51">
        <w:t>emergent</w:t>
      </w:r>
      <w:r>
        <w:t xml:space="preserve"> social and political complexit</w:t>
      </w:r>
      <w:r w:rsidR="002E6D51">
        <w:t>ies</w:t>
      </w:r>
      <w:r>
        <w:t xml:space="preserve">. Their restricted distribution to settlements in the Belize Valley, however, suggests some of their importance derived from interactions at the regional </w:t>
      </w:r>
      <w:r w:rsidR="003A0DEB">
        <w:t>level</w:t>
      </w:r>
      <w:r>
        <w:t xml:space="preserve">. </w:t>
      </w:r>
    </w:p>
    <w:p w:rsidR="007F750D" w:rsidRPr="00937563" w:rsidRDefault="007F750D" w:rsidP="007F750D">
      <w:r w:rsidRPr="00EB5DE2">
        <w:rPr>
          <w:b/>
          <w:bCs/>
        </w:rPr>
        <w:t>LC Classification:</w:t>
      </w:r>
      <w:r w:rsidR="007456EB">
        <w:rPr>
          <w:b/>
          <w:bCs/>
        </w:rPr>
        <w:t xml:space="preserve"> </w:t>
      </w:r>
      <w:r w:rsidR="007456EB" w:rsidRPr="00937563">
        <w:t> </w:t>
      </w:r>
      <w:hyperlink r:id="rId9" w:history="1">
        <w:r w:rsidR="007456EB" w:rsidRPr="00937563">
          <w:rPr>
            <w:rStyle w:val="Hyperlink"/>
            <w:color w:val="000000" w:themeColor="text1"/>
            <w:u w:val="none"/>
          </w:rPr>
          <w:t>F1435 .M395</w:t>
        </w:r>
      </w:hyperlink>
    </w:p>
    <w:p w:rsidR="007F750D" w:rsidRDefault="007F750D" w:rsidP="007F750D">
      <w:r>
        <w:rPr>
          <w:rStyle w:val="Strong"/>
        </w:rPr>
        <w:t>Date or Time Horizon:</w:t>
      </w:r>
      <w:r>
        <w:t xml:space="preserve"> </w:t>
      </w:r>
      <w:r w:rsidR="007456EB" w:rsidRPr="003A0DEB">
        <w:t>1000-400 BCE</w:t>
      </w:r>
    </w:p>
    <w:p w:rsidR="007F750D" w:rsidRDefault="007F750D" w:rsidP="007F750D">
      <w:r>
        <w:rPr>
          <w:rStyle w:val="Strong"/>
        </w:rPr>
        <w:t>Geographical Area:</w:t>
      </w:r>
      <w:r>
        <w:t xml:space="preserve"> </w:t>
      </w:r>
      <w:r w:rsidR="007456EB" w:rsidRPr="003A0DEB">
        <w:t>Guerrer</w:t>
      </w:r>
      <w:r w:rsidR="007456EB">
        <w:t>o</w:t>
      </w:r>
      <w:r w:rsidR="00937563">
        <w:t>, Mexico</w:t>
      </w:r>
    </w:p>
    <w:p w:rsidR="007F750D" w:rsidRDefault="007F750D" w:rsidP="007F750D">
      <w:pPr>
        <w:rPr>
          <w:b/>
        </w:rPr>
      </w:pPr>
      <w:r w:rsidRPr="0011252F">
        <w:rPr>
          <w:b/>
        </w:rPr>
        <w:t>Map</w:t>
      </w:r>
      <w:r>
        <w:rPr>
          <w:b/>
        </w:rPr>
        <w:t>:</w:t>
      </w:r>
      <w:r w:rsidRPr="0011252F">
        <w:rPr>
          <w:b/>
        </w:rPr>
        <w:t xml:space="preserve"> </w:t>
      </w:r>
    </w:p>
    <w:p w:rsidR="007F750D" w:rsidRPr="0011252F" w:rsidRDefault="007F750D" w:rsidP="007F750D">
      <w:pPr>
        <w:rPr>
          <w:b/>
        </w:rPr>
      </w:pPr>
      <w:r w:rsidRPr="0011252F">
        <w:rPr>
          <w:b/>
        </w:rPr>
        <w:t>GPS coordinates:</w:t>
      </w:r>
    </w:p>
    <w:p w:rsidR="007F750D" w:rsidRDefault="007F750D" w:rsidP="007F750D">
      <w:r>
        <w:rPr>
          <w:rStyle w:val="Strong"/>
        </w:rPr>
        <w:t>Cultural Affiliation:</w:t>
      </w:r>
      <w:r>
        <w:t xml:space="preserve"> </w:t>
      </w:r>
      <w:r w:rsidR="007456EB" w:rsidRPr="003A0DEB">
        <w:t>Middle Preclassic</w:t>
      </w:r>
      <w:r w:rsidR="00937563">
        <w:t>, 1000-400 BCE</w:t>
      </w:r>
    </w:p>
    <w:p w:rsidR="007F750D" w:rsidRDefault="007F750D" w:rsidP="007F750D">
      <w:r>
        <w:rPr>
          <w:rStyle w:val="Strong"/>
        </w:rPr>
        <w:t>Medi</w:t>
      </w:r>
      <w:r w:rsidR="00937563">
        <w:rPr>
          <w:rStyle w:val="Strong"/>
        </w:rPr>
        <w:t>um</w:t>
      </w:r>
      <w:r>
        <w:rPr>
          <w:rStyle w:val="Strong"/>
        </w:rPr>
        <w:t>:</w:t>
      </w:r>
      <w:r>
        <w:t xml:space="preserve"> </w:t>
      </w:r>
      <w:r w:rsidR="00937563">
        <w:t>serpentine</w:t>
      </w:r>
    </w:p>
    <w:p w:rsidR="007F750D" w:rsidRDefault="007F750D" w:rsidP="007F750D">
      <w:pPr>
        <w:rPr>
          <w:b/>
          <w:bCs/>
        </w:rPr>
      </w:pPr>
      <w:r>
        <w:rPr>
          <w:rStyle w:val="Strong"/>
        </w:rPr>
        <w:t>Dimensions:</w:t>
      </w:r>
      <w:r>
        <w:t xml:space="preserve"> </w:t>
      </w:r>
    </w:p>
    <w:p w:rsidR="007F750D" w:rsidRDefault="007F750D" w:rsidP="007F750D">
      <w:pPr>
        <w:rPr>
          <w:rStyle w:val="Strong"/>
        </w:rPr>
      </w:pPr>
      <w:r>
        <w:rPr>
          <w:rStyle w:val="Strong"/>
        </w:rPr>
        <w:t xml:space="preserve">Weight:  </w:t>
      </w:r>
    </w:p>
    <w:p w:rsidR="007F750D" w:rsidRDefault="007F750D" w:rsidP="007F750D">
      <w:pPr>
        <w:rPr>
          <w:rStyle w:val="Strong"/>
        </w:rPr>
      </w:pPr>
      <w:r>
        <w:rPr>
          <w:rStyle w:val="Strong"/>
        </w:rPr>
        <w:t>Condition:</w:t>
      </w:r>
      <w:r w:rsidR="00937563">
        <w:rPr>
          <w:rStyle w:val="Strong"/>
        </w:rPr>
        <w:t xml:space="preserve"> original</w:t>
      </w:r>
    </w:p>
    <w:p w:rsidR="007F750D" w:rsidRDefault="007F750D" w:rsidP="007F750D">
      <w:pPr>
        <w:rPr>
          <w:b/>
          <w:bCs/>
        </w:rPr>
      </w:pPr>
      <w:r>
        <w:rPr>
          <w:rStyle w:val="Strong"/>
        </w:rPr>
        <w:t>Provenance:</w:t>
      </w:r>
      <w:r>
        <w:t xml:space="preserve"> </w:t>
      </w:r>
    </w:p>
    <w:p w:rsidR="007F750D" w:rsidRDefault="007F750D" w:rsidP="007F750D">
      <w:pPr>
        <w:rPr>
          <w:b/>
          <w:bCs/>
        </w:rPr>
      </w:pPr>
      <w:r>
        <w:rPr>
          <w:b/>
          <w:bCs/>
        </w:rPr>
        <w:t>Discussion:</w:t>
      </w:r>
    </w:p>
    <w:p w:rsidR="00937563" w:rsidRDefault="007F750D" w:rsidP="007F750D">
      <w:pPr>
        <w:rPr>
          <w:b/>
          <w:bCs/>
        </w:rPr>
      </w:pPr>
      <w:r>
        <w:rPr>
          <w:b/>
          <w:bCs/>
        </w:rPr>
        <w:t>References:</w:t>
      </w:r>
    </w:p>
    <w:p w:rsidR="00937563" w:rsidRDefault="00937563" w:rsidP="00937563">
      <w:pPr>
        <w:rPr>
          <w:b/>
          <w:bCs/>
        </w:rPr>
      </w:pPr>
      <w:r>
        <w:rPr>
          <w:b/>
          <w:bCs/>
        </w:rPr>
        <w:t>References:</w:t>
      </w:r>
    </w:p>
    <w:p w:rsidR="00937563" w:rsidRDefault="00937563" w:rsidP="00937563">
      <w:pPr>
        <w:spacing w:before="324" w:line="282" w:lineRule="exact"/>
        <w:rPr>
          <w:spacing w:val="-7"/>
          <w:w w:val="105"/>
        </w:rPr>
      </w:pPr>
      <w:r>
        <w:rPr>
          <w:spacing w:val="-7"/>
          <w:w w:val="105"/>
        </w:rPr>
        <w:t>Adams, Richard E.W.,</w:t>
      </w:r>
      <w:r>
        <w:rPr>
          <w:i/>
          <w:iCs/>
          <w:spacing w:val="-7"/>
          <w:w w:val="105"/>
        </w:rPr>
        <w:t xml:space="preserve"> Prehistoric Mesoamerica </w:t>
      </w:r>
      <w:r>
        <w:rPr>
          <w:spacing w:val="-7"/>
          <w:w w:val="105"/>
        </w:rPr>
        <w:t>(Boston: Little, Brown, 1977).</w:t>
      </w:r>
    </w:p>
    <w:p w:rsidR="00937563" w:rsidRDefault="00937563" w:rsidP="00937563">
      <w:pPr>
        <w:spacing w:before="72" w:line="340" w:lineRule="exact"/>
        <w:ind w:left="360" w:hanging="360"/>
        <w:jc w:val="both"/>
        <w:rPr>
          <w:spacing w:val="-8"/>
          <w:w w:val="105"/>
        </w:rPr>
      </w:pPr>
      <w:r>
        <w:rPr>
          <w:spacing w:val="-7"/>
          <w:w w:val="105"/>
        </w:rPr>
        <w:t xml:space="preserve">Andrews, E.W.V., "Olmec jades from Chacsinkin, Yucatan, and Maya ceramics from La Venta, </w:t>
      </w:r>
      <w:r>
        <w:rPr>
          <w:spacing w:val="-2"/>
          <w:w w:val="105"/>
        </w:rPr>
        <w:t xml:space="preserve">Tabasco," in E. Wyllys Andrews V. (ed.), </w:t>
      </w:r>
      <w:r>
        <w:rPr>
          <w:i/>
          <w:iCs/>
          <w:spacing w:val="-2"/>
          <w:w w:val="105"/>
        </w:rPr>
        <w:t xml:space="preserve">Research and Reflections in Archaeology and </w:t>
      </w:r>
      <w:r>
        <w:rPr>
          <w:i/>
          <w:iCs/>
          <w:spacing w:val="-2"/>
          <w:w w:val="105"/>
        </w:rPr>
        <w:lastRenderedPageBreak/>
        <w:t>History: Essays in Honor of Doris Stone</w:t>
      </w:r>
      <w:r>
        <w:rPr>
          <w:spacing w:val="-2"/>
          <w:w w:val="105"/>
        </w:rPr>
        <w:t xml:space="preserve"> (New Orleans, LA: Tulane University, Middle </w:t>
      </w:r>
      <w:r>
        <w:rPr>
          <w:spacing w:val="-8"/>
          <w:w w:val="105"/>
        </w:rPr>
        <w:t>American Research Institute, 1986).</w:t>
      </w:r>
    </w:p>
    <w:p w:rsidR="00937563" w:rsidRDefault="00937563" w:rsidP="00937563">
      <w:pPr>
        <w:spacing w:before="72" w:line="334" w:lineRule="exact"/>
        <w:ind w:left="360" w:hanging="360"/>
        <w:jc w:val="both"/>
        <w:rPr>
          <w:spacing w:val="-6"/>
          <w:w w:val="105"/>
        </w:rPr>
      </w:pPr>
      <w:r>
        <w:rPr>
          <w:spacing w:val="-9"/>
          <w:w w:val="105"/>
        </w:rPr>
        <w:t xml:space="preserve">Banno, Shohei, H. Shibakusa, M. Enami, C.L. Wang, and W.G. Ernst, "Chemical fine structure of </w:t>
      </w:r>
      <w:r>
        <w:rPr>
          <w:w w:val="105"/>
        </w:rPr>
        <w:t xml:space="preserve">Franciscan jadeitic pyroxene from Ward Creek, Cazadera area, California," </w:t>
      </w:r>
      <w:r>
        <w:rPr>
          <w:i/>
          <w:iCs/>
          <w:w w:val="105"/>
        </w:rPr>
        <w:t xml:space="preserve">American </w:t>
      </w:r>
      <w:r>
        <w:rPr>
          <w:i/>
          <w:iCs/>
          <w:spacing w:val="-6"/>
          <w:w w:val="105"/>
        </w:rPr>
        <w:t xml:space="preserve">Mineralogist, </w:t>
      </w:r>
      <w:r>
        <w:rPr>
          <w:spacing w:val="-6"/>
          <w:w w:val="105"/>
        </w:rPr>
        <w:t>vol. 85, 2000, pp. 1795-1798.</w:t>
      </w:r>
    </w:p>
    <w:p w:rsidR="00937563" w:rsidRDefault="00937563" w:rsidP="00937563">
      <w:pPr>
        <w:spacing w:before="108" w:line="321" w:lineRule="exact"/>
        <w:ind w:left="360" w:hanging="360"/>
        <w:rPr>
          <w:spacing w:val="-6"/>
          <w:w w:val="105"/>
        </w:rPr>
      </w:pPr>
      <w:r>
        <w:rPr>
          <w:spacing w:val="-7"/>
          <w:w w:val="105"/>
        </w:rPr>
        <w:t xml:space="preserve">Barbour, G.B., "A note on jadeite from Manzanal, Guatemala," </w:t>
      </w:r>
      <w:r>
        <w:rPr>
          <w:i/>
          <w:iCs/>
          <w:spacing w:val="-7"/>
          <w:w w:val="105"/>
        </w:rPr>
        <w:t xml:space="preserve">American Antiquity, </w:t>
      </w:r>
      <w:r>
        <w:rPr>
          <w:spacing w:val="-7"/>
          <w:w w:val="105"/>
        </w:rPr>
        <w:t xml:space="preserve">vol. 22, 1957, </w:t>
      </w:r>
      <w:r>
        <w:rPr>
          <w:spacing w:val="-6"/>
          <w:w w:val="105"/>
        </w:rPr>
        <w:t>pp. 411-412.</w:t>
      </w:r>
    </w:p>
    <w:p w:rsidR="00937563" w:rsidRDefault="00937563" w:rsidP="00937563">
      <w:pPr>
        <w:spacing w:before="72" w:line="321" w:lineRule="exact"/>
        <w:ind w:left="360" w:hanging="360"/>
        <w:rPr>
          <w:spacing w:val="-8"/>
          <w:w w:val="105"/>
        </w:rPr>
      </w:pPr>
      <w:r>
        <w:rPr>
          <w:spacing w:val="-6"/>
          <w:w w:val="105"/>
        </w:rPr>
        <w:t xml:space="preserve">Bernstein, Sam, "A passion for jade: Herber R. Bishop and his jade collection," in </w:t>
      </w:r>
      <w:r>
        <w:rPr>
          <w:i/>
          <w:iCs/>
          <w:spacing w:val="-6"/>
          <w:w w:val="105"/>
        </w:rPr>
        <w:t xml:space="preserve">Arts of Asia, </w:t>
      </w:r>
      <w:r>
        <w:rPr>
          <w:spacing w:val="-6"/>
          <w:w w:val="105"/>
        </w:rPr>
        <w:t xml:space="preserve">vol. </w:t>
      </w:r>
      <w:r>
        <w:rPr>
          <w:spacing w:val="-8"/>
          <w:w w:val="105"/>
        </w:rPr>
        <w:t>31, no. 6, 2001, pp. 141-145.</w:t>
      </w:r>
    </w:p>
    <w:p w:rsidR="00937563" w:rsidRDefault="00937563" w:rsidP="00937563">
      <w:pPr>
        <w:spacing w:before="108" w:line="323" w:lineRule="exact"/>
        <w:ind w:left="360" w:hanging="360"/>
        <w:rPr>
          <w:spacing w:val="-7"/>
          <w:w w:val="105"/>
        </w:rPr>
      </w:pPr>
      <w:r>
        <w:rPr>
          <w:spacing w:val="-4"/>
          <w:w w:val="105"/>
        </w:rPr>
        <w:t xml:space="preserve">Bishop, C., A. Woolley, I. Kinnes, and R. Harrison, "Jadeite axes in Europe and the British Isles: </w:t>
      </w:r>
      <w:r>
        <w:rPr>
          <w:spacing w:val="-7"/>
          <w:w w:val="105"/>
        </w:rPr>
        <w:t xml:space="preserve">An interim study," </w:t>
      </w:r>
      <w:r>
        <w:rPr>
          <w:i/>
          <w:iCs/>
          <w:spacing w:val="-7"/>
          <w:w w:val="105"/>
        </w:rPr>
        <w:t xml:space="preserve">Archaelogica Atlantica, </w:t>
      </w:r>
      <w:r>
        <w:rPr>
          <w:spacing w:val="-7"/>
          <w:w w:val="105"/>
        </w:rPr>
        <w:t>vol. 2, 1977, pp. 1-8.</w:t>
      </w:r>
    </w:p>
    <w:p w:rsidR="00937563" w:rsidRDefault="00937563" w:rsidP="00937563">
      <w:pPr>
        <w:tabs>
          <w:tab w:val="right" w:leader="underscore" w:pos="9418"/>
        </w:tabs>
        <w:spacing w:before="72" w:line="287" w:lineRule="exact"/>
        <w:rPr>
          <w:i/>
          <w:iCs/>
          <w:spacing w:val="-6"/>
          <w:w w:val="105"/>
        </w:rPr>
      </w:pPr>
      <w:r>
        <w:rPr>
          <w:w w:val="105"/>
        </w:rPr>
        <w:tab/>
      </w:r>
      <w:r>
        <w:rPr>
          <w:spacing w:val="-6"/>
          <w:w w:val="105"/>
        </w:rPr>
        <w:t xml:space="preserve">, and A. Woolley, "A note of some jade implements from Jersey," </w:t>
      </w:r>
      <w:r>
        <w:rPr>
          <w:i/>
          <w:iCs/>
          <w:spacing w:val="-6"/>
          <w:w w:val="105"/>
        </w:rPr>
        <w:t>Société Jersiaise, Annual</w:t>
      </w:r>
    </w:p>
    <w:p w:rsidR="00937563" w:rsidRPr="00A542DE" w:rsidRDefault="00937563" w:rsidP="00937563">
      <w:pPr>
        <w:spacing w:before="72" w:line="244" w:lineRule="auto"/>
        <w:ind w:left="360"/>
        <w:rPr>
          <w:spacing w:val="-7"/>
          <w:w w:val="105"/>
        </w:rPr>
        <w:sectPr w:rsidR="00937563" w:rsidRPr="00A542DE" w:rsidSect="00937563">
          <w:headerReference w:type="even" r:id="rId10"/>
          <w:headerReference w:type="default" r:id="rId11"/>
          <w:footerReference w:type="even" r:id="rId12"/>
          <w:footerReference w:type="default" r:id="rId13"/>
          <w:headerReference w:type="first" r:id="rId14"/>
          <w:footerReference w:type="first" r:id="rId15"/>
          <w:pgSz w:w="12240" w:h="15840"/>
          <w:pgMar w:top="1680" w:right="1335" w:bottom="1530" w:left="1393" w:header="720" w:footer="0" w:gutter="0"/>
          <w:cols w:space="720"/>
          <w:noEndnote/>
          <w:titlePg/>
        </w:sectPr>
      </w:pPr>
      <w:r>
        <w:rPr>
          <w:i/>
          <w:iCs/>
          <w:spacing w:val="-7"/>
          <w:w w:val="105"/>
        </w:rPr>
        <w:t xml:space="preserve">Bulletin, </w:t>
      </w:r>
      <w:r>
        <w:rPr>
          <w:spacing w:val="-7"/>
          <w:w w:val="105"/>
        </w:rPr>
        <w:t>vol. 22, no. 2, 1978, pp. 161-162.</w:t>
      </w:r>
    </w:p>
    <w:p w:rsidR="00937563" w:rsidRDefault="00937563" w:rsidP="00937563">
      <w:pPr>
        <w:spacing w:before="324" w:line="335" w:lineRule="exact"/>
        <w:ind w:left="360" w:hanging="360"/>
        <w:jc w:val="both"/>
        <w:rPr>
          <w:spacing w:val="-7"/>
          <w:w w:val="105"/>
        </w:rPr>
      </w:pPr>
      <w:r>
        <w:rPr>
          <w:spacing w:val="-3"/>
          <w:w w:val="105"/>
        </w:rPr>
        <w:lastRenderedPageBreak/>
        <w:t xml:space="preserve">Bishop, R.L., E.V. Rands, and L. van Zelst. "Characteristics of Mesoamerican jade," in P.A. </w:t>
      </w:r>
      <w:r>
        <w:rPr>
          <w:spacing w:val="-1"/>
          <w:w w:val="105"/>
        </w:rPr>
        <w:t xml:space="preserve">England and L. van Zelst (eds.) </w:t>
      </w:r>
      <w:r>
        <w:rPr>
          <w:i/>
          <w:iCs/>
          <w:spacing w:val="-1"/>
          <w:w w:val="105"/>
        </w:rPr>
        <w:t xml:space="preserve">Applications of Science in Examination of Works of Art </w:t>
      </w:r>
      <w:r>
        <w:rPr>
          <w:spacing w:val="-7"/>
          <w:w w:val="105"/>
        </w:rPr>
        <w:t>(Boston: Museum of Fine Arts, The Research Laboratory, 1985).</w:t>
      </w:r>
    </w:p>
    <w:p w:rsidR="00937563" w:rsidRDefault="00937563" w:rsidP="00937563">
      <w:pPr>
        <w:tabs>
          <w:tab w:val="right" w:leader="underscore" w:pos="9396"/>
        </w:tabs>
        <w:spacing w:before="72" w:line="287" w:lineRule="exact"/>
        <w:rPr>
          <w:spacing w:val="-3"/>
          <w:w w:val="105"/>
        </w:rPr>
      </w:pPr>
      <w:r>
        <w:rPr>
          <w:w w:val="105"/>
        </w:rPr>
        <w:tab/>
      </w:r>
      <w:r>
        <w:rPr>
          <w:spacing w:val="-3"/>
          <w:w w:val="105"/>
        </w:rPr>
        <w:t>, E.V. Sayre, and J. Mishara, "Compositional and structural characterization of Maya and</w:t>
      </w:r>
    </w:p>
    <w:p w:rsidR="00937563" w:rsidRDefault="00937563" w:rsidP="00937563">
      <w:pPr>
        <w:spacing w:before="72" w:line="323" w:lineRule="exact"/>
        <w:ind w:left="360"/>
        <w:rPr>
          <w:spacing w:val="-6"/>
          <w:w w:val="105"/>
        </w:rPr>
      </w:pPr>
      <w:r>
        <w:rPr>
          <w:spacing w:val="-8"/>
          <w:w w:val="105"/>
        </w:rPr>
        <w:t xml:space="preserve">Costa Rican jadeites," in F.W. Lange (ed.) </w:t>
      </w:r>
      <w:r>
        <w:rPr>
          <w:i/>
          <w:iCs/>
          <w:spacing w:val="-8"/>
          <w:w w:val="105"/>
        </w:rPr>
        <w:t xml:space="preserve">Precolumbian Jade: New Geological and Cultural </w:t>
      </w:r>
      <w:r>
        <w:rPr>
          <w:i/>
          <w:iCs/>
          <w:spacing w:val="-6"/>
          <w:w w:val="105"/>
        </w:rPr>
        <w:t>Interpretations</w:t>
      </w:r>
      <w:r>
        <w:rPr>
          <w:spacing w:val="-6"/>
          <w:w w:val="105"/>
        </w:rPr>
        <w:t xml:space="preserve"> (Salt Lake City: University of Utah Press, 1993), pp. 30-60.</w:t>
      </w:r>
    </w:p>
    <w:p w:rsidR="00937563" w:rsidRDefault="00937563" w:rsidP="00937563">
      <w:pPr>
        <w:spacing w:before="72" w:line="340" w:lineRule="exact"/>
        <w:ind w:left="360" w:hanging="360"/>
        <w:jc w:val="both"/>
        <w:rPr>
          <w:spacing w:val="-7"/>
          <w:w w:val="105"/>
        </w:rPr>
      </w:pPr>
      <w:r>
        <w:rPr>
          <w:spacing w:val="-3"/>
          <w:w w:val="105"/>
        </w:rPr>
        <w:t xml:space="preserve">Blom, Frans, "Commerce, trade and monetary units of the Maya," in H. Beyer, </w:t>
      </w:r>
      <w:r>
        <w:rPr>
          <w:i/>
          <w:iCs/>
          <w:spacing w:val="-3"/>
          <w:w w:val="105"/>
        </w:rPr>
        <w:t xml:space="preserve">et al, Middle </w:t>
      </w:r>
      <w:r>
        <w:rPr>
          <w:i/>
          <w:iCs/>
          <w:spacing w:val="-4"/>
          <w:w w:val="105"/>
        </w:rPr>
        <w:t xml:space="preserve">American Papers: Studies Relating to Research in Mexico, the Central American Republics, </w:t>
      </w:r>
      <w:r>
        <w:rPr>
          <w:i/>
          <w:iCs/>
          <w:spacing w:val="-5"/>
          <w:w w:val="105"/>
        </w:rPr>
        <w:t>and the West Indies</w:t>
      </w:r>
      <w:r>
        <w:rPr>
          <w:spacing w:val="-5"/>
          <w:w w:val="105"/>
        </w:rPr>
        <w:t xml:space="preserve"> (New Orleans, LA: Tulane University of Louisiana, The Department of </w:t>
      </w:r>
      <w:r>
        <w:rPr>
          <w:spacing w:val="-7"/>
          <w:w w:val="105"/>
        </w:rPr>
        <w:t>Middle American Research, 1932), pp. 532-556.</w:t>
      </w:r>
    </w:p>
    <w:p w:rsidR="00937563" w:rsidRDefault="00937563" w:rsidP="00937563">
      <w:pPr>
        <w:spacing w:before="108" w:line="321" w:lineRule="exact"/>
        <w:ind w:left="360" w:hanging="360"/>
        <w:rPr>
          <w:spacing w:val="-8"/>
          <w:w w:val="105"/>
        </w:rPr>
      </w:pPr>
      <w:r>
        <w:rPr>
          <w:spacing w:val="-4"/>
          <w:w w:val="105"/>
        </w:rPr>
        <w:t xml:space="preserve">Coe, Michael D., </w:t>
      </w:r>
      <w:r>
        <w:rPr>
          <w:i/>
          <w:iCs/>
          <w:spacing w:val="-4"/>
          <w:w w:val="105"/>
        </w:rPr>
        <w:t>America's First Civilization: Discovering the Olmec</w:t>
      </w:r>
      <w:r>
        <w:rPr>
          <w:spacing w:val="-4"/>
          <w:w w:val="105"/>
        </w:rPr>
        <w:t xml:space="preserve"> (New York: American </w:t>
      </w:r>
      <w:r>
        <w:rPr>
          <w:spacing w:val="-8"/>
          <w:w w:val="105"/>
        </w:rPr>
        <w:t>Heritage, 1968).</w:t>
      </w:r>
    </w:p>
    <w:p w:rsidR="00937563" w:rsidRDefault="00937563" w:rsidP="00937563">
      <w:pPr>
        <w:spacing w:before="108" w:line="334" w:lineRule="exact"/>
        <w:ind w:left="360" w:hanging="360"/>
        <w:jc w:val="both"/>
        <w:rPr>
          <w:spacing w:val="-6"/>
          <w:w w:val="105"/>
        </w:rPr>
      </w:pPr>
      <w:r>
        <w:rPr>
          <w:spacing w:val="-4"/>
          <w:w w:val="105"/>
        </w:rPr>
        <w:t xml:space="preserve">Cook de Leonard, Carmen, "Minor arts of the Classic period in central Mexico," in G.F. Ekholm </w:t>
      </w:r>
      <w:r>
        <w:rPr>
          <w:spacing w:val="-5"/>
          <w:w w:val="105"/>
        </w:rPr>
        <w:t xml:space="preserve">and I. Bernal (eds.) </w:t>
      </w:r>
      <w:r>
        <w:rPr>
          <w:i/>
          <w:iCs/>
          <w:spacing w:val="-5"/>
          <w:w w:val="105"/>
        </w:rPr>
        <w:t>Archaeology of Northern Mesoamerica: Part One</w:t>
      </w:r>
      <w:r>
        <w:rPr>
          <w:spacing w:val="-5"/>
          <w:w w:val="105"/>
        </w:rPr>
        <w:t xml:space="preserve"> (Austin: University of </w:t>
      </w:r>
      <w:r>
        <w:rPr>
          <w:spacing w:val="-6"/>
          <w:w w:val="105"/>
        </w:rPr>
        <w:t>Texas Press, 1971), pp. 206-227.</w:t>
      </w:r>
    </w:p>
    <w:p w:rsidR="00937563" w:rsidRDefault="00937563" w:rsidP="00937563">
      <w:pPr>
        <w:spacing w:before="72" w:line="334" w:lineRule="exact"/>
        <w:ind w:left="144" w:hanging="144"/>
        <w:rPr>
          <w:spacing w:val="-8"/>
          <w:w w:val="105"/>
        </w:rPr>
      </w:pPr>
      <w:r>
        <w:rPr>
          <w:spacing w:val="-3"/>
          <w:w w:val="105"/>
        </w:rPr>
        <w:t xml:space="preserve">Crowhurst, Donald, "Jade is jade," </w:t>
      </w:r>
      <w:r>
        <w:rPr>
          <w:i/>
          <w:iCs/>
          <w:spacing w:val="-3"/>
          <w:w w:val="105"/>
        </w:rPr>
        <w:t xml:space="preserve">Colored Stone, </w:t>
      </w:r>
      <w:r>
        <w:rPr>
          <w:spacing w:val="-3"/>
          <w:w w:val="105"/>
        </w:rPr>
        <w:t xml:space="preserve">vol. 14, no. 3, 2001, pp. 112-113. </w:t>
      </w:r>
      <w:r>
        <w:rPr>
          <w:spacing w:val="-8"/>
          <w:w w:val="105"/>
        </w:rPr>
        <w:t xml:space="preserve">Crowningshield, R., "Developments and highlights at GIA's lab in New York, 'Glass'," </w:t>
      </w:r>
      <w:r>
        <w:rPr>
          <w:i/>
          <w:iCs/>
          <w:spacing w:val="-8"/>
          <w:w w:val="105"/>
        </w:rPr>
        <w:t xml:space="preserve">Gems &amp; Gemology, </w:t>
      </w:r>
      <w:r>
        <w:rPr>
          <w:spacing w:val="-8"/>
          <w:w w:val="105"/>
        </w:rPr>
        <w:t>vol. 14, 1973, p. 135.</w:t>
      </w:r>
    </w:p>
    <w:p w:rsidR="00937563" w:rsidRDefault="00937563" w:rsidP="00937563">
      <w:pPr>
        <w:spacing w:before="72" w:line="335" w:lineRule="exact"/>
        <w:ind w:left="360" w:hanging="360"/>
        <w:jc w:val="both"/>
        <w:rPr>
          <w:spacing w:val="-6"/>
          <w:w w:val="105"/>
        </w:rPr>
      </w:pPr>
      <w:r>
        <w:rPr>
          <w:spacing w:val="-4"/>
          <w:w w:val="105"/>
        </w:rPr>
        <w:t xml:space="preserve">Curtiss, Brian, "Visible and near-infrared spectroscopy for jade artifact analysis," in F.W. Lange </w:t>
      </w:r>
      <w:r>
        <w:rPr>
          <w:spacing w:val="-3"/>
          <w:w w:val="105"/>
        </w:rPr>
        <w:t xml:space="preserve">(ed.) </w:t>
      </w:r>
      <w:r>
        <w:rPr>
          <w:i/>
          <w:iCs/>
          <w:spacing w:val="-3"/>
          <w:w w:val="105"/>
        </w:rPr>
        <w:t>Precolumbian Jade: New Geological and Cultural Interpretations</w:t>
      </w:r>
      <w:r>
        <w:rPr>
          <w:spacing w:val="-3"/>
          <w:w w:val="105"/>
        </w:rPr>
        <w:t xml:space="preserve"> (Salt Lake City: </w:t>
      </w:r>
      <w:r>
        <w:rPr>
          <w:spacing w:val="-6"/>
          <w:w w:val="105"/>
        </w:rPr>
        <w:t>University of Utah Press, 1993), pp. 73-81.</w:t>
      </w:r>
    </w:p>
    <w:p w:rsidR="00937563" w:rsidRDefault="00937563" w:rsidP="00937563">
      <w:pPr>
        <w:spacing w:before="108" w:line="334" w:lineRule="exact"/>
        <w:ind w:left="360" w:hanging="360"/>
        <w:jc w:val="both"/>
        <w:rPr>
          <w:spacing w:val="-8"/>
          <w:w w:val="105"/>
        </w:rPr>
      </w:pPr>
      <w:r>
        <w:rPr>
          <w:spacing w:val="-10"/>
          <w:w w:val="105"/>
        </w:rPr>
        <w:t xml:space="preserve">D'Amico, Claudio, Gianluigi Felice, and Massimo Ghedini, "Lithic supplies in the early neolithic to </w:t>
      </w:r>
      <w:r>
        <w:rPr>
          <w:spacing w:val="-8"/>
          <w:w w:val="105"/>
        </w:rPr>
        <w:t xml:space="preserve">Sammardenchia (Friuli), northern Italy," </w:t>
      </w:r>
      <w:r>
        <w:rPr>
          <w:i/>
          <w:iCs/>
          <w:spacing w:val="-8"/>
          <w:w w:val="105"/>
        </w:rPr>
        <w:t xml:space="preserve">Science and Technology for Cultural Heritage, </w:t>
      </w:r>
      <w:r>
        <w:rPr>
          <w:spacing w:val="-8"/>
          <w:w w:val="105"/>
        </w:rPr>
        <w:t>vol. 1, 1992, pp. 159-176.</w:t>
      </w:r>
    </w:p>
    <w:p w:rsidR="00937563" w:rsidRDefault="00937563" w:rsidP="00937563">
      <w:pPr>
        <w:tabs>
          <w:tab w:val="right" w:leader="underscore" w:pos="9381"/>
        </w:tabs>
        <w:spacing w:before="72" w:line="282" w:lineRule="exact"/>
        <w:rPr>
          <w:spacing w:val="-5"/>
          <w:w w:val="105"/>
        </w:rPr>
      </w:pPr>
      <w:r>
        <w:rPr>
          <w:w w:val="105"/>
        </w:rPr>
        <w:tab/>
      </w:r>
      <w:r>
        <w:rPr>
          <w:spacing w:val="-5"/>
          <w:w w:val="105"/>
        </w:rPr>
        <w:t>, Raffaellamaria Campana, Gianluigi Felice, and Massimo Ghedini, "Eclogites and jades as</w:t>
      </w:r>
    </w:p>
    <w:p w:rsidR="00937563" w:rsidRDefault="00937563" w:rsidP="00937563">
      <w:pPr>
        <w:spacing w:before="72" w:line="321" w:lineRule="exact"/>
        <w:ind w:left="360"/>
        <w:rPr>
          <w:spacing w:val="-6"/>
          <w:w w:val="105"/>
        </w:rPr>
      </w:pPr>
      <w:r>
        <w:rPr>
          <w:spacing w:val="-7"/>
          <w:w w:val="105"/>
        </w:rPr>
        <w:t xml:space="preserve">prehistoric implements in Europe: A case of petrology applied to cultural heritage," </w:t>
      </w:r>
      <w:r>
        <w:rPr>
          <w:i/>
          <w:iCs/>
          <w:spacing w:val="-7"/>
          <w:w w:val="105"/>
        </w:rPr>
        <w:t xml:space="preserve">European </w:t>
      </w:r>
      <w:r>
        <w:rPr>
          <w:i/>
          <w:iCs/>
          <w:spacing w:val="-6"/>
          <w:w w:val="105"/>
        </w:rPr>
        <w:t>Journal of Minerology,</w:t>
      </w:r>
      <w:r>
        <w:rPr>
          <w:spacing w:val="-6"/>
          <w:w w:val="105"/>
        </w:rPr>
        <w:t xml:space="preserve"> vol. 7, no. 1, 1995, pp. 29-41.</w:t>
      </w:r>
    </w:p>
    <w:p w:rsidR="00937563" w:rsidRDefault="00937563" w:rsidP="00937563">
      <w:pPr>
        <w:spacing w:line="352" w:lineRule="exact"/>
        <w:ind w:left="360" w:hanging="360"/>
        <w:rPr>
          <w:spacing w:val="-7"/>
          <w:w w:val="105"/>
        </w:rPr>
      </w:pPr>
      <w:r>
        <w:rPr>
          <w:spacing w:val="-6"/>
          <w:w w:val="105"/>
        </w:rPr>
        <w:t xml:space="preserve">Damour, M. Alexis, "Analayse dur jade Oriental réunion de cette substance à la tremolite," </w:t>
      </w:r>
      <w:r>
        <w:rPr>
          <w:i/>
          <w:iCs/>
          <w:spacing w:val="-6"/>
          <w:w w:val="105"/>
        </w:rPr>
        <w:t xml:space="preserve">Annales </w:t>
      </w:r>
      <w:r>
        <w:rPr>
          <w:i/>
          <w:iCs/>
          <w:spacing w:val="-7"/>
          <w:w w:val="105"/>
        </w:rPr>
        <w:t xml:space="preserve">de Chimie et de Physique, </w:t>
      </w:r>
      <w:r>
        <w:rPr>
          <w:spacing w:val="-7"/>
          <w:w w:val="105"/>
        </w:rPr>
        <w:t>3rd ser., vol. 17, 1846, pp. 469-474.</w:t>
      </w:r>
    </w:p>
    <w:p w:rsidR="00937563" w:rsidRDefault="00937563" w:rsidP="00937563">
      <w:pPr>
        <w:tabs>
          <w:tab w:val="right" w:leader="underscore" w:pos="9386"/>
        </w:tabs>
        <w:spacing w:line="350" w:lineRule="exact"/>
        <w:rPr>
          <w:w w:val="105"/>
        </w:rPr>
      </w:pPr>
      <w:r>
        <w:rPr>
          <w:w w:val="105"/>
        </w:rPr>
        <w:tab/>
        <w:t>, "Notice et analyse sur le jade vert: Réunion de cette matière minérale à la famille de</w:t>
      </w:r>
    </w:p>
    <w:p w:rsidR="00937563" w:rsidRDefault="00937563" w:rsidP="00937563">
      <w:pPr>
        <w:spacing w:before="108" w:line="321" w:lineRule="exact"/>
        <w:ind w:left="360"/>
        <w:rPr>
          <w:spacing w:val="-8"/>
          <w:w w:val="105"/>
        </w:rPr>
      </w:pPr>
      <w:r>
        <w:rPr>
          <w:spacing w:val="-4"/>
          <w:w w:val="105"/>
        </w:rPr>
        <w:t xml:space="preserve">Wernerites," </w:t>
      </w:r>
      <w:r>
        <w:rPr>
          <w:i/>
          <w:iCs/>
          <w:spacing w:val="-4"/>
          <w:w w:val="105"/>
        </w:rPr>
        <w:t xml:space="preserve">Comptes Rendus Hebdomadaires des Séances de l’Académie des Sciences, </w:t>
      </w:r>
      <w:r>
        <w:rPr>
          <w:spacing w:val="-4"/>
          <w:w w:val="105"/>
        </w:rPr>
        <w:t xml:space="preserve">vol. </w:t>
      </w:r>
      <w:r>
        <w:rPr>
          <w:spacing w:val="-8"/>
          <w:w w:val="105"/>
        </w:rPr>
        <w:t>56, 1863, pp. 861–865.</w:t>
      </w:r>
    </w:p>
    <w:p w:rsidR="00937563" w:rsidRDefault="00937563" w:rsidP="00937563">
      <w:pPr>
        <w:tabs>
          <w:tab w:val="right" w:leader="underscore" w:pos="9405"/>
        </w:tabs>
        <w:spacing w:before="72" w:line="287" w:lineRule="exact"/>
        <w:rPr>
          <w:i/>
          <w:iCs/>
          <w:spacing w:val="-5"/>
          <w:w w:val="105"/>
        </w:rPr>
      </w:pPr>
      <w:r>
        <w:rPr>
          <w:w w:val="105"/>
        </w:rPr>
        <w:lastRenderedPageBreak/>
        <w:tab/>
      </w:r>
      <w:r>
        <w:rPr>
          <w:spacing w:val="-5"/>
          <w:w w:val="105"/>
        </w:rPr>
        <w:t xml:space="preserve">, "Nouvelles analyses sur la jadeite et sur quelques roches sodifères," </w:t>
      </w:r>
      <w:r>
        <w:rPr>
          <w:i/>
          <w:iCs/>
          <w:spacing w:val="-5"/>
          <w:w w:val="105"/>
        </w:rPr>
        <w:t>Annales de Chimie et</w:t>
      </w:r>
    </w:p>
    <w:p w:rsidR="00937563" w:rsidRDefault="00937563" w:rsidP="00937563">
      <w:pPr>
        <w:spacing w:before="72" w:line="282" w:lineRule="exact"/>
        <w:ind w:left="360"/>
        <w:rPr>
          <w:spacing w:val="-7"/>
          <w:w w:val="105"/>
        </w:rPr>
      </w:pPr>
      <w:r>
        <w:rPr>
          <w:i/>
          <w:iCs/>
          <w:spacing w:val="-7"/>
          <w:w w:val="105"/>
        </w:rPr>
        <w:t xml:space="preserve">de Physique, </w:t>
      </w:r>
      <w:r>
        <w:rPr>
          <w:spacing w:val="-7"/>
          <w:w w:val="105"/>
        </w:rPr>
        <w:t>5th ser., vol. 24, 1881, pp. 136-148.</w:t>
      </w:r>
    </w:p>
    <w:p w:rsidR="00937563" w:rsidRDefault="00937563" w:rsidP="00937563">
      <w:pPr>
        <w:spacing w:before="108" w:line="297" w:lineRule="exact"/>
        <w:ind w:left="360" w:hanging="360"/>
        <w:rPr>
          <w:w w:val="105"/>
        </w:rPr>
      </w:pPr>
      <w:r>
        <w:rPr>
          <w:spacing w:val="-7"/>
          <w:w w:val="105"/>
        </w:rPr>
        <w:t xml:space="preserve">DelRe N., "Gem trade lab notes: Repaired jadeite," </w:t>
      </w:r>
      <w:r>
        <w:rPr>
          <w:i/>
          <w:iCs/>
          <w:spacing w:val="-7"/>
          <w:w w:val="105"/>
        </w:rPr>
        <w:t xml:space="preserve">Gems &amp; Gemology, </w:t>
      </w:r>
      <w:r>
        <w:rPr>
          <w:spacing w:val="-7"/>
          <w:w w:val="105"/>
        </w:rPr>
        <w:t xml:space="preserve">vol. 28, no. 3, 1992, pp. </w:t>
      </w:r>
      <w:r>
        <w:rPr>
          <w:w w:val="105"/>
        </w:rPr>
        <w:t>193–194.</w:t>
      </w:r>
    </w:p>
    <w:p w:rsidR="00937563" w:rsidRDefault="00937563" w:rsidP="00937563">
      <w:pPr>
        <w:spacing w:before="108" w:line="249" w:lineRule="auto"/>
        <w:rPr>
          <w:spacing w:val="-6"/>
          <w:w w:val="105"/>
        </w:rPr>
      </w:pPr>
      <w:r>
        <w:rPr>
          <w:spacing w:val="-6"/>
          <w:w w:val="105"/>
        </w:rPr>
        <w:t xml:space="preserve">Digby, Adrian, </w:t>
      </w:r>
      <w:r>
        <w:rPr>
          <w:i/>
          <w:iCs/>
          <w:spacing w:val="-6"/>
          <w:w w:val="105"/>
        </w:rPr>
        <w:t xml:space="preserve">Maya Jades </w:t>
      </w:r>
      <w:r>
        <w:rPr>
          <w:spacing w:val="-6"/>
          <w:w w:val="105"/>
        </w:rPr>
        <w:t>(London: The Trustees of the British Museum, 1964).</w:t>
      </w:r>
    </w:p>
    <w:p w:rsidR="00937563" w:rsidRDefault="00937563" w:rsidP="00937563">
      <w:pPr>
        <w:autoSpaceDE w:val="0"/>
        <w:autoSpaceDN w:val="0"/>
        <w:adjustRightInd w:val="0"/>
        <w:sectPr w:rsidR="00937563">
          <w:headerReference w:type="even" r:id="rId16"/>
          <w:headerReference w:type="default" r:id="rId17"/>
          <w:footerReference w:type="even" r:id="rId18"/>
          <w:footerReference w:type="default" r:id="rId19"/>
          <w:pgSz w:w="12240" w:h="15840"/>
          <w:pgMar w:top="954" w:right="1334" w:bottom="1530" w:left="1394" w:header="720" w:footer="0" w:gutter="0"/>
          <w:cols w:space="720"/>
          <w:noEndnote/>
        </w:sectPr>
      </w:pPr>
    </w:p>
    <w:p w:rsidR="00937563" w:rsidRDefault="00937563" w:rsidP="00937563">
      <w:pPr>
        <w:spacing w:before="72" w:line="321" w:lineRule="exact"/>
        <w:ind w:left="360" w:hanging="360"/>
        <w:rPr>
          <w:spacing w:val="-6"/>
          <w:w w:val="105"/>
        </w:rPr>
      </w:pPr>
      <w:r>
        <w:rPr>
          <w:spacing w:val="-6"/>
          <w:w w:val="105"/>
        </w:rPr>
        <w:lastRenderedPageBreak/>
        <w:t xml:space="preserve">Dohrenwend, Doris, </w:t>
      </w:r>
      <w:r>
        <w:rPr>
          <w:i/>
          <w:iCs/>
          <w:spacing w:val="-6"/>
          <w:w w:val="105"/>
        </w:rPr>
        <w:t>Chinese Jades in the Royal Ontario Museum</w:t>
      </w:r>
      <w:r>
        <w:rPr>
          <w:spacing w:val="-6"/>
          <w:w w:val="105"/>
        </w:rPr>
        <w:t xml:space="preserve"> (Toronto: The Royal Ontario Museum, 1971).</w:t>
      </w:r>
    </w:p>
    <w:p w:rsidR="00937563" w:rsidRDefault="00937563" w:rsidP="00937563">
      <w:pPr>
        <w:spacing w:before="72" w:line="282" w:lineRule="exact"/>
        <w:rPr>
          <w:spacing w:val="-7"/>
          <w:w w:val="105"/>
        </w:rPr>
      </w:pPr>
      <w:r>
        <w:rPr>
          <w:spacing w:val="-7"/>
          <w:w w:val="105"/>
        </w:rPr>
        <w:t xml:space="preserve">Durant, Will, </w:t>
      </w:r>
      <w:r>
        <w:rPr>
          <w:i/>
          <w:iCs/>
          <w:spacing w:val="-7"/>
          <w:w w:val="105"/>
        </w:rPr>
        <w:t>Our Oriental Heritage</w:t>
      </w:r>
      <w:r>
        <w:rPr>
          <w:spacing w:val="-7"/>
          <w:w w:val="105"/>
        </w:rPr>
        <w:t xml:space="preserve"> (New York: Simon and Schuster, 1954).</w:t>
      </w:r>
    </w:p>
    <w:p w:rsidR="00937563" w:rsidRDefault="00937563" w:rsidP="00937563">
      <w:pPr>
        <w:spacing w:before="108" w:line="321" w:lineRule="exact"/>
        <w:ind w:left="360" w:hanging="360"/>
        <w:rPr>
          <w:w w:val="105"/>
        </w:rPr>
      </w:pPr>
      <w:r>
        <w:rPr>
          <w:spacing w:val="-6"/>
          <w:w w:val="105"/>
        </w:rPr>
        <w:t xml:space="preserve">Easby, Elizabeth Kennedy, </w:t>
      </w:r>
      <w:r>
        <w:rPr>
          <w:i/>
          <w:iCs/>
          <w:spacing w:val="-6"/>
          <w:w w:val="105"/>
        </w:rPr>
        <w:t>Pre-Columbian Jade from Costa Rica</w:t>
      </w:r>
      <w:r>
        <w:rPr>
          <w:spacing w:val="-6"/>
          <w:w w:val="105"/>
        </w:rPr>
        <w:t xml:space="preserve"> (New York: Andre Emmerich, </w:t>
      </w:r>
      <w:r>
        <w:rPr>
          <w:w w:val="105"/>
        </w:rPr>
        <w:t>1968).</w:t>
      </w:r>
    </w:p>
    <w:p w:rsidR="00937563" w:rsidRDefault="00937563" w:rsidP="00937563">
      <w:pPr>
        <w:tabs>
          <w:tab w:val="right" w:leader="underscore" w:pos="9425"/>
        </w:tabs>
        <w:spacing w:before="72" w:line="282" w:lineRule="exact"/>
        <w:rPr>
          <w:spacing w:val="-2"/>
          <w:w w:val="105"/>
        </w:rPr>
      </w:pPr>
      <w:r>
        <w:rPr>
          <w:w w:val="105"/>
        </w:rPr>
        <w:tab/>
      </w:r>
      <w:r>
        <w:rPr>
          <w:spacing w:val="-2"/>
          <w:w w:val="105"/>
        </w:rPr>
        <w:t xml:space="preserve">, "Jade in South America and the Caribbean," in R. Keverne (ed.) </w:t>
      </w:r>
      <w:r>
        <w:rPr>
          <w:i/>
          <w:iCs/>
          <w:spacing w:val="-2"/>
          <w:w w:val="105"/>
        </w:rPr>
        <w:t>Jade</w:t>
      </w:r>
      <w:r>
        <w:rPr>
          <w:spacing w:val="-2"/>
          <w:w w:val="105"/>
        </w:rPr>
        <w:t xml:space="preserve"> (New York: Van</w:t>
      </w:r>
    </w:p>
    <w:p w:rsidR="00937563" w:rsidRDefault="00937563" w:rsidP="00937563">
      <w:pPr>
        <w:spacing w:before="72" w:line="282" w:lineRule="exact"/>
        <w:ind w:left="360"/>
        <w:rPr>
          <w:spacing w:val="-6"/>
          <w:w w:val="105"/>
        </w:rPr>
      </w:pPr>
      <w:r>
        <w:rPr>
          <w:spacing w:val="-6"/>
          <w:w w:val="105"/>
        </w:rPr>
        <w:t>Nostrand Reinhold, 1991), pp. 338-341.</w:t>
      </w:r>
    </w:p>
    <w:p w:rsidR="00937563" w:rsidRDefault="00937563" w:rsidP="00937563">
      <w:pPr>
        <w:spacing w:before="108" w:line="316" w:lineRule="exact"/>
        <w:ind w:left="360" w:hanging="360"/>
        <w:rPr>
          <w:spacing w:val="-8"/>
          <w:w w:val="105"/>
        </w:rPr>
      </w:pPr>
      <w:r>
        <w:rPr>
          <w:spacing w:val="-5"/>
          <w:w w:val="105"/>
        </w:rPr>
        <w:t xml:space="preserve">Elmore, Mick, "Thai-Myanmar border battle stalls trade," </w:t>
      </w:r>
      <w:r>
        <w:rPr>
          <w:i/>
          <w:iCs/>
          <w:spacing w:val="-5"/>
          <w:w w:val="105"/>
        </w:rPr>
        <w:t xml:space="preserve">Colored Stone, </w:t>
      </w:r>
      <w:r>
        <w:rPr>
          <w:spacing w:val="-5"/>
          <w:w w:val="105"/>
        </w:rPr>
        <w:t xml:space="preserve">vol. 14, no. 3, 2001, pp. </w:t>
      </w:r>
      <w:r>
        <w:rPr>
          <w:spacing w:val="-8"/>
          <w:w w:val="105"/>
        </w:rPr>
        <w:t>83, 108-109.</w:t>
      </w:r>
    </w:p>
    <w:p w:rsidR="00937563" w:rsidRPr="00A542DE" w:rsidRDefault="00937563" w:rsidP="00937563">
      <w:pPr>
        <w:spacing w:before="72" w:line="297" w:lineRule="exact"/>
        <w:ind w:left="360" w:hanging="360"/>
        <w:rPr>
          <w:w w:val="105"/>
        </w:rPr>
      </w:pPr>
      <w:r>
        <w:rPr>
          <w:spacing w:val="-4"/>
          <w:w w:val="105"/>
        </w:rPr>
        <w:t xml:space="preserve">Ehrmann Martin L., "A new look in jade," </w:t>
      </w:r>
      <w:r>
        <w:rPr>
          <w:i/>
          <w:iCs/>
          <w:spacing w:val="-4"/>
          <w:w w:val="105"/>
        </w:rPr>
        <w:t xml:space="preserve">Gems &amp; Gemology, </w:t>
      </w:r>
      <w:r>
        <w:rPr>
          <w:spacing w:val="-4"/>
          <w:w w:val="105"/>
        </w:rPr>
        <w:t xml:space="preserve">vol. 9, no. 5, 1958, pp. 134–135, </w:t>
      </w:r>
      <w:r>
        <w:rPr>
          <w:w w:val="105"/>
        </w:rPr>
        <w:t>158.</w:t>
      </w:r>
      <w:r>
        <w:rPr>
          <w:spacing w:val="-6"/>
          <w:w w:val="105"/>
        </w:rPr>
        <w:br/>
      </w:r>
    </w:p>
    <w:p w:rsidR="00937563" w:rsidRDefault="00937563" w:rsidP="00937563">
      <w:pPr>
        <w:spacing w:before="108" w:line="321" w:lineRule="exact"/>
        <w:ind w:left="360" w:hanging="360"/>
        <w:rPr>
          <w:spacing w:val="-6"/>
          <w:w w:val="105"/>
        </w:rPr>
      </w:pPr>
      <w:r>
        <w:rPr>
          <w:spacing w:val="-5"/>
          <w:w w:val="105"/>
        </w:rPr>
        <w:t xml:space="preserve">Field, Dean S.M., "The jades," </w:t>
      </w:r>
      <w:r>
        <w:rPr>
          <w:i/>
          <w:iCs/>
          <w:spacing w:val="-5"/>
          <w:w w:val="105"/>
        </w:rPr>
        <w:t xml:space="preserve">Canadian Rockhound Geological Magazine, </w:t>
      </w:r>
      <w:r>
        <w:rPr>
          <w:spacing w:val="-5"/>
          <w:w w:val="105"/>
        </w:rPr>
        <w:t xml:space="preserve">vol. 4, summer/fall, </w:t>
      </w:r>
      <w:r>
        <w:rPr>
          <w:spacing w:val="-6"/>
          <w:w w:val="105"/>
        </w:rPr>
        <w:t>2000, pp. 1-4.</w:t>
      </w:r>
    </w:p>
    <w:p w:rsidR="00937563" w:rsidRDefault="00937563" w:rsidP="00937563">
      <w:pPr>
        <w:spacing w:before="72" w:line="321" w:lineRule="exact"/>
        <w:ind w:left="360" w:hanging="360"/>
        <w:rPr>
          <w:spacing w:val="-8"/>
          <w:w w:val="105"/>
        </w:rPr>
      </w:pPr>
      <w:r>
        <w:rPr>
          <w:spacing w:val="-6"/>
          <w:w w:val="105"/>
        </w:rPr>
        <w:t xml:space="preserve">Foshag, William F., "Chalchihuitl - A study in jade," American Mineralogist, vol. 40, nos. 11-12, </w:t>
      </w:r>
      <w:r>
        <w:rPr>
          <w:spacing w:val="-8"/>
          <w:w w:val="105"/>
        </w:rPr>
        <w:t>1955, pp. 1062-1070.</w:t>
      </w:r>
    </w:p>
    <w:p w:rsidR="00937563" w:rsidRDefault="00937563" w:rsidP="00937563">
      <w:pPr>
        <w:tabs>
          <w:tab w:val="right" w:leader="underscore" w:pos="9406"/>
        </w:tabs>
        <w:spacing w:before="72" w:line="282" w:lineRule="exact"/>
        <w:rPr>
          <w:i/>
          <w:iCs/>
          <w:spacing w:val="2"/>
          <w:w w:val="105"/>
        </w:rPr>
      </w:pPr>
      <w:r>
        <w:rPr>
          <w:w w:val="105"/>
        </w:rPr>
        <w:tab/>
      </w:r>
      <w:r>
        <w:rPr>
          <w:spacing w:val="2"/>
          <w:w w:val="105"/>
        </w:rPr>
        <w:t xml:space="preserve">, "Mineralogical studies on Guatemalan jade," </w:t>
      </w:r>
      <w:r>
        <w:rPr>
          <w:i/>
          <w:iCs/>
          <w:spacing w:val="2"/>
          <w:w w:val="105"/>
        </w:rPr>
        <w:t>Smithsonian Institution, Smithsonian</w:t>
      </w:r>
    </w:p>
    <w:p w:rsidR="00937563" w:rsidRDefault="00937563" w:rsidP="00937563">
      <w:pPr>
        <w:spacing w:before="108" w:line="282" w:lineRule="exact"/>
        <w:ind w:left="360"/>
        <w:rPr>
          <w:spacing w:val="-7"/>
          <w:w w:val="105"/>
        </w:rPr>
      </w:pPr>
      <w:r>
        <w:rPr>
          <w:i/>
          <w:iCs/>
          <w:spacing w:val="-7"/>
          <w:w w:val="105"/>
        </w:rPr>
        <w:t xml:space="preserve">Miscellaneous Collection, </w:t>
      </w:r>
      <w:r>
        <w:rPr>
          <w:spacing w:val="-7"/>
          <w:w w:val="105"/>
        </w:rPr>
        <w:t>vol. 135, no. 5, 1957 (reprinted with a new preface in 1984).</w:t>
      </w:r>
    </w:p>
    <w:p w:rsidR="00937563" w:rsidRDefault="00937563" w:rsidP="00937563">
      <w:pPr>
        <w:tabs>
          <w:tab w:val="right" w:leader="underscore" w:pos="9392"/>
        </w:tabs>
        <w:spacing w:before="72" w:line="297" w:lineRule="exact"/>
        <w:ind w:left="360" w:hanging="360"/>
        <w:rPr>
          <w:w w:val="105"/>
        </w:rPr>
      </w:pPr>
      <w:r>
        <w:rPr>
          <w:w w:val="105"/>
        </w:rPr>
        <w:tab/>
      </w:r>
      <w:r>
        <w:rPr>
          <w:spacing w:val="-7"/>
          <w:w w:val="105"/>
        </w:rPr>
        <w:t xml:space="preserve">, and R. Leslie, "Jadeite from Manzanal, Guatemala," </w:t>
      </w:r>
      <w:r>
        <w:rPr>
          <w:i/>
          <w:iCs/>
          <w:spacing w:val="-7"/>
          <w:w w:val="105"/>
        </w:rPr>
        <w:t xml:space="preserve">American Antiquity, </w:t>
      </w:r>
      <w:r>
        <w:rPr>
          <w:spacing w:val="-7"/>
          <w:w w:val="105"/>
        </w:rPr>
        <w:t>vol. 21, 1955, pp.</w:t>
      </w:r>
      <w:r>
        <w:rPr>
          <w:spacing w:val="-7"/>
          <w:w w:val="105"/>
        </w:rPr>
        <w:br/>
      </w:r>
      <w:r>
        <w:rPr>
          <w:w w:val="105"/>
        </w:rPr>
        <w:t>81-83.</w:t>
      </w:r>
    </w:p>
    <w:p w:rsidR="00937563" w:rsidRDefault="00937563" w:rsidP="00937563">
      <w:pPr>
        <w:spacing w:before="108" w:line="334" w:lineRule="exact"/>
        <w:ind w:left="360" w:hanging="360"/>
        <w:jc w:val="both"/>
        <w:rPr>
          <w:spacing w:val="-8"/>
          <w:w w:val="105"/>
        </w:rPr>
      </w:pPr>
      <w:r>
        <w:rPr>
          <w:spacing w:val="-4"/>
          <w:w w:val="105"/>
        </w:rPr>
        <w:t xml:space="preserve">Fritsch Emmanuel, Shun-Tien Ten Wu, Thomas Moses, Shane F. McClure, and Mike Moon, </w:t>
      </w:r>
      <w:r>
        <w:rPr>
          <w:spacing w:val="-5"/>
          <w:w w:val="105"/>
        </w:rPr>
        <w:t xml:space="preserve">"Identification of bleached and polymer-impregnated jadeite," </w:t>
      </w:r>
      <w:r>
        <w:rPr>
          <w:i/>
          <w:iCs/>
          <w:spacing w:val="-5"/>
          <w:w w:val="105"/>
        </w:rPr>
        <w:t xml:space="preserve">Gems &amp; Gemology, </w:t>
      </w:r>
      <w:r>
        <w:rPr>
          <w:spacing w:val="-5"/>
          <w:w w:val="105"/>
        </w:rPr>
        <w:t xml:space="preserve">vol. 28, no. </w:t>
      </w:r>
      <w:r>
        <w:rPr>
          <w:spacing w:val="-8"/>
          <w:w w:val="105"/>
        </w:rPr>
        <w:t>3, 1992, pp. 176–187.</w:t>
      </w:r>
    </w:p>
    <w:p w:rsidR="00937563" w:rsidRDefault="00937563" w:rsidP="00937563">
      <w:pPr>
        <w:spacing w:before="108" w:line="323" w:lineRule="exact"/>
        <w:ind w:left="360" w:hanging="360"/>
        <w:rPr>
          <w:spacing w:val="-6"/>
          <w:w w:val="105"/>
        </w:rPr>
      </w:pPr>
      <w:r>
        <w:rPr>
          <w:spacing w:val="-7"/>
          <w:w w:val="105"/>
        </w:rPr>
        <w:t xml:space="preserve">Gao Yan, and Zhang Beili, identification of B jade by FTIR spectrometer with near-IR fibre-optic </w:t>
      </w:r>
      <w:r>
        <w:rPr>
          <w:spacing w:val="-6"/>
          <w:w w:val="105"/>
        </w:rPr>
        <w:t xml:space="preserve">probe accesory," </w:t>
      </w:r>
      <w:r>
        <w:rPr>
          <w:i/>
          <w:iCs/>
          <w:spacing w:val="-6"/>
          <w:w w:val="105"/>
        </w:rPr>
        <w:t xml:space="preserve">Journal of Gemmology, </w:t>
      </w:r>
      <w:r>
        <w:rPr>
          <w:spacing w:val="-6"/>
          <w:w w:val="105"/>
        </w:rPr>
        <w:t>vol. 26, no. 5, 1999, pp. 302-307.</w:t>
      </w:r>
    </w:p>
    <w:p w:rsidR="00937563" w:rsidRDefault="00937563" w:rsidP="00937563">
      <w:pPr>
        <w:spacing w:before="72" w:line="341" w:lineRule="exact"/>
        <w:ind w:left="360" w:hanging="360"/>
        <w:jc w:val="both"/>
        <w:rPr>
          <w:spacing w:val="-6"/>
          <w:w w:val="105"/>
        </w:rPr>
      </w:pPr>
      <w:r>
        <w:rPr>
          <w:spacing w:val="-4"/>
          <w:w w:val="105"/>
        </w:rPr>
        <w:t xml:space="preserve">Garber, James F., David C. Grove, Kenneth G. Hirth, and John W. Hoopes, "Jade use in portions </w:t>
      </w:r>
      <w:r>
        <w:rPr>
          <w:spacing w:val="-6"/>
          <w:w w:val="105"/>
        </w:rPr>
        <w:t xml:space="preserve">of Mexico and Central America: Olmec, Maya, Costa Rice, and Honduras— A summary," in </w:t>
      </w:r>
      <w:r>
        <w:rPr>
          <w:spacing w:val="-7"/>
          <w:w w:val="105"/>
        </w:rPr>
        <w:t xml:space="preserve">F.W. Lange (ed.) </w:t>
      </w:r>
      <w:r>
        <w:rPr>
          <w:i/>
          <w:iCs/>
          <w:spacing w:val="-7"/>
          <w:w w:val="105"/>
        </w:rPr>
        <w:t>Precolumbian Jade: New Geological and Cultural Interpretations</w:t>
      </w:r>
      <w:r>
        <w:rPr>
          <w:spacing w:val="-7"/>
          <w:w w:val="105"/>
        </w:rPr>
        <w:t xml:space="preserve"> (Salt Lake </w:t>
      </w:r>
      <w:r>
        <w:rPr>
          <w:spacing w:val="-6"/>
          <w:w w:val="105"/>
        </w:rPr>
        <w:t>City: University of Utah Press, 1993), pp. 211-231.</w:t>
      </w:r>
    </w:p>
    <w:p w:rsidR="00937563" w:rsidRDefault="00937563" w:rsidP="00937563">
      <w:pPr>
        <w:spacing w:before="72" w:line="321" w:lineRule="exact"/>
        <w:ind w:left="360" w:hanging="360"/>
        <w:rPr>
          <w:w w:val="105"/>
        </w:rPr>
      </w:pPr>
      <w:r>
        <w:rPr>
          <w:spacing w:val="-3"/>
          <w:w w:val="105"/>
        </w:rPr>
        <w:t xml:space="preserve">Gay, Carlo T.E., </w:t>
      </w:r>
      <w:r>
        <w:rPr>
          <w:i/>
          <w:iCs/>
          <w:spacing w:val="-3"/>
          <w:w w:val="105"/>
        </w:rPr>
        <w:t xml:space="preserve">Mezcala Architecture in Miniature </w:t>
      </w:r>
      <w:r>
        <w:rPr>
          <w:spacing w:val="-3"/>
          <w:w w:val="105"/>
        </w:rPr>
        <w:t xml:space="preserve">(Brussles: Acadamie Royale de Belgique, </w:t>
      </w:r>
      <w:r>
        <w:rPr>
          <w:w w:val="105"/>
        </w:rPr>
        <w:t>1987).</w:t>
      </w:r>
    </w:p>
    <w:p w:rsidR="00937563" w:rsidRDefault="00937563" w:rsidP="00937563">
      <w:pPr>
        <w:spacing w:before="108" w:line="321" w:lineRule="exact"/>
        <w:rPr>
          <w:spacing w:val="-2"/>
          <w:w w:val="105"/>
        </w:rPr>
      </w:pPr>
      <w:r>
        <w:rPr>
          <w:spacing w:val="-2"/>
          <w:w w:val="105"/>
        </w:rPr>
        <w:t>Green, D.H., J.P. Lockwood, and E. Kiss, "Eclogite and almandine-jadeite-quartz rock from the</w:t>
      </w:r>
    </w:p>
    <w:p w:rsidR="00937563" w:rsidRDefault="00937563" w:rsidP="00937563">
      <w:pPr>
        <w:spacing w:before="72" w:line="282" w:lineRule="exact"/>
        <w:ind w:right="36"/>
        <w:jc w:val="right"/>
        <w:rPr>
          <w:spacing w:val="-7"/>
          <w:w w:val="105"/>
        </w:rPr>
      </w:pPr>
      <w:r>
        <w:rPr>
          <w:spacing w:val="-7"/>
          <w:w w:val="105"/>
        </w:rPr>
        <w:t xml:space="preserve">Guajira Peninsula, Columbia, South America," </w:t>
      </w:r>
      <w:r>
        <w:rPr>
          <w:i/>
          <w:iCs/>
          <w:spacing w:val="-7"/>
          <w:w w:val="105"/>
        </w:rPr>
        <w:t xml:space="preserve">American Mineralogist, </w:t>
      </w:r>
      <w:r>
        <w:rPr>
          <w:spacing w:val="-7"/>
          <w:w w:val="105"/>
        </w:rPr>
        <w:t>vol. 53, 1968, pp. 1320-</w:t>
      </w:r>
    </w:p>
    <w:p w:rsidR="00937563" w:rsidRDefault="00937563" w:rsidP="00937563">
      <w:pPr>
        <w:spacing w:before="108" w:line="230" w:lineRule="exact"/>
        <w:ind w:left="360"/>
        <w:rPr>
          <w:w w:val="105"/>
        </w:rPr>
      </w:pPr>
      <w:r>
        <w:rPr>
          <w:w w:val="105"/>
        </w:rPr>
        <w:lastRenderedPageBreak/>
        <w:t>1335.</w:t>
      </w:r>
    </w:p>
    <w:p w:rsidR="00937563" w:rsidRDefault="00937563" w:rsidP="00937563">
      <w:pPr>
        <w:spacing w:before="108" w:line="334" w:lineRule="exact"/>
        <w:ind w:left="360" w:hanging="360"/>
        <w:jc w:val="both"/>
        <w:rPr>
          <w:spacing w:val="-6"/>
          <w:w w:val="105"/>
        </w:rPr>
      </w:pPr>
      <w:r>
        <w:rPr>
          <w:spacing w:val="-3"/>
          <w:w w:val="105"/>
        </w:rPr>
        <w:t xml:space="preserve">Griffin, Gillett, G., "Formative Guerrero and its jade," in F.W. Lange (ed.) </w:t>
      </w:r>
      <w:r>
        <w:rPr>
          <w:i/>
          <w:iCs/>
          <w:spacing w:val="-3"/>
          <w:w w:val="105"/>
        </w:rPr>
        <w:t xml:space="preserve">Precolumbian Jade: </w:t>
      </w:r>
      <w:r>
        <w:rPr>
          <w:i/>
          <w:iCs/>
          <w:spacing w:val="-6"/>
          <w:w w:val="105"/>
        </w:rPr>
        <w:t>New Geological and Cultural Interpretations</w:t>
      </w:r>
      <w:r>
        <w:rPr>
          <w:spacing w:val="-6"/>
          <w:w w:val="105"/>
        </w:rPr>
        <w:t xml:space="preserve"> (Salt Lake City: University of Utah Press, 1993), pp. 203-210.</w:t>
      </w:r>
    </w:p>
    <w:p w:rsidR="00937563" w:rsidRDefault="00937563" w:rsidP="00937563">
      <w:pPr>
        <w:spacing w:before="72" w:line="334" w:lineRule="exact"/>
        <w:ind w:left="360" w:hanging="360"/>
        <w:jc w:val="both"/>
        <w:rPr>
          <w:spacing w:val="-6"/>
          <w:w w:val="105"/>
        </w:rPr>
      </w:pPr>
      <w:r>
        <w:rPr>
          <w:spacing w:val="-6"/>
          <w:w w:val="105"/>
        </w:rPr>
        <w:t xml:space="preserve">Griffith, W., </w:t>
      </w:r>
      <w:r>
        <w:rPr>
          <w:i/>
          <w:iCs/>
          <w:spacing w:val="-6"/>
          <w:w w:val="105"/>
        </w:rPr>
        <w:t xml:space="preserve">Journals of Travels in Assam, Burma, Bootan, Afghanistan, and the Neighbouring </w:t>
      </w:r>
      <w:r>
        <w:rPr>
          <w:i/>
          <w:iCs/>
          <w:spacing w:val="1"/>
          <w:w w:val="105"/>
        </w:rPr>
        <w:t>Countries</w:t>
      </w:r>
      <w:r>
        <w:rPr>
          <w:spacing w:val="1"/>
          <w:w w:val="105"/>
        </w:rPr>
        <w:t xml:space="preserve"> (Calcutta, Bishop’s College Press, 1847). [Reprinted 1971 by Ch’eng Wen </w:t>
      </w:r>
      <w:r>
        <w:rPr>
          <w:spacing w:val="-6"/>
          <w:w w:val="105"/>
        </w:rPr>
        <w:t>Publishing Co., Taipei].</w:t>
      </w:r>
    </w:p>
    <w:p w:rsidR="00937563" w:rsidRDefault="00937563" w:rsidP="00937563">
      <w:pPr>
        <w:spacing w:before="72" w:line="321" w:lineRule="exact"/>
        <w:ind w:left="360" w:hanging="360"/>
        <w:rPr>
          <w:spacing w:val="-8"/>
          <w:w w:val="105"/>
        </w:rPr>
      </w:pPr>
      <w:r>
        <w:rPr>
          <w:spacing w:val="-7"/>
          <w:w w:val="105"/>
        </w:rPr>
        <w:t xml:space="preserve">Grove, D.C., "Torches, knuckle dusters and legitimization of Formative Period rulership," </w:t>
      </w:r>
      <w:r>
        <w:rPr>
          <w:i/>
          <w:iCs/>
          <w:spacing w:val="-7"/>
          <w:w w:val="105"/>
        </w:rPr>
        <w:t xml:space="preserve">Mexicon, </w:t>
      </w:r>
      <w:r>
        <w:rPr>
          <w:spacing w:val="-8"/>
          <w:w w:val="105"/>
        </w:rPr>
        <w:t>vol. 9, 1987, pp. 60-65.</w:t>
      </w:r>
    </w:p>
    <w:p w:rsidR="00937563" w:rsidRDefault="00937563" w:rsidP="00937563">
      <w:pPr>
        <w:autoSpaceDE w:val="0"/>
        <w:autoSpaceDN w:val="0"/>
        <w:adjustRightInd w:val="0"/>
        <w:sectPr w:rsidR="00937563">
          <w:headerReference w:type="even" r:id="rId20"/>
          <w:headerReference w:type="default" r:id="rId21"/>
          <w:footerReference w:type="even" r:id="rId22"/>
          <w:footerReference w:type="default" r:id="rId23"/>
          <w:pgSz w:w="12240" w:h="15840"/>
          <w:pgMar w:top="954" w:right="1335" w:bottom="1170" w:left="1393" w:header="720" w:footer="0" w:gutter="0"/>
          <w:cols w:space="720"/>
          <w:noEndnote/>
        </w:sectPr>
      </w:pPr>
    </w:p>
    <w:p w:rsidR="00937563" w:rsidRDefault="00937563" w:rsidP="00937563">
      <w:pPr>
        <w:spacing w:before="108" w:line="335" w:lineRule="exact"/>
        <w:ind w:left="360" w:hanging="360"/>
        <w:jc w:val="both"/>
        <w:rPr>
          <w:spacing w:val="-6"/>
          <w:w w:val="105"/>
        </w:rPr>
      </w:pPr>
      <w:r>
        <w:rPr>
          <w:spacing w:val="-10"/>
          <w:w w:val="105"/>
        </w:rPr>
        <w:lastRenderedPageBreak/>
        <w:t xml:space="preserve">Harlow, George E., "Middle American jade: Geologic and petrologic perspectives on variability and </w:t>
      </w:r>
      <w:r>
        <w:rPr>
          <w:spacing w:val="9"/>
          <w:w w:val="105"/>
        </w:rPr>
        <w:t xml:space="preserve">source," in F.W. Lange (ed.) </w:t>
      </w:r>
      <w:r>
        <w:rPr>
          <w:i/>
          <w:iCs/>
          <w:spacing w:val="9"/>
          <w:w w:val="105"/>
        </w:rPr>
        <w:t xml:space="preserve">Precolumbian Jade: New Geological and Cultural </w:t>
      </w:r>
      <w:r>
        <w:rPr>
          <w:i/>
          <w:iCs/>
          <w:spacing w:val="-6"/>
          <w:w w:val="105"/>
        </w:rPr>
        <w:t>Interpretations</w:t>
      </w:r>
      <w:r>
        <w:rPr>
          <w:spacing w:val="-6"/>
          <w:w w:val="105"/>
        </w:rPr>
        <w:t xml:space="preserve"> (Salt Lake City: University of Utah Press, 1993), pp. 9-29.</w:t>
      </w:r>
    </w:p>
    <w:p w:rsidR="00937563" w:rsidRDefault="00937563" w:rsidP="00937563">
      <w:pPr>
        <w:tabs>
          <w:tab w:val="right" w:leader="underscore" w:pos="9389"/>
        </w:tabs>
        <w:spacing w:before="72" w:line="287" w:lineRule="exact"/>
        <w:rPr>
          <w:spacing w:val="1"/>
          <w:w w:val="105"/>
        </w:rPr>
      </w:pPr>
      <w:r>
        <w:rPr>
          <w:w w:val="105"/>
        </w:rPr>
        <w:tab/>
      </w:r>
      <w:r>
        <w:rPr>
          <w:spacing w:val="1"/>
          <w:w w:val="105"/>
        </w:rPr>
        <w:t>, and T.W. Donelly, "Unusual metabasites from jadeite-bearing serpentinite melange,</w:t>
      </w:r>
    </w:p>
    <w:p w:rsidR="00937563" w:rsidRDefault="00937563" w:rsidP="00937563">
      <w:pPr>
        <w:spacing w:before="72" w:line="287" w:lineRule="exact"/>
        <w:ind w:left="360"/>
        <w:rPr>
          <w:spacing w:val="-8"/>
          <w:w w:val="105"/>
        </w:rPr>
      </w:pPr>
      <w:r>
        <w:rPr>
          <w:spacing w:val="-8"/>
          <w:w w:val="105"/>
        </w:rPr>
        <w:t xml:space="preserve">Motagua Valley, Guatemala," </w:t>
      </w:r>
      <w:r>
        <w:rPr>
          <w:i/>
          <w:iCs/>
          <w:spacing w:val="-8"/>
          <w:w w:val="105"/>
        </w:rPr>
        <w:t xml:space="preserve">Eos, </w:t>
      </w:r>
      <w:r>
        <w:rPr>
          <w:spacing w:val="-8"/>
          <w:w w:val="105"/>
        </w:rPr>
        <w:t>vol. 70, 1989, pp. 505.</w:t>
      </w:r>
    </w:p>
    <w:p w:rsidR="00937563" w:rsidRDefault="00937563" w:rsidP="00937563">
      <w:pPr>
        <w:tabs>
          <w:tab w:val="right" w:leader="underscore" w:pos="9408"/>
        </w:tabs>
        <w:spacing w:before="108" w:line="287" w:lineRule="exact"/>
        <w:rPr>
          <w:i/>
          <w:iCs/>
          <w:w w:val="105"/>
        </w:rPr>
      </w:pPr>
      <w:r>
        <w:rPr>
          <w:w w:val="105"/>
        </w:rPr>
        <w:tab/>
        <w:t xml:space="preserve">, and E.P. Olds, "Observations on terrestrial ureyite and ureyitic pyroxene," </w:t>
      </w:r>
      <w:r>
        <w:rPr>
          <w:i/>
          <w:iCs/>
          <w:w w:val="105"/>
        </w:rPr>
        <w:t>American</w:t>
      </w:r>
    </w:p>
    <w:p w:rsidR="00937563" w:rsidRDefault="00937563" w:rsidP="00937563">
      <w:pPr>
        <w:spacing w:before="72" w:line="282" w:lineRule="exact"/>
        <w:ind w:left="360"/>
        <w:rPr>
          <w:spacing w:val="-6"/>
          <w:w w:val="105"/>
        </w:rPr>
      </w:pPr>
      <w:r>
        <w:rPr>
          <w:i/>
          <w:iCs/>
          <w:spacing w:val="-6"/>
          <w:w w:val="105"/>
        </w:rPr>
        <w:t xml:space="preserve">Mineralogist, </w:t>
      </w:r>
      <w:r>
        <w:rPr>
          <w:spacing w:val="-6"/>
          <w:w w:val="105"/>
        </w:rPr>
        <w:t>vol. 72, 1987, pp. 126–136.</w:t>
      </w:r>
    </w:p>
    <w:p w:rsidR="00937563" w:rsidRDefault="00937563" w:rsidP="00937563">
      <w:pPr>
        <w:spacing w:before="108" w:line="282" w:lineRule="exact"/>
        <w:rPr>
          <w:spacing w:val="-4"/>
          <w:w w:val="105"/>
        </w:rPr>
      </w:pPr>
      <w:r>
        <w:rPr>
          <w:spacing w:val="-4"/>
          <w:w w:val="105"/>
        </w:rPr>
        <w:t>Hauff, Phoebe L., "The enigma of jade, with mineralogical reference to Central American source</w:t>
      </w:r>
    </w:p>
    <w:p w:rsidR="00937563" w:rsidRDefault="00937563" w:rsidP="00937563">
      <w:pPr>
        <w:spacing w:before="72" w:line="282" w:lineRule="exact"/>
        <w:ind w:right="36"/>
        <w:jc w:val="right"/>
        <w:rPr>
          <w:i/>
          <w:iCs/>
          <w:spacing w:val="9"/>
          <w:w w:val="105"/>
        </w:rPr>
      </w:pPr>
      <w:r>
        <w:rPr>
          <w:spacing w:val="9"/>
          <w:w w:val="105"/>
        </w:rPr>
        <w:t xml:space="preserve">materials," in F.W. Lange (ed.) </w:t>
      </w:r>
      <w:r>
        <w:rPr>
          <w:i/>
          <w:iCs/>
          <w:spacing w:val="9"/>
          <w:w w:val="105"/>
        </w:rPr>
        <w:t>Precolumbian Jade: New Geological and Cultural</w:t>
      </w:r>
    </w:p>
    <w:p w:rsidR="00937563" w:rsidRDefault="00937563" w:rsidP="00937563">
      <w:pPr>
        <w:spacing w:before="72" w:line="287" w:lineRule="exact"/>
        <w:ind w:left="360"/>
        <w:rPr>
          <w:spacing w:val="-6"/>
          <w:w w:val="105"/>
        </w:rPr>
      </w:pPr>
      <w:r>
        <w:rPr>
          <w:i/>
          <w:iCs/>
          <w:spacing w:val="-6"/>
          <w:w w:val="105"/>
        </w:rPr>
        <w:t>Interpretations</w:t>
      </w:r>
      <w:r>
        <w:rPr>
          <w:spacing w:val="-6"/>
          <w:w w:val="105"/>
        </w:rPr>
        <w:t xml:space="preserve"> (Salt Lake City: University of Utah Press, 1993), pp. 82-103.</w:t>
      </w:r>
    </w:p>
    <w:p w:rsidR="00937563" w:rsidRDefault="00937563" w:rsidP="00937563">
      <w:pPr>
        <w:spacing w:before="72" w:line="287" w:lineRule="exact"/>
        <w:jc w:val="center"/>
        <w:rPr>
          <w:spacing w:val="-7"/>
          <w:w w:val="105"/>
        </w:rPr>
      </w:pPr>
      <w:r>
        <w:rPr>
          <w:spacing w:val="-7"/>
          <w:w w:val="105"/>
        </w:rPr>
        <w:t>Hirth, Kenneth G., and Susan Grant Hirth, "Ancient Currency: The style and use of jade and marble</w:t>
      </w:r>
    </w:p>
    <w:p w:rsidR="00937563" w:rsidRDefault="00937563" w:rsidP="00937563">
      <w:pPr>
        <w:spacing w:before="72" w:line="282" w:lineRule="exact"/>
        <w:ind w:right="36"/>
        <w:jc w:val="right"/>
        <w:rPr>
          <w:i/>
          <w:iCs/>
          <w:spacing w:val="-4"/>
          <w:w w:val="105"/>
        </w:rPr>
      </w:pPr>
      <w:r>
        <w:rPr>
          <w:spacing w:val="-4"/>
          <w:w w:val="105"/>
        </w:rPr>
        <w:t xml:space="preserve">carvings in Central Honduras," in F.W. Lange (ed.) </w:t>
      </w:r>
      <w:r>
        <w:rPr>
          <w:i/>
          <w:iCs/>
          <w:spacing w:val="-4"/>
          <w:w w:val="105"/>
        </w:rPr>
        <w:t>Precolumbian Jade: New Geological and</w:t>
      </w:r>
    </w:p>
    <w:p w:rsidR="00937563" w:rsidRDefault="00937563" w:rsidP="00937563">
      <w:pPr>
        <w:spacing w:before="108" w:line="323" w:lineRule="exact"/>
        <w:ind w:right="864" w:firstLine="360"/>
        <w:rPr>
          <w:spacing w:val="-7"/>
          <w:w w:val="105"/>
        </w:rPr>
      </w:pPr>
      <w:r>
        <w:rPr>
          <w:i/>
          <w:iCs/>
          <w:spacing w:val="-7"/>
          <w:w w:val="105"/>
        </w:rPr>
        <w:t>Cultural Interpretations</w:t>
      </w:r>
      <w:r>
        <w:rPr>
          <w:spacing w:val="-7"/>
          <w:w w:val="105"/>
        </w:rPr>
        <w:t xml:space="preserve"> (Salt Lake City: University of Utah Press, 1993), pp. 173-190. Ho L.Y. (translation by G.B. Choo), </w:t>
      </w:r>
      <w:r>
        <w:rPr>
          <w:i/>
          <w:iCs/>
          <w:spacing w:val="-7"/>
          <w:w w:val="105"/>
        </w:rPr>
        <w:t>Jadeite</w:t>
      </w:r>
      <w:r>
        <w:rPr>
          <w:spacing w:val="-7"/>
          <w:w w:val="105"/>
        </w:rPr>
        <w:t xml:space="preserve"> (Singapore: Asiapac, 1996).</w:t>
      </w:r>
    </w:p>
    <w:p w:rsidR="00937563" w:rsidRDefault="00937563" w:rsidP="00937563">
      <w:pPr>
        <w:spacing w:before="72" w:line="282" w:lineRule="exact"/>
        <w:rPr>
          <w:spacing w:val="-6"/>
          <w:w w:val="105"/>
        </w:rPr>
      </w:pPr>
      <w:r>
        <w:rPr>
          <w:spacing w:val="-6"/>
          <w:w w:val="105"/>
        </w:rPr>
        <w:t xml:space="preserve">Hobbs J.M., "The jade enigma," </w:t>
      </w:r>
      <w:r>
        <w:rPr>
          <w:i/>
          <w:iCs/>
          <w:spacing w:val="-6"/>
          <w:w w:val="105"/>
        </w:rPr>
        <w:t xml:space="preserve">Gems &amp; Gemology, </w:t>
      </w:r>
      <w:r>
        <w:rPr>
          <w:spacing w:val="-6"/>
          <w:w w:val="105"/>
        </w:rPr>
        <w:t>vol. 18, no. 1, 1982, pp. 3–19.</w:t>
      </w:r>
    </w:p>
    <w:p w:rsidR="00937563" w:rsidRDefault="00937563" w:rsidP="00937563">
      <w:pPr>
        <w:spacing w:before="72" w:line="321" w:lineRule="exact"/>
        <w:ind w:left="360" w:hanging="360"/>
        <w:rPr>
          <w:spacing w:val="-8"/>
          <w:w w:val="105"/>
        </w:rPr>
      </w:pPr>
      <w:r>
        <w:rPr>
          <w:spacing w:val="-6"/>
          <w:w w:val="105"/>
        </w:rPr>
        <w:t xml:space="preserve">Hu, William C., "Introduction to the 1976 edition," in J. Goette, </w:t>
      </w:r>
      <w:r>
        <w:rPr>
          <w:i/>
          <w:iCs/>
          <w:spacing w:val="-6"/>
          <w:w w:val="105"/>
        </w:rPr>
        <w:t>Jade Lore: Second Edition</w:t>
      </w:r>
      <w:r>
        <w:rPr>
          <w:spacing w:val="-6"/>
          <w:w w:val="105"/>
        </w:rPr>
        <w:t xml:space="preserve"> (Ann </w:t>
      </w:r>
      <w:r>
        <w:rPr>
          <w:spacing w:val="-8"/>
          <w:w w:val="105"/>
        </w:rPr>
        <w:t>Arbor, MI: Ars Ceramica, 1976), pp. ix-xvii.</w:t>
      </w:r>
    </w:p>
    <w:p w:rsidR="00937563" w:rsidRDefault="00937563" w:rsidP="00937563">
      <w:pPr>
        <w:spacing w:before="108" w:line="321" w:lineRule="exact"/>
        <w:ind w:left="360" w:hanging="360"/>
        <w:rPr>
          <w:spacing w:val="-7"/>
          <w:w w:val="105"/>
        </w:rPr>
      </w:pPr>
      <w:r>
        <w:rPr>
          <w:spacing w:val="-3"/>
          <w:w w:val="105"/>
        </w:rPr>
        <w:t xml:space="preserve">Huang, Eugene, "Raman spectroscopic study of 15 gem minerals," </w:t>
      </w:r>
      <w:r>
        <w:rPr>
          <w:i/>
          <w:iCs/>
          <w:spacing w:val="-3"/>
          <w:w w:val="105"/>
        </w:rPr>
        <w:t xml:space="preserve">Journal of the Geological </w:t>
      </w:r>
      <w:r>
        <w:rPr>
          <w:i/>
          <w:iCs/>
          <w:spacing w:val="-7"/>
          <w:w w:val="105"/>
        </w:rPr>
        <w:t xml:space="preserve">Society of China, </w:t>
      </w:r>
      <w:r>
        <w:rPr>
          <w:spacing w:val="-7"/>
          <w:w w:val="105"/>
        </w:rPr>
        <w:t>vol. 42, no. 2, 1999, pp. 301-318.</w:t>
      </w:r>
    </w:p>
    <w:p w:rsidR="00937563" w:rsidRDefault="00937563" w:rsidP="00937563">
      <w:pPr>
        <w:spacing w:before="108" w:line="334" w:lineRule="exact"/>
        <w:ind w:left="144" w:hanging="144"/>
        <w:rPr>
          <w:spacing w:val="-6"/>
          <w:w w:val="105"/>
        </w:rPr>
      </w:pPr>
      <w:r>
        <w:rPr>
          <w:spacing w:val="-6"/>
          <w:w w:val="105"/>
        </w:rPr>
        <w:t xml:space="preserve">Jades, S.A., </w:t>
      </w:r>
      <w:r>
        <w:rPr>
          <w:i/>
          <w:iCs/>
          <w:spacing w:val="-6"/>
          <w:w w:val="105"/>
        </w:rPr>
        <w:t>Catalog 2000</w:t>
      </w:r>
      <w:r>
        <w:rPr>
          <w:spacing w:val="-6"/>
          <w:w w:val="105"/>
        </w:rPr>
        <w:t xml:space="preserve"> (published in CD format by Jades, S.A., Antigua, Guatemala, 2000). </w:t>
      </w:r>
      <w:r>
        <w:rPr>
          <w:spacing w:val="-5"/>
          <w:w w:val="105"/>
        </w:rPr>
        <w:t xml:space="preserve">Johnson, M.L., and J.I. Koivula, "Gem news: Jadeite boulder fakes" </w:t>
      </w:r>
      <w:r>
        <w:rPr>
          <w:i/>
          <w:iCs/>
          <w:spacing w:val="-5"/>
          <w:w w:val="105"/>
        </w:rPr>
        <w:t xml:space="preserve">Gems &amp; Gemology, </w:t>
      </w:r>
      <w:r>
        <w:rPr>
          <w:spacing w:val="-5"/>
          <w:w w:val="105"/>
        </w:rPr>
        <w:t xml:space="preserve">vol. 34, </w:t>
      </w:r>
      <w:r>
        <w:rPr>
          <w:spacing w:val="-6"/>
          <w:w w:val="105"/>
        </w:rPr>
        <w:t>no. 2, 1998, pp. 141–142.</w:t>
      </w:r>
    </w:p>
    <w:p w:rsidR="00937563" w:rsidRPr="00A542DE" w:rsidRDefault="00937563" w:rsidP="00937563">
      <w:pPr>
        <w:spacing w:before="108" w:line="334" w:lineRule="exact"/>
        <w:ind w:left="144" w:hanging="144"/>
        <w:rPr>
          <w:spacing w:val="-6"/>
          <w:w w:val="105"/>
        </w:rPr>
      </w:pPr>
      <w:r>
        <w:rPr>
          <w:spacing w:val="3"/>
          <w:w w:val="105"/>
        </w:rPr>
        <w:t xml:space="preserve">Kidder, Alfred V., Jesse D. Jennings, and Edwin M. Shook, </w:t>
      </w:r>
      <w:r>
        <w:rPr>
          <w:i/>
          <w:iCs/>
          <w:spacing w:val="3"/>
          <w:w w:val="105"/>
        </w:rPr>
        <w:t>Excavations at Kaminaljuyu,</w:t>
      </w:r>
    </w:p>
    <w:p w:rsidR="00937563" w:rsidRDefault="00937563" w:rsidP="00937563">
      <w:pPr>
        <w:spacing w:before="108" w:line="321" w:lineRule="exact"/>
        <w:jc w:val="center"/>
        <w:rPr>
          <w:spacing w:val="-7"/>
          <w:w w:val="105"/>
        </w:rPr>
      </w:pPr>
      <w:r>
        <w:rPr>
          <w:i/>
          <w:iCs/>
          <w:spacing w:val="-6"/>
          <w:w w:val="105"/>
        </w:rPr>
        <w:t>Guatemala</w:t>
      </w:r>
      <w:r>
        <w:rPr>
          <w:spacing w:val="-6"/>
          <w:w w:val="105"/>
        </w:rPr>
        <w:t xml:space="preserve"> (Washington, DC: Carnegie Institution of Washington, Publication 561, 1946).</w:t>
      </w:r>
      <w:r>
        <w:rPr>
          <w:spacing w:val="-6"/>
          <w:w w:val="105"/>
        </w:rPr>
        <w:br/>
      </w:r>
    </w:p>
    <w:p w:rsidR="00937563" w:rsidRDefault="00937563" w:rsidP="00937563">
      <w:pPr>
        <w:spacing w:before="108" w:line="321" w:lineRule="exact"/>
        <w:jc w:val="center"/>
        <w:rPr>
          <w:spacing w:val="-7"/>
          <w:w w:val="105"/>
        </w:rPr>
      </w:pPr>
      <w:r>
        <w:rPr>
          <w:spacing w:val="-7"/>
          <w:w w:val="105"/>
        </w:rPr>
        <w:t>Lacroix, Antoine F.A., "La jadéite de Birmanie: Les roches qu'elle constitute ou qui l'accompagnent:</w:t>
      </w:r>
      <w:r>
        <w:rPr>
          <w:spacing w:val="-7"/>
          <w:w w:val="105"/>
        </w:rPr>
        <w:br/>
        <w:t xml:space="preserve">Composition et origine," </w:t>
      </w:r>
      <w:r>
        <w:rPr>
          <w:i/>
          <w:iCs/>
          <w:spacing w:val="-7"/>
          <w:w w:val="105"/>
        </w:rPr>
        <w:t xml:space="preserve">Bulletin Société Française Minerologie, </w:t>
      </w:r>
      <w:r>
        <w:rPr>
          <w:spacing w:val="-7"/>
          <w:w w:val="105"/>
        </w:rPr>
        <w:t>vol. 53, 1930, pp. 216-254.</w:t>
      </w:r>
    </w:p>
    <w:p w:rsidR="00937563" w:rsidRDefault="00937563" w:rsidP="00937563">
      <w:pPr>
        <w:spacing w:before="72" w:line="334" w:lineRule="exact"/>
        <w:ind w:left="360" w:right="72" w:hanging="360"/>
        <w:jc w:val="both"/>
        <w:rPr>
          <w:spacing w:val="-8"/>
          <w:w w:val="105"/>
        </w:rPr>
      </w:pPr>
      <w:r>
        <w:rPr>
          <w:spacing w:val="-7"/>
          <w:w w:val="105"/>
        </w:rPr>
        <w:t xml:space="preserve">Landa, Diego de (trans. by Alfred Tozzer), </w:t>
      </w:r>
      <w:r>
        <w:rPr>
          <w:i/>
          <w:iCs/>
          <w:spacing w:val="-7"/>
          <w:w w:val="105"/>
        </w:rPr>
        <w:t>Relacion de las Cosas de Yucatan</w:t>
      </w:r>
      <w:r>
        <w:rPr>
          <w:spacing w:val="-7"/>
          <w:w w:val="105"/>
        </w:rPr>
        <w:t xml:space="preserve"> (Cambridge, MA: Harvard University, </w:t>
      </w:r>
      <w:r>
        <w:rPr>
          <w:i/>
          <w:iCs/>
          <w:spacing w:val="-7"/>
          <w:w w:val="105"/>
        </w:rPr>
        <w:t xml:space="preserve">Papers of the Peabody Museum of American Archaeology and Ethnology, </w:t>
      </w:r>
      <w:r>
        <w:rPr>
          <w:spacing w:val="-8"/>
          <w:w w:val="105"/>
        </w:rPr>
        <w:t>vol. 18, 1941).</w:t>
      </w:r>
    </w:p>
    <w:p w:rsidR="00937563" w:rsidRDefault="00937563" w:rsidP="00937563">
      <w:pPr>
        <w:spacing w:before="72" w:line="323" w:lineRule="exact"/>
        <w:ind w:left="360" w:right="72" w:hanging="360"/>
        <w:rPr>
          <w:spacing w:val="-6"/>
          <w:w w:val="105"/>
        </w:rPr>
      </w:pPr>
      <w:r>
        <w:rPr>
          <w:spacing w:val="-10"/>
          <w:w w:val="105"/>
        </w:rPr>
        <w:t xml:space="preserve">Lange, Frederick W., "Introduction," in F.W. Lange (ed.) </w:t>
      </w:r>
      <w:r>
        <w:rPr>
          <w:i/>
          <w:iCs/>
          <w:spacing w:val="-10"/>
          <w:w w:val="105"/>
        </w:rPr>
        <w:t xml:space="preserve">Precolumbian Jade: New Geological and </w:t>
      </w:r>
      <w:r>
        <w:rPr>
          <w:i/>
          <w:iCs/>
          <w:spacing w:val="-6"/>
          <w:w w:val="105"/>
        </w:rPr>
        <w:t>Cultural Interpretations</w:t>
      </w:r>
      <w:r>
        <w:rPr>
          <w:spacing w:val="-6"/>
          <w:w w:val="105"/>
        </w:rPr>
        <w:t xml:space="preserve"> (Salt Lake City: University of Utah Press, 1993a), pp. 1-6</w:t>
      </w:r>
    </w:p>
    <w:p w:rsidR="00937563" w:rsidRDefault="00937563" w:rsidP="00937563">
      <w:pPr>
        <w:spacing w:before="108" w:line="335" w:lineRule="exact"/>
        <w:ind w:left="360" w:right="72" w:hanging="360"/>
        <w:jc w:val="both"/>
        <w:rPr>
          <w:spacing w:val="-6"/>
          <w:w w:val="105"/>
        </w:rPr>
      </w:pPr>
      <w:r>
        <w:rPr>
          <w:spacing w:val="-10"/>
          <w:w w:val="105"/>
        </w:rPr>
        <w:lastRenderedPageBreak/>
        <w:t>Lange, Frederick W.</w:t>
      </w:r>
      <w:r>
        <w:rPr>
          <w:spacing w:val="3"/>
          <w:w w:val="105"/>
        </w:rPr>
        <w:t xml:space="preserve">, Formal classification of prehistoric Costa Rican jade: A first approximation," in F.W. </w:t>
      </w:r>
      <w:r>
        <w:rPr>
          <w:spacing w:val="-10"/>
          <w:w w:val="105"/>
        </w:rPr>
        <w:t xml:space="preserve">Lange (ed.) </w:t>
      </w:r>
      <w:r>
        <w:rPr>
          <w:i/>
          <w:iCs/>
          <w:spacing w:val="-10"/>
          <w:w w:val="105"/>
        </w:rPr>
        <w:t>Precolumbian Jade: New Geological and Cultural Interpretations</w:t>
      </w:r>
      <w:r>
        <w:rPr>
          <w:spacing w:val="-10"/>
          <w:w w:val="105"/>
        </w:rPr>
        <w:t xml:space="preserve"> (Salt Lake City: </w:t>
      </w:r>
      <w:r>
        <w:rPr>
          <w:spacing w:val="-6"/>
          <w:w w:val="105"/>
        </w:rPr>
        <w:t>University of Utah Press, 1993b), pp. 269-288.</w:t>
      </w:r>
    </w:p>
    <w:p w:rsidR="00937563" w:rsidRDefault="00937563" w:rsidP="00937563">
      <w:pPr>
        <w:spacing w:before="72" w:line="321" w:lineRule="exact"/>
        <w:ind w:left="360" w:right="72" w:hanging="360"/>
        <w:rPr>
          <w:spacing w:val="-6"/>
          <w:w w:val="105"/>
        </w:rPr>
      </w:pPr>
      <w:r>
        <w:rPr>
          <w:spacing w:val="-6"/>
          <w:w w:val="105"/>
        </w:rPr>
        <w:t xml:space="preserve">Levy, Adrian, and Cathy Scott-Clark, </w:t>
      </w:r>
      <w:r>
        <w:rPr>
          <w:i/>
          <w:iCs/>
          <w:spacing w:val="-6"/>
          <w:w w:val="105"/>
        </w:rPr>
        <w:t>The Stone of Heaven: The Secret History of Imperial Green Jade</w:t>
      </w:r>
      <w:r>
        <w:rPr>
          <w:spacing w:val="-6"/>
          <w:w w:val="105"/>
        </w:rPr>
        <w:t xml:space="preserve"> (London: Weidenfeld &amp; Nicolson, 2001).</w:t>
      </w:r>
    </w:p>
    <w:p w:rsidR="00937563" w:rsidRDefault="00937563" w:rsidP="00937563">
      <w:pPr>
        <w:spacing w:before="72" w:line="321" w:lineRule="exact"/>
        <w:ind w:left="360" w:right="72" w:hanging="360"/>
        <w:rPr>
          <w:spacing w:val="-6"/>
          <w:w w:val="105"/>
        </w:rPr>
      </w:pPr>
      <w:r>
        <w:rPr>
          <w:spacing w:val="-5"/>
          <w:w w:val="105"/>
        </w:rPr>
        <w:t xml:space="preserve">Little, William, H.W. Fowler, and J. Coulson, </w:t>
      </w:r>
      <w:r>
        <w:rPr>
          <w:i/>
          <w:iCs/>
          <w:spacing w:val="-5"/>
          <w:w w:val="105"/>
        </w:rPr>
        <w:t xml:space="preserve">The Oxford Universal Dictionary on Historical </w:t>
      </w:r>
      <w:r>
        <w:rPr>
          <w:i/>
          <w:iCs/>
          <w:spacing w:val="-6"/>
          <w:w w:val="105"/>
        </w:rPr>
        <w:t xml:space="preserve">Principles, </w:t>
      </w:r>
      <w:r>
        <w:rPr>
          <w:spacing w:val="-6"/>
          <w:w w:val="105"/>
        </w:rPr>
        <w:t>third edition (Oxford: The Clarendon Press, 1955).</w:t>
      </w:r>
    </w:p>
    <w:p w:rsidR="00937563" w:rsidRDefault="00937563" w:rsidP="00937563">
      <w:pPr>
        <w:spacing w:before="72" w:line="321" w:lineRule="exact"/>
        <w:ind w:left="360" w:right="72" w:hanging="360"/>
        <w:rPr>
          <w:spacing w:val="-6"/>
          <w:w w:val="105"/>
        </w:rPr>
      </w:pPr>
      <w:r>
        <w:rPr>
          <w:spacing w:val="-8"/>
          <w:w w:val="105"/>
        </w:rPr>
        <w:t xml:space="preserve">Luckert, Karl W., </w:t>
      </w:r>
      <w:r>
        <w:rPr>
          <w:i/>
          <w:iCs/>
          <w:spacing w:val="-8"/>
          <w:w w:val="105"/>
        </w:rPr>
        <w:t>Olmec Religion: A Key to Middle America and Beyond</w:t>
      </w:r>
      <w:r>
        <w:rPr>
          <w:spacing w:val="-8"/>
          <w:w w:val="105"/>
        </w:rPr>
        <w:t xml:space="preserve"> (Norman, OK: University </w:t>
      </w:r>
      <w:r>
        <w:rPr>
          <w:spacing w:val="-6"/>
          <w:w w:val="105"/>
        </w:rPr>
        <w:t>of Oklahoma Press, 1976).</w:t>
      </w:r>
    </w:p>
    <w:p w:rsidR="00937563" w:rsidRDefault="00937563" w:rsidP="00937563">
      <w:pPr>
        <w:autoSpaceDE w:val="0"/>
        <w:autoSpaceDN w:val="0"/>
        <w:adjustRightInd w:val="0"/>
        <w:sectPr w:rsidR="00937563">
          <w:headerReference w:type="even" r:id="rId24"/>
          <w:headerReference w:type="default" r:id="rId25"/>
          <w:footerReference w:type="even" r:id="rId26"/>
          <w:footerReference w:type="default" r:id="rId27"/>
          <w:pgSz w:w="12240" w:h="15840"/>
          <w:pgMar w:top="954" w:right="1335" w:bottom="1170" w:left="1393" w:header="720" w:footer="0" w:gutter="0"/>
          <w:cols w:space="720"/>
          <w:noEndnote/>
        </w:sectPr>
      </w:pPr>
    </w:p>
    <w:p w:rsidR="00937563" w:rsidRDefault="00937563" w:rsidP="00937563">
      <w:pPr>
        <w:spacing w:before="72" w:line="323" w:lineRule="exact"/>
        <w:ind w:left="360" w:right="72" w:hanging="360"/>
        <w:rPr>
          <w:spacing w:val="-6"/>
          <w:w w:val="105"/>
        </w:rPr>
      </w:pPr>
      <w:r>
        <w:rPr>
          <w:spacing w:val="-7"/>
          <w:w w:val="105"/>
        </w:rPr>
        <w:lastRenderedPageBreak/>
        <w:t xml:space="preserve">Mok, Dominic, "Contemporary identification to green jadeite," </w:t>
      </w:r>
      <w:r>
        <w:rPr>
          <w:i/>
          <w:iCs/>
          <w:spacing w:val="-7"/>
          <w:w w:val="105"/>
        </w:rPr>
        <w:t xml:space="preserve">Revue de Gemmologie, </w:t>
      </w:r>
      <w:r>
        <w:rPr>
          <w:spacing w:val="-7"/>
          <w:w w:val="105"/>
        </w:rPr>
        <w:t xml:space="preserve">no. 136, </w:t>
      </w:r>
      <w:r>
        <w:rPr>
          <w:spacing w:val="-6"/>
          <w:w w:val="105"/>
        </w:rPr>
        <w:t>February, 1999, pp. 10-13.</w:t>
      </w:r>
    </w:p>
    <w:p w:rsidR="00937563" w:rsidRDefault="00937563" w:rsidP="00937563">
      <w:pPr>
        <w:rPr>
          <w:color w:val="000000"/>
        </w:rPr>
      </w:pPr>
    </w:p>
    <w:p w:rsidR="00937563" w:rsidRPr="00A542DE" w:rsidRDefault="00937563" w:rsidP="00937563">
      <w:pPr>
        <w:spacing w:line="240" w:lineRule="auto"/>
      </w:pPr>
      <w:r w:rsidRPr="00A542DE">
        <w:rPr>
          <w:rFonts w:hint="eastAsia"/>
          <w:color w:val="000000"/>
        </w:rPr>
        <w:t>Monardes</w:t>
      </w:r>
      <w:r w:rsidRPr="00A542DE">
        <w:rPr>
          <w:color w:val="000000"/>
        </w:rPr>
        <w:t xml:space="preserve">, </w:t>
      </w:r>
      <w:r w:rsidRPr="00A542DE">
        <w:rPr>
          <w:rFonts w:hint="eastAsia"/>
          <w:color w:val="000000"/>
        </w:rPr>
        <w:t>Nicolas</w:t>
      </w:r>
      <w:r w:rsidRPr="00A542DE">
        <w:rPr>
          <w:color w:val="000000"/>
        </w:rPr>
        <w:t xml:space="preserve"> and </w:t>
      </w:r>
      <w:r w:rsidRPr="00A542DE">
        <w:rPr>
          <w:rFonts w:hint="eastAsia"/>
          <w:color w:val="000000"/>
        </w:rPr>
        <w:t xml:space="preserve">Sebastian Trugillo. </w:t>
      </w:r>
      <w:r w:rsidRPr="00A542DE">
        <w:rPr>
          <w:color w:val="000000"/>
        </w:rPr>
        <w:t xml:space="preserve">1565. </w:t>
      </w:r>
      <w:r w:rsidRPr="00A542DE">
        <w:rPr>
          <w:rFonts w:hint="eastAsia"/>
          <w:i/>
          <w:color w:val="000000"/>
        </w:rPr>
        <w:t xml:space="preserve">Dos libros. El vno trata de todas las cosas que traen de nuestras Indias Occidentales, que siruen al vso de medicina ... El otro libro, trata de los medicinas marauillosas que son contra todo veneno, la piedra Bezaar, y la yerua escuerçonera. </w:t>
      </w:r>
      <w:r w:rsidRPr="00956DC8">
        <w:rPr>
          <w:rFonts w:hint="eastAsia"/>
          <w:i/>
        </w:rPr>
        <w:t>Con la cura de los venenados. ... Agora nueuamente copuestos por el doctor Niculoso de Monardes medico de Seuilla</w:t>
      </w:r>
      <w:r w:rsidRPr="00333D1E">
        <w:rPr>
          <w:rFonts w:hint="eastAsia"/>
        </w:rPr>
        <w:t>.</w:t>
      </w:r>
      <w:r w:rsidRPr="00333D1E">
        <w:t xml:space="preserve"> </w:t>
      </w:r>
      <w:r w:rsidRPr="00333D1E">
        <w:rPr>
          <w:rFonts w:hint="eastAsia"/>
        </w:rPr>
        <w:t>[Sevilla]</w:t>
      </w:r>
      <w:r>
        <w:t>:</w:t>
      </w:r>
      <w:r w:rsidRPr="00333D1E">
        <w:rPr>
          <w:rFonts w:hint="eastAsia"/>
        </w:rPr>
        <w:t xml:space="preserve"> [Sebastian Trugillo].</w:t>
      </w:r>
    </w:p>
    <w:p w:rsidR="00937563" w:rsidRDefault="00937563" w:rsidP="00937563">
      <w:pPr>
        <w:spacing w:before="108" w:line="321" w:lineRule="exact"/>
        <w:ind w:left="360" w:right="72" w:hanging="360"/>
        <w:rPr>
          <w:spacing w:val="-8"/>
          <w:w w:val="105"/>
        </w:rPr>
      </w:pPr>
      <w:r>
        <w:rPr>
          <w:spacing w:val="-4"/>
          <w:w w:val="105"/>
        </w:rPr>
        <w:t xml:space="preserve">Morimoto, N., J. Fabries, </w:t>
      </w:r>
      <w:r>
        <w:rPr>
          <w:i/>
          <w:iCs/>
          <w:spacing w:val="-4"/>
          <w:w w:val="105"/>
        </w:rPr>
        <w:t xml:space="preserve">et al, </w:t>
      </w:r>
      <w:r>
        <w:rPr>
          <w:spacing w:val="-4"/>
          <w:w w:val="105"/>
        </w:rPr>
        <w:t xml:space="preserve">"Nomenclature of pyroxenes," </w:t>
      </w:r>
      <w:r>
        <w:rPr>
          <w:i/>
          <w:iCs/>
          <w:spacing w:val="-4"/>
          <w:w w:val="105"/>
        </w:rPr>
        <w:t xml:space="preserve">American Mineralogist, </w:t>
      </w:r>
      <w:r>
        <w:rPr>
          <w:spacing w:val="-4"/>
          <w:w w:val="105"/>
        </w:rPr>
        <w:t xml:space="preserve">vol. 73, </w:t>
      </w:r>
      <w:r>
        <w:rPr>
          <w:spacing w:val="-8"/>
          <w:w w:val="105"/>
        </w:rPr>
        <w:t>1988, pp. 1123–1133.</w:t>
      </w:r>
    </w:p>
    <w:p w:rsidR="00937563" w:rsidRDefault="00937563" w:rsidP="00937563">
      <w:pPr>
        <w:spacing w:before="72" w:line="321" w:lineRule="exact"/>
        <w:ind w:left="360" w:right="72" w:hanging="360"/>
        <w:rPr>
          <w:spacing w:val="-6"/>
          <w:w w:val="105"/>
        </w:rPr>
      </w:pPr>
      <w:r>
        <w:rPr>
          <w:spacing w:val="-6"/>
          <w:w w:val="105"/>
        </w:rPr>
        <w:t xml:space="preserve">Morkovkina, V.F., </w:t>
      </w:r>
      <w:r>
        <w:rPr>
          <w:i/>
          <w:iCs/>
          <w:spacing w:val="-6"/>
          <w:w w:val="105"/>
        </w:rPr>
        <w:t>Jadeites in the Hyperbasites of the Polar Urals</w:t>
      </w:r>
      <w:r>
        <w:rPr>
          <w:spacing w:val="-6"/>
          <w:w w:val="105"/>
        </w:rPr>
        <w:t xml:space="preserve"> (Moscow: Izvestia Akademia Nauk SSSR, Series Geologia No. 4, 1960).</w:t>
      </w:r>
    </w:p>
    <w:p w:rsidR="00937563" w:rsidRDefault="00937563" w:rsidP="00937563">
      <w:pPr>
        <w:spacing w:before="72" w:line="321" w:lineRule="exact"/>
        <w:ind w:left="360" w:right="72" w:hanging="360"/>
        <w:rPr>
          <w:w w:val="105"/>
        </w:rPr>
      </w:pPr>
      <w:r>
        <w:rPr>
          <w:spacing w:val="-8"/>
          <w:w w:val="105"/>
        </w:rPr>
        <w:t xml:space="preserve">Morley, Sylvanus Griswold, </w:t>
      </w:r>
      <w:r>
        <w:rPr>
          <w:i/>
          <w:iCs/>
          <w:spacing w:val="-8"/>
          <w:w w:val="105"/>
        </w:rPr>
        <w:t xml:space="preserve">The Ancient Maya, </w:t>
      </w:r>
      <w:r>
        <w:rPr>
          <w:spacing w:val="-8"/>
          <w:w w:val="105"/>
        </w:rPr>
        <w:t xml:space="preserve">third edition (Stanford: Stanford University Press, </w:t>
      </w:r>
      <w:r>
        <w:rPr>
          <w:w w:val="105"/>
        </w:rPr>
        <w:t>1956).</w:t>
      </w:r>
    </w:p>
    <w:p w:rsidR="00937563" w:rsidRDefault="00937563" w:rsidP="00937563">
      <w:pPr>
        <w:spacing w:before="72" w:line="334" w:lineRule="exact"/>
        <w:ind w:left="360" w:right="72" w:hanging="360"/>
        <w:jc w:val="both"/>
        <w:rPr>
          <w:spacing w:val="-6"/>
          <w:w w:val="105"/>
        </w:rPr>
      </w:pPr>
      <w:r>
        <w:rPr>
          <w:spacing w:val="-4"/>
          <w:w w:val="105"/>
        </w:rPr>
        <w:t xml:space="preserve">Nicholson, Henry B., "Major sculpture in pre-Hispanic central Mexico," in G.F. Ekholm and I. </w:t>
      </w:r>
      <w:r>
        <w:rPr>
          <w:spacing w:val="-6"/>
          <w:w w:val="105"/>
        </w:rPr>
        <w:t xml:space="preserve">Bernal (eds.) </w:t>
      </w:r>
      <w:r>
        <w:rPr>
          <w:i/>
          <w:iCs/>
          <w:spacing w:val="-6"/>
          <w:w w:val="105"/>
        </w:rPr>
        <w:t>Archaeology of Northern Mesoamerica: Part One</w:t>
      </w:r>
      <w:r>
        <w:rPr>
          <w:spacing w:val="-6"/>
          <w:w w:val="105"/>
        </w:rPr>
        <w:t xml:space="preserve"> (Austin: University of Texas Press, 1971), pp. 92-134.</w:t>
      </w:r>
    </w:p>
    <w:p w:rsidR="00937563" w:rsidRDefault="00937563" w:rsidP="00937563">
      <w:pPr>
        <w:autoSpaceDE w:val="0"/>
        <w:autoSpaceDN w:val="0"/>
        <w:adjustRightInd w:val="0"/>
        <w:sectPr w:rsidR="00937563">
          <w:headerReference w:type="even" r:id="rId28"/>
          <w:headerReference w:type="default" r:id="rId29"/>
          <w:footerReference w:type="even" r:id="rId30"/>
          <w:footerReference w:type="default" r:id="rId31"/>
          <w:pgSz w:w="12240" w:h="15840"/>
          <w:pgMar w:top="954" w:right="1338" w:bottom="1170" w:left="1390" w:header="720" w:footer="0" w:gutter="0"/>
          <w:cols w:space="720"/>
          <w:noEndnote/>
        </w:sectPr>
      </w:pPr>
    </w:p>
    <w:p w:rsidR="00937563" w:rsidRDefault="00937563" w:rsidP="00937563">
      <w:pPr>
        <w:spacing w:before="72" w:line="334" w:lineRule="exact"/>
        <w:ind w:left="288" w:hanging="288"/>
        <w:jc w:val="both"/>
        <w:rPr>
          <w:spacing w:val="-6"/>
          <w:w w:val="105"/>
        </w:rPr>
      </w:pPr>
      <w:r>
        <w:rPr>
          <w:spacing w:val="-1"/>
          <w:w w:val="105"/>
        </w:rPr>
        <w:lastRenderedPageBreak/>
        <w:t xml:space="preserve">Noguera, Eduardo, "Minor arts in the central valleys," in G.F. Ekholm and I. Bernal (eds.) </w:t>
      </w:r>
      <w:r>
        <w:rPr>
          <w:i/>
          <w:iCs/>
          <w:spacing w:val="-3"/>
          <w:w w:val="105"/>
        </w:rPr>
        <w:t>Archaeology of Northern Mesoamerica: Part One</w:t>
      </w:r>
      <w:r>
        <w:rPr>
          <w:spacing w:val="-3"/>
          <w:w w:val="105"/>
        </w:rPr>
        <w:t xml:space="preserve"> (Austin: University of Texas Press, 1971), </w:t>
      </w:r>
      <w:r>
        <w:rPr>
          <w:spacing w:val="-6"/>
          <w:w w:val="105"/>
        </w:rPr>
        <w:t>pp. 258-269.</w:t>
      </w:r>
    </w:p>
    <w:p w:rsidR="00937563" w:rsidRDefault="00937563" w:rsidP="00937563">
      <w:pPr>
        <w:spacing w:before="108" w:line="321" w:lineRule="exact"/>
        <w:ind w:left="360" w:hanging="360"/>
        <w:rPr>
          <w:spacing w:val="-6"/>
          <w:w w:val="105"/>
        </w:rPr>
      </w:pPr>
      <w:r>
        <w:rPr>
          <w:spacing w:val="-3"/>
          <w:w w:val="105"/>
        </w:rPr>
        <w:t xml:space="preserve">O'Hare, G.B., "A preliminary study of polished stone artifacts in prehistoric southern Italy," </w:t>
      </w:r>
      <w:r>
        <w:rPr>
          <w:i/>
          <w:iCs/>
          <w:spacing w:val="-6"/>
          <w:w w:val="105"/>
        </w:rPr>
        <w:t xml:space="preserve">Proceedings of the Prehistoric Society, </w:t>
      </w:r>
      <w:r>
        <w:rPr>
          <w:spacing w:val="-6"/>
          <w:w w:val="105"/>
        </w:rPr>
        <w:t>vol. (n.s.) 56, 1990, pp. 123-152.</w:t>
      </w:r>
    </w:p>
    <w:p w:rsidR="00937563" w:rsidRDefault="00937563" w:rsidP="00937563">
      <w:pPr>
        <w:spacing w:before="72" w:line="282" w:lineRule="exact"/>
        <w:rPr>
          <w:spacing w:val="-6"/>
          <w:w w:val="105"/>
        </w:rPr>
      </w:pPr>
      <w:r>
        <w:rPr>
          <w:spacing w:val="-6"/>
          <w:w w:val="105"/>
        </w:rPr>
        <w:t xml:space="preserve">Palmer, J.P., </w:t>
      </w:r>
      <w:r>
        <w:rPr>
          <w:i/>
          <w:iCs/>
          <w:spacing w:val="-6"/>
          <w:w w:val="105"/>
        </w:rPr>
        <w:t>Jade</w:t>
      </w:r>
      <w:r>
        <w:rPr>
          <w:spacing w:val="-6"/>
          <w:w w:val="105"/>
        </w:rPr>
        <w:t xml:space="preserve"> (London: Spring Books, 1967).</w:t>
      </w:r>
    </w:p>
    <w:p w:rsidR="00937563" w:rsidRDefault="00937563" w:rsidP="00937563">
      <w:pPr>
        <w:spacing w:before="72" w:line="287" w:lineRule="exact"/>
        <w:rPr>
          <w:spacing w:val="-4"/>
          <w:w w:val="105"/>
        </w:rPr>
      </w:pPr>
      <w:r>
        <w:rPr>
          <w:spacing w:val="-4"/>
          <w:w w:val="105"/>
        </w:rPr>
        <w:t>Perfit, M.R., "Trace elements, Nd- and Sr-isotope geochemistry of eclogites and blueschists from</w:t>
      </w:r>
    </w:p>
    <w:p w:rsidR="00937563" w:rsidRDefault="00937563" w:rsidP="00937563">
      <w:pPr>
        <w:spacing w:before="108" w:line="321" w:lineRule="exact"/>
        <w:ind w:firstLine="360"/>
        <w:rPr>
          <w:spacing w:val="-2"/>
          <w:w w:val="105"/>
        </w:rPr>
      </w:pPr>
      <w:r>
        <w:rPr>
          <w:spacing w:val="-2"/>
          <w:w w:val="105"/>
        </w:rPr>
        <w:t xml:space="preserve">the Hispanola-Puerto Rico subduction zone," </w:t>
      </w:r>
      <w:r>
        <w:rPr>
          <w:i/>
          <w:iCs/>
          <w:spacing w:val="-2"/>
          <w:w w:val="105"/>
        </w:rPr>
        <w:t xml:space="preserve">Eos, </w:t>
      </w:r>
      <w:r>
        <w:rPr>
          <w:spacing w:val="-2"/>
          <w:w w:val="105"/>
        </w:rPr>
        <w:t xml:space="preserve">vol. 63, no. 45, 1982, pp. 1133-1134. Ponahlo, J., "Cathodoluminescence du jade," </w:t>
      </w:r>
      <w:r>
        <w:rPr>
          <w:i/>
          <w:iCs/>
          <w:spacing w:val="-2"/>
          <w:w w:val="105"/>
        </w:rPr>
        <w:t xml:space="preserve">Revue de Gemmologie A.F.G., </w:t>
      </w:r>
      <w:r>
        <w:rPr>
          <w:spacing w:val="-2"/>
          <w:w w:val="105"/>
        </w:rPr>
        <w:t>no. 137, 1999, pp.</w:t>
      </w:r>
    </w:p>
    <w:p w:rsidR="00937563" w:rsidRDefault="00937563" w:rsidP="00937563">
      <w:pPr>
        <w:spacing w:before="72" w:line="230" w:lineRule="exact"/>
        <w:ind w:left="360"/>
        <w:rPr>
          <w:w w:val="105"/>
        </w:rPr>
      </w:pPr>
      <w:r>
        <w:rPr>
          <w:w w:val="105"/>
        </w:rPr>
        <w:t>10–16.</w:t>
      </w:r>
    </w:p>
    <w:p w:rsidR="00937563" w:rsidRDefault="00937563" w:rsidP="00937563">
      <w:pPr>
        <w:spacing w:before="108" w:line="323" w:lineRule="exact"/>
        <w:ind w:left="360" w:hanging="360"/>
        <w:rPr>
          <w:spacing w:val="-7"/>
          <w:w w:val="105"/>
        </w:rPr>
      </w:pPr>
      <w:r>
        <w:rPr>
          <w:spacing w:val="-6"/>
          <w:w w:val="105"/>
        </w:rPr>
        <w:t xml:space="preserve">Proskouriakoff, T., </w:t>
      </w:r>
      <w:r>
        <w:rPr>
          <w:i/>
          <w:iCs/>
          <w:spacing w:val="-6"/>
          <w:w w:val="105"/>
        </w:rPr>
        <w:t>Jades from the Cenote of Sacrifice, Chichén Itzá, Yucatan</w:t>
      </w:r>
      <w:r>
        <w:rPr>
          <w:spacing w:val="-6"/>
          <w:w w:val="105"/>
        </w:rPr>
        <w:t xml:space="preserve"> (Cambridge, MA: </w:t>
      </w:r>
      <w:r>
        <w:rPr>
          <w:spacing w:val="-7"/>
          <w:w w:val="105"/>
        </w:rPr>
        <w:t xml:space="preserve">Harvard University, </w:t>
      </w:r>
      <w:r>
        <w:rPr>
          <w:i/>
          <w:iCs/>
          <w:spacing w:val="-7"/>
          <w:w w:val="105"/>
        </w:rPr>
        <w:t xml:space="preserve">Peabody Museum Memoirs, </w:t>
      </w:r>
      <w:r>
        <w:rPr>
          <w:spacing w:val="-7"/>
          <w:w w:val="105"/>
        </w:rPr>
        <w:t>vol. 10, no. 1, 1974).</w:t>
      </w:r>
    </w:p>
    <w:p w:rsidR="00937563" w:rsidRDefault="00937563" w:rsidP="00937563">
      <w:pPr>
        <w:spacing w:before="72" w:line="323" w:lineRule="exact"/>
        <w:ind w:left="360" w:hanging="360"/>
        <w:rPr>
          <w:spacing w:val="-6"/>
          <w:w w:val="105"/>
        </w:rPr>
      </w:pPr>
      <w:r>
        <w:rPr>
          <w:spacing w:val="-9"/>
          <w:w w:val="105"/>
        </w:rPr>
        <w:t xml:space="preserve">Quek, P.L., and T.L. Tan, "Identification of B jade by diffuse reflectance infrared Fourier transform </w:t>
      </w:r>
      <w:r>
        <w:rPr>
          <w:spacing w:val="-6"/>
          <w:w w:val="105"/>
        </w:rPr>
        <w:t xml:space="preserve">(DRIFT) spectroscopy," </w:t>
      </w:r>
      <w:r>
        <w:rPr>
          <w:i/>
          <w:iCs/>
          <w:spacing w:val="-6"/>
          <w:w w:val="105"/>
        </w:rPr>
        <w:t xml:space="preserve">Journal of Gemmology, </w:t>
      </w:r>
      <w:r>
        <w:rPr>
          <w:spacing w:val="-6"/>
          <w:w w:val="105"/>
        </w:rPr>
        <w:t>vol. 25, no. 6, 1997, pp. 408-416.</w:t>
      </w:r>
    </w:p>
    <w:p w:rsidR="00937563" w:rsidRDefault="00937563" w:rsidP="00937563">
      <w:pPr>
        <w:autoSpaceDE w:val="0"/>
        <w:autoSpaceDN w:val="0"/>
        <w:adjustRightInd w:val="0"/>
        <w:sectPr w:rsidR="00937563">
          <w:headerReference w:type="even" r:id="rId32"/>
          <w:headerReference w:type="default" r:id="rId33"/>
          <w:footerReference w:type="even" r:id="rId34"/>
          <w:footerReference w:type="default" r:id="rId35"/>
          <w:pgSz w:w="12240" w:h="15840"/>
          <w:pgMar w:top="954" w:right="1334" w:bottom="1170" w:left="1394" w:header="720" w:footer="0" w:gutter="0"/>
          <w:cols w:space="720"/>
          <w:noEndnote/>
        </w:sectPr>
      </w:pPr>
    </w:p>
    <w:p w:rsidR="00937563" w:rsidRDefault="00937563" w:rsidP="00937563">
      <w:pPr>
        <w:tabs>
          <w:tab w:val="right" w:leader="underscore" w:pos="9392"/>
        </w:tabs>
        <w:spacing w:before="432" w:line="287" w:lineRule="exact"/>
        <w:rPr>
          <w:spacing w:val="-6"/>
          <w:w w:val="105"/>
        </w:rPr>
      </w:pPr>
      <w:r>
        <w:rPr>
          <w:w w:val="105"/>
        </w:rPr>
        <w:lastRenderedPageBreak/>
        <w:tab/>
      </w:r>
      <w:r>
        <w:rPr>
          <w:spacing w:val="-6"/>
          <w:w w:val="105"/>
        </w:rPr>
        <w:t xml:space="preserve">, "Identification of polystyrene in impregnated jadeite," </w:t>
      </w:r>
      <w:r>
        <w:rPr>
          <w:i/>
          <w:iCs/>
          <w:spacing w:val="-6"/>
          <w:w w:val="105"/>
        </w:rPr>
        <w:t xml:space="preserve">Journal of Gemmology, </w:t>
      </w:r>
      <w:r>
        <w:rPr>
          <w:spacing w:val="-6"/>
          <w:w w:val="105"/>
        </w:rPr>
        <w:t>vol. 26, no.</w:t>
      </w:r>
    </w:p>
    <w:p w:rsidR="00937563" w:rsidRDefault="00937563" w:rsidP="00937563">
      <w:pPr>
        <w:spacing w:before="72" w:line="278" w:lineRule="exact"/>
        <w:ind w:left="360"/>
        <w:rPr>
          <w:spacing w:val="-8"/>
          <w:w w:val="105"/>
        </w:rPr>
      </w:pPr>
      <w:r>
        <w:rPr>
          <w:spacing w:val="-8"/>
          <w:w w:val="105"/>
        </w:rPr>
        <w:t>3, 1998, pp. 168-173.</w:t>
      </w:r>
    </w:p>
    <w:p w:rsidR="00937563" w:rsidRDefault="00937563" w:rsidP="00937563">
      <w:pPr>
        <w:spacing w:before="108" w:line="323" w:lineRule="exact"/>
        <w:ind w:left="360" w:hanging="360"/>
        <w:rPr>
          <w:spacing w:val="-5"/>
          <w:w w:val="105"/>
        </w:rPr>
      </w:pPr>
      <w:r>
        <w:rPr>
          <w:spacing w:val="-6"/>
          <w:w w:val="105"/>
        </w:rPr>
        <w:t xml:space="preserve">Rands, Robert L., "Jades of the Maya lowlands," in G.R. Willey (ed.) </w:t>
      </w:r>
      <w:r>
        <w:rPr>
          <w:i/>
          <w:iCs/>
          <w:spacing w:val="-6"/>
          <w:w w:val="105"/>
        </w:rPr>
        <w:t xml:space="preserve">Archaeology of Southern </w:t>
      </w:r>
      <w:r>
        <w:rPr>
          <w:i/>
          <w:iCs/>
          <w:spacing w:val="-5"/>
          <w:w w:val="105"/>
        </w:rPr>
        <w:t>Mesoamerica: Part Two</w:t>
      </w:r>
      <w:r>
        <w:rPr>
          <w:spacing w:val="-5"/>
          <w:w w:val="105"/>
        </w:rPr>
        <w:t xml:space="preserve"> (Austin: University of Texas Press, 1965), pp. 561-580.</w:t>
      </w:r>
    </w:p>
    <w:p w:rsidR="00937563" w:rsidRDefault="00937563" w:rsidP="00937563">
      <w:pPr>
        <w:spacing w:before="72" w:line="282" w:lineRule="exact"/>
        <w:rPr>
          <w:spacing w:val="-7"/>
          <w:w w:val="105"/>
        </w:rPr>
      </w:pPr>
      <w:r>
        <w:rPr>
          <w:spacing w:val="-7"/>
          <w:w w:val="105"/>
        </w:rPr>
        <w:t xml:space="preserve">Read, Peter G., </w:t>
      </w:r>
      <w:r>
        <w:rPr>
          <w:i/>
          <w:iCs/>
          <w:spacing w:val="-7"/>
          <w:w w:val="105"/>
        </w:rPr>
        <w:t>Gemmology</w:t>
      </w:r>
      <w:r>
        <w:rPr>
          <w:spacing w:val="-7"/>
          <w:w w:val="105"/>
        </w:rPr>
        <w:t xml:space="preserve"> (Oxford: Butterworth-Heinemann, 1999).</w:t>
      </w:r>
    </w:p>
    <w:p w:rsidR="00937563" w:rsidRDefault="00937563" w:rsidP="00937563">
      <w:pPr>
        <w:spacing w:before="72" w:line="335" w:lineRule="exact"/>
        <w:ind w:left="360" w:hanging="360"/>
        <w:jc w:val="both"/>
        <w:rPr>
          <w:spacing w:val="-6"/>
          <w:w w:val="105"/>
        </w:rPr>
      </w:pPr>
      <w:r>
        <w:rPr>
          <w:spacing w:val="-7"/>
          <w:w w:val="105"/>
        </w:rPr>
        <w:t xml:space="preserve">Reynoard de Ruenes, Margarita, "A possible source of raw material for the Costa Rican lapidary </w:t>
      </w:r>
      <w:r>
        <w:rPr>
          <w:spacing w:val="6"/>
          <w:w w:val="105"/>
        </w:rPr>
        <w:t xml:space="preserve">industry," in F.W. Lange (ed.) </w:t>
      </w:r>
      <w:r>
        <w:rPr>
          <w:i/>
          <w:iCs/>
          <w:spacing w:val="6"/>
          <w:w w:val="105"/>
        </w:rPr>
        <w:t xml:space="preserve">Precolumbian Jade: New Geological and Cultural </w:t>
      </w:r>
      <w:r>
        <w:rPr>
          <w:i/>
          <w:iCs/>
          <w:spacing w:val="-6"/>
          <w:w w:val="105"/>
        </w:rPr>
        <w:t>Interpretations</w:t>
      </w:r>
      <w:r>
        <w:rPr>
          <w:spacing w:val="-6"/>
          <w:w w:val="105"/>
        </w:rPr>
        <w:t xml:space="preserve"> (Salt Lake City: University of Utah Press, 1993), pp. 61-67.</w:t>
      </w:r>
    </w:p>
    <w:p w:rsidR="00937563" w:rsidRDefault="00937563" w:rsidP="00937563">
      <w:pPr>
        <w:spacing w:before="72" w:line="321" w:lineRule="exact"/>
        <w:ind w:left="360" w:hanging="360"/>
        <w:rPr>
          <w:spacing w:val="-7"/>
          <w:w w:val="105"/>
        </w:rPr>
      </w:pPr>
      <w:r>
        <w:rPr>
          <w:spacing w:val="-7"/>
          <w:w w:val="105"/>
        </w:rPr>
        <w:t xml:space="preserve">Ricq de Bouard, M, and F.G. Fedele, "Neolithic rock resources across the western Alps: Ciculation data and models," </w:t>
      </w:r>
      <w:r>
        <w:rPr>
          <w:i/>
          <w:iCs/>
          <w:spacing w:val="-7"/>
          <w:w w:val="105"/>
        </w:rPr>
        <w:t>Geoarchaeology,</w:t>
      </w:r>
      <w:r>
        <w:rPr>
          <w:spacing w:val="-7"/>
          <w:w w:val="105"/>
        </w:rPr>
        <w:t xml:space="preserve"> vol. 8, no. 1, 1993, pp. 1-22.</w:t>
      </w:r>
    </w:p>
    <w:p w:rsidR="00937563" w:rsidRDefault="00937563" w:rsidP="00937563">
      <w:pPr>
        <w:spacing w:before="108" w:line="334" w:lineRule="exact"/>
        <w:ind w:left="144" w:hanging="144"/>
        <w:rPr>
          <w:spacing w:val="-6"/>
          <w:w w:val="105"/>
        </w:rPr>
      </w:pPr>
      <w:r>
        <w:rPr>
          <w:spacing w:val="-8"/>
          <w:w w:val="105"/>
        </w:rPr>
        <w:t xml:space="preserve">Rio Grande, </w:t>
      </w:r>
      <w:r>
        <w:rPr>
          <w:i/>
          <w:iCs/>
          <w:spacing w:val="-8"/>
          <w:w w:val="105"/>
        </w:rPr>
        <w:t>Gems &amp; Findings, August 2001-August 2002</w:t>
      </w:r>
      <w:r>
        <w:rPr>
          <w:spacing w:val="-8"/>
          <w:w w:val="105"/>
        </w:rPr>
        <w:t xml:space="preserve"> (Albuquerque, NM: Rio Grande, 2001). </w:t>
      </w:r>
      <w:r>
        <w:rPr>
          <w:spacing w:val="-7"/>
          <w:w w:val="105"/>
        </w:rPr>
        <w:t xml:space="preserve">Roever, W.F. de, "Genesis of jadeite by low grade metamorphism," </w:t>
      </w:r>
      <w:r>
        <w:rPr>
          <w:i/>
          <w:iCs/>
          <w:spacing w:val="-7"/>
          <w:w w:val="105"/>
        </w:rPr>
        <w:t xml:space="preserve">American Journal of Science, </w:t>
      </w:r>
      <w:r>
        <w:rPr>
          <w:spacing w:val="-6"/>
          <w:w w:val="105"/>
        </w:rPr>
        <w:t>vol. 253, 1955, pp. 283-298.</w:t>
      </w:r>
    </w:p>
    <w:p w:rsidR="00937563" w:rsidRDefault="00937563" w:rsidP="00937563">
      <w:pPr>
        <w:spacing w:before="72" w:line="321" w:lineRule="exact"/>
        <w:ind w:left="360" w:hanging="360"/>
        <w:rPr>
          <w:spacing w:val="-6"/>
          <w:w w:val="105"/>
        </w:rPr>
      </w:pPr>
      <w:r>
        <w:rPr>
          <w:spacing w:val="-9"/>
          <w:w w:val="105"/>
        </w:rPr>
        <w:t>Rossman G.R., "Lavender jade: The optical spectrum of Fe</w:t>
      </w:r>
      <w:r>
        <w:rPr>
          <w:spacing w:val="-9"/>
          <w:w w:val="105"/>
          <w:vertAlign w:val="superscript"/>
        </w:rPr>
        <w:t>3+</w:t>
      </w:r>
      <w:r>
        <w:rPr>
          <w:spacing w:val="-9"/>
          <w:w w:val="105"/>
        </w:rPr>
        <w:t xml:space="preserve"> and Fe</w:t>
      </w:r>
      <w:r>
        <w:rPr>
          <w:spacing w:val="-9"/>
          <w:w w:val="105"/>
          <w:vertAlign w:val="superscript"/>
        </w:rPr>
        <w:t>2+</w:t>
      </w:r>
      <w:r>
        <w:rPr>
          <w:spacing w:val="-9"/>
          <w:w w:val="105"/>
        </w:rPr>
        <w:t>–Fe</w:t>
      </w:r>
      <w:r>
        <w:rPr>
          <w:spacing w:val="-9"/>
          <w:w w:val="105"/>
          <w:vertAlign w:val="superscript"/>
        </w:rPr>
        <w:t>3+</w:t>
      </w:r>
      <w:r>
        <w:rPr>
          <w:spacing w:val="-9"/>
          <w:w w:val="105"/>
        </w:rPr>
        <w:t xml:space="preserve"> inter-valence charge </w:t>
      </w:r>
      <w:r>
        <w:rPr>
          <w:spacing w:val="-6"/>
          <w:w w:val="105"/>
        </w:rPr>
        <w:t xml:space="preserve">transfer in jadeite from Burma," </w:t>
      </w:r>
      <w:r>
        <w:rPr>
          <w:i/>
          <w:iCs/>
          <w:spacing w:val="-6"/>
          <w:w w:val="105"/>
        </w:rPr>
        <w:t xml:space="preserve">American Mineralogist, </w:t>
      </w:r>
      <w:r>
        <w:rPr>
          <w:spacing w:val="-6"/>
          <w:w w:val="105"/>
        </w:rPr>
        <w:t>vol. 59, 1974, pp. 868–870.</w:t>
      </w:r>
    </w:p>
    <w:p w:rsidR="00937563" w:rsidRDefault="00937563" w:rsidP="00937563">
      <w:pPr>
        <w:spacing w:before="72" w:line="334" w:lineRule="exact"/>
        <w:ind w:left="360" w:hanging="360"/>
        <w:jc w:val="both"/>
        <w:rPr>
          <w:spacing w:val="-8"/>
          <w:w w:val="105"/>
        </w:rPr>
      </w:pPr>
      <w:r>
        <w:rPr>
          <w:spacing w:val="-6"/>
          <w:w w:val="105"/>
        </w:rPr>
        <w:t xml:space="preserve">Sahagun, B. de (trans. by C.E. Dibble and J.O. Anderson), </w:t>
      </w:r>
      <w:r>
        <w:rPr>
          <w:i/>
          <w:iCs/>
          <w:spacing w:val="-6"/>
          <w:w w:val="105"/>
        </w:rPr>
        <w:t xml:space="preserve">General History of the Things of New </w:t>
      </w:r>
      <w:r>
        <w:rPr>
          <w:i/>
          <w:iCs/>
          <w:spacing w:val="-9"/>
          <w:w w:val="105"/>
        </w:rPr>
        <w:t xml:space="preserve">Spain: Florentine Codex, </w:t>
      </w:r>
      <w:r>
        <w:rPr>
          <w:spacing w:val="-9"/>
          <w:w w:val="105"/>
        </w:rPr>
        <w:t xml:space="preserve">volume 11 (Provo, UT: University of Utah, The School of American </w:t>
      </w:r>
      <w:r>
        <w:rPr>
          <w:spacing w:val="-8"/>
          <w:w w:val="105"/>
        </w:rPr>
        <w:t>Research, 1963).</w:t>
      </w:r>
    </w:p>
    <w:p w:rsidR="00937563" w:rsidRDefault="00937563" w:rsidP="00937563">
      <w:pPr>
        <w:spacing w:before="72" w:line="321" w:lineRule="exact"/>
        <w:ind w:left="360" w:hanging="360"/>
        <w:rPr>
          <w:w w:val="105"/>
        </w:rPr>
      </w:pPr>
      <w:r>
        <w:rPr>
          <w:spacing w:val="-5"/>
          <w:w w:val="105"/>
        </w:rPr>
        <w:t xml:space="preserve">Schumann, Walter, </w:t>
      </w:r>
      <w:r>
        <w:rPr>
          <w:i/>
          <w:iCs/>
          <w:spacing w:val="-5"/>
          <w:w w:val="105"/>
        </w:rPr>
        <w:t>Gemstones of the World: Revised &amp; Expanded Edition</w:t>
      </w:r>
      <w:r>
        <w:rPr>
          <w:spacing w:val="-5"/>
          <w:w w:val="105"/>
        </w:rPr>
        <w:t xml:space="preserve"> (New York: Sterling, </w:t>
      </w:r>
      <w:r>
        <w:rPr>
          <w:w w:val="105"/>
        </w:rPr>
        <w:t>1997),</w:t>
      </w:r>
    </w:p>
    <w:p w:rsidR="00937563" w:rsidRDefault="00937563" w:rsidP="00937563">
      <w:pPr>
        <w:spacing w:before="72" w:line="282" w:lineRule="exact"/>
        <w:rPr>
          <w:spacing w:val="-5"/>
          <w:w w:val="105"/>
        </w:rPr>
      </w:pPr>
      <w:r>
        <w:rPr>
          <w:spacing w:val="-5"/>
          <w:w w:val="105"/>
        </w:rPr>
        <w:t xml:space="preserve">Smith, B., and Smith, C., "Martin Leo Ehrmann (1904-1972)." </w:t>
      </w:r>
      <w:r>
        <w:rPr>
          <w:i/>
          <w:iCs/>
          <w:spacing w:val="-5"/>
          <w:w w:val="105"/>
        </w:rPr>
        <w:t xml:space="preserve">Mineralogical Record, </w:t>
      </w:r>
      <w:r>
        <w:rPr>
          <w:spacing w:val="-5"/>
          <w:w w:val="105"/>
        </w:rPr>
        <w:t>vol. 25, no.</w:t>
      </w:r>
    </w:p>
    <w:p w:rsidR="00937563" w:rsidRDefault="00937563" w:rsidP="00937563">
      <w:pPr>
        <w:spacing w:before="108" w:line="278" w:lineRule="exact"/>
        <w:ind w:left="360"/>
        <w:rPr>
          <w:spacing w:val="-8"/>
          <w:w w:val="105"/>
        </w:rPr>
      </w:pPr>
      <w:r>
        <w:rPr>
          <w:spacing w:val="-8"/>
          <w:w w:val="105"/>
        </w:rPr>
        <w:t>5, 1994, pp. 347–370.</w:t>
      </w:r>
    </w:p>
    <w:p w:rsidR="00937563" w:rsidRDefault="00937563" w:rsidP="00937563">
      <w:pPr>
        <w:spacing w:before="108" w:line="321" w:lineRule="exact"/>
        <w:jc w:val="center"/>
        <w:rPr>
          <w:spacing w:val="-7"/>
          <w:w w:val="105"/>
        </w:rPr>
      </w:pPr>
      <w:r>
        <w:rPr>
          <w:spacing w:val="-6"/>
          <w:w w:val="105"/>
        </w:rPr>
        <w:t>Smith, D.C., and F. Gendron, "New locality and a new kind of jadeite jade from Guatemala: Rutile</w:t>
      </w:r>
      <w:r>
        <w:rPr>
          <w:spacing w:val="-6"/>
          <w:w w:val="105"/>
        </w:rPr>
        <w:noBreakHyphen/>
      </w:r>
      <w:r>
        <w:br/>
      </w:r>
      <w:r>
        <w:rPr>
          <w:spacing w:val="-7"/>
          <w:w w:val="105"/>
        </w:rPr>
        <w:t xml:space="preserve">quartz-jadeite," in </w:t>
      </w:r>
      <w:r>
        <w:rPr>
          <w:i/>
          <w:iCs/>
          <w:spacing w:val="-7"/>
          <w:w w:val="105"/>
        </w:rPr>
        <w:t>Terra Abstracts</w:t>
      </w:r>
      <w:r>
        <w:rPr>
          <w:spacing w:val="-7"/>
          <w:w w:val="105"/>
        </w:rPr>
        <w:t xml:space="preserve"> (Oxford: Blackwell Scientific Publications, 1997), p. 35.</w:t>
      </w:r>
    </w:p>
    <w:p w:rsidR="00937563" w:rsidRDefault="00937563" w:rsidP="00937563">
      <w:pPr>
        <w:autoSpaceDE w:val="0"/>
        <w:autoSpaceDN w:val="0"/>
        <w:adjustRightInd w:val="0"/>
        <w:sectPr w:rsidR="00937563">
          <w:headerReference w:type="even" r:id="rId36"/>
          <w:headerReference w:type="default" r:id="rId37"/>
          <w:footerReference w:type="even" r:id="rId38"/>
          <w:footerReference w:type="default" r:id="rId39"/>
          <w:pgSz w:w="12240" w:h="15840"/>
          <w:pgMar w:top="954" w:right="1335" w:bottom="1530" w:left="1393" w:header="720" w:footer="0" w:gutter="0"/>
          <w:cols w:space="720"/>
          <w:noEndnote/>
        </w:sectPr>
      </w:pPr>
    </w:p>
    <w:p w:rsidR="00937563" w:rsidRDefault="00937563" w:rsidP="00937563">
      <w:pPr>
        <w:spacing w:before="72" w:line="334" w:lineRule="exact"/>
        <w:ind w:left="360" w:hanging="360"/>
        <w:jc w:val="both"/>
        <w:rPr>
          <w:spacing w:val="-6"/>
          <w:w w:val="105"/>
        </w:rPr>
      </w:pPr>
      <w:r>
        <w:rPr>
          <w:w w:val="105"/>
        </w:rPr>
        <w:lastRenderedPageBreak/>
        <w:t xml:space="preserve">Stone, Doris Z., "Jade and jade objects in precolumbian Costa Rica," in F.W. Lange (ed.) </w:t>
      </w:r>
      <w:r>
        <w:rPr>
          <w:i/>
          <w:iCs/>
          <w:spacing w:val="-5"/>
          <w:w w:val="105"/>
        </w:rPr>
        <w:t>Precolumbian Jade: New Geological and Cultural Interpretations</w:t>
      </w:r>
      <w:r>
        <w:rPr>
          <w:spacing w:val="-5"/>
          <w:w w:val="105"/>
        </w:rPr>
        <w:t xml:space="preserve"> (Salt Lake City: University </w:t>
      </w:r>
      <w:r>
        <w:rPr>
          <w:spacing w:val="-6"/>
          <w:w w:val="105"/>
        </w:rPr>
        <w:t>of Utah Press, 1993), pp. 141-148.</w:t>
      </w:r>
    </w:p>
    <w:p w:rsidR="00937563" w:rsidRDefault="00937563" w:rsidP="00937563">
      <w:pPr>
        <w:spacing w:before="72" w:line="334" w:lineRule="exact"/>
        <w:ind w:left="360" w:hanging="360"/>
        <w:jc w:val="both"/>
        <w:rPr>
          <w:spacing w:val="-6"/>
          <w:w w:val="105"/>
        </w:rPr>
      </w:pPr>
      <w:r>
        <w:rPr>
          <w:spacing w:val="-4"/>
          <w:w w:val="105"/>
        </w:rPr>
        <w:t xml:space="preserve">Tan, T.L., T.S. Tay, F.C. Loh, K.L. Tan, and S.M. Tang, "Identification of bleached wax- and </w:t>
      </w:r>
      <w:r>
        <w:rPr>
          <w:spacing w:val="-5"/>
          <w:w w:val="105"/>
        </w:rPr>
        <w:t xml:space="preserve">polymer-ompregnated jadeite by X-ray photoelectron spectroscopy," </w:t>
      </w:r>
      <w:r>
        <w:rPr>
          <w:i/>
          <w:iCs/>
          <w:spacing w:val="-5"/>
          <w:w w:val="105"/>
        </w:rPr>
        <w:t xml:space="preserve">Journal of Gemmology, </w:t>
      </w:r>
      <w:r>
        <w:rPr>
          <w:spacing w:val="-6"/>
          <w:w w:val="105"/>
        </w:rPr>
        <w:t>vol. 24, no. 7, 1995, pp. 475-483.</w:t>
      </w:r>
    </w:p>
    <w:p w:rsidR="00937563" w:rsidRDefault="00937563" w:rsidP="00937563">
      <w:pPr>
        <w:spacing w:before="108" w:line="321" w:lineRule="exact"/>
        <w:ind w:left="288" w:hanging="288"/>
        <w:rPr>
          <w:spacing w:val="-6"/>
          <w:w w:val="105"/>
        </w:rPr>
      </w:pPr>
      <w:r>
        <w:rPr>
          <w:spacing w:val="-3"/>
          <w:w w:val="105"/>
        </w:rPr>
        <w:t xml:space="preserve">Tay Thye Sun, S. Paul, and C.M. Puah, "SEM studies of bleached and polymer-impregnated </w:t>
      </w:r>
      <w:r>
        <w:rPr>
          <w:spacing w:val="-6"/>
          <w:w w:val="105"/>
        </w:rPr>
        <w:t xml:space="preserve">jadeite," </w:t>
      </w:r>
      <w:r>
        <w:rPr>
          <w:i/>
          <w:iCs/>
          <w:spacing w:val="-6"/>
          <w:w w:val="105"/>
        </w:rPr>
        <w:t xml:space="preserve">Australian Gemmologist, </w:t>
      </w:r>
      <w:r>
        <w:rPr>
          <w:spacing w:val="-6"/>
          <w:w w:val="105"/>
        </w:rPr>
        <w:t>vol. 18, 1993, pp. 257-261.</w:t>
      </w:r>
    </w:p>
    <w:p w:rsidR="00937563" w:rsidRDefault="00937563" w:rsidP="00937563">
      <w:pPr>
        <w:spacing w:before="72" w:line="282" w:lineRule="exact"/>
        <w:rPr>
          <w:spacing w:val="-7"/>
          <w:w w:val="105"/>
        </w:rPr>
      </w:pPr>
      <w:r>
        <w:rPr>
          <w:spacing w:val="-7"/>
          <w:w w:val="105"/>
        </w:rPr>
        <w:t xml:space="preserve">Vaillant, George C., </w:t>
      </w:r>
      <w:r>
        <w:rPr>
          <w:i/>
          <w:iCs/>
          <w:spacing w:val="-7"/>
          <w:w w:val="105"/>
        </w:rPr>
        <w:t>Aztecs of Mexico</w:t>
      </w:r>
      <w:r>
        <w:rPr>
          <w:spacing w:val="-7"/>
          <w:w w:val="105"/>
        </w:rPr>
        <w:t xml:space="preserve"> (Harmondsworth, UK: Penguin Books, 1965).</w:t>
      </w:r>
    </w:p>
    <w:p w:rsidR="00937563" w:rsidRDefault="00937563" w:rsidP="00937563">
      <w:pPr>
        <w:spacing w:before="72" w:line="321" w:lineRule="exact"/>
        <w:ind w:left="360" w:hanging="360"/>
        <w:rPr>
          <w:spacing w:val="-6"/>
          <w:w w:val="105"/>
        </w:rPr>
      </w:pPr>
      <w:r>
        <w:rPr>
          <w:spacing w:val="-5"/>
          <w:w w:val="105"/>
        </w:rPr>
        <w:t xml:space="preserve">Walker, Jill, "Jade: A special gemstone," in R. Keverne (ed.) </w:t>
      </w:r>
      <w:r>
        <w:rPr>
          <w:i/>
          <w:iCs/>
          <w:spacing w:val="-5"/>
          <w:w w:val="105"/>
        </w:rPr>
        <w:t>Jade</w:t>
      </w:r>
      <w:r>
        <w:rPr>
          <w:spacing w:val="-5"/>
          <w:w w:val="105"/>
        </w:rPr>
        <w:t xml:space="preserve"> (New York: Van Nostrand </w:t>
      </w:r>
      <w:r>
        <w:rPr>
          <w:spacing w:val="-6"/>
          <w:w w:val="105"/>
        </w:rPr>
        <w:t>Reinhold, 1991), pp. 19-41.</w:t>
      </w:r>
    </w:p>
    <w:p w:rsidR="00937563" w:rsidRDefault="00937563" w:rsidP="00937563">
      <w:pPr>
        <w:spacing w:before="108" w:line="282" w:lineRule="exact"/>
        <w:rPr>
          <w:spacing w:val="-6"/>
          <w:w w:val="105"/>
        </w:rPr>
      </w:pPr>
      <w:r>
        <w:rPr>
          <w:spacing w:val="-6"/>
          <w:w w:val="105"/>
        </w:rPr>
        <w:t xml:space="preserve">Ward, Fred, </w:t>
      </w:r>
      <w:r>
        <w:rPr>
          <w:i/>
          <w:iCs/>
          <w:spacing w:val="-6"/>
          <w:w w:val="105"/>
        </w:rPr>
        <w:t>Jade</w:t>
      </w:r>
      <w:r>
        <w:rPr>
          <w:spacing w:val="-6"/>
          <w:w w:val="105"/>
        </w:rPr>
        <w:t xml:space="preserve"> (Bethesda, MD: Gem Book Publishers, 1996).</w:t>
      </w:r>
    </w:p>
    <w:p w:rsidR="00937563" w:rsidRDefault="00937563" w:rsidP="00937563">
      <w:pPr>
        <w:tabs>
          <w:tab w:val="right" w:leader="underscore" w:pos="6852"/>
        </w:tabs>
        <w:spacing w:before="72" w:line="282" w:lineRule="exact"/>
        <w:rPr>
          <w:spacing w:val="-7"/>
          <w:w w:val="105"/>
        </w:rPr>
      </w:pPr>
      <w:r>
        <w:rPr>
          <w:w w:val="105"/>
        </w:rPr>
        <w:tab/>
      </w:r>
      <w:r>
        <w:rPr>
          <w:spacing w:val="-7"/>
          <w:w w:val="105"/>
        </w:rPr>
        <w:t xml:space="preserve">, "Polar jade," </w:t>
      </w:r>
      <w:r>
        <w:rPr>
          <w:i/>
          <w:iCs/>
          <w:spacing w:val="-7"/>
          <w:w w:val="105"/>
        </w:rPr>
        <w:t xml:space="preserve">Lapidary Journal, </w:t>
      </w:r>
      <w:r>
        <w:rPr>
          <w:spacing w:val="-7"/>
          <w:w w:val="105"/>
        </w:rPr>
        <w:t>vol. 52, no. 11, 1998, pp. 22-26.</w:t>
      </w:r>
    </w:p>
    <w:p w:rsidR="00937563" w:rsidRDefault="00937563" w:rsidP="00937563">
      <w:pPr>
        <w:spacing w:before="72" w:line="321" w:lineRule="exact"/>
        <w:ind w:left="360" w:hanging="360"/>
        <w:rPr>
          <w:spacing w:val="-7"/>
          <w:w w:val="105"/>
        </w:rPr>
      </w:pPr>
      <w:r>
        <w:rPr>
          <w:spacing w:val="-3"/>
          <w:w w:val="105"/>
        </w:rPr>
        <w:t xml:space="preserve">Washington, H.S., "The jades of Middle America," </w:t>
      </w:r>
      <w:r>
        <w:rPr>
          <w:i/>
          <w:iCs/>
          <w:spacing w:val="-3"/>
          <w:w w:val="105"/>
        </w:rPr>
        <w:t xml:space="preserve">Proceedings of the National Academy of </w:t>
      </w:r>
      <w:r>
        <w:rPr>
          <w:i/>
          <w:iCs/>
          <w:spacing w:val="-7"/>
          <w:w w:val="105"/>
        </w:rPr>
        <w:t xml:space="preserve">Sciences, </w:t>
      </w:r>
      <w:r>
        <w:rPr>
          <w:spacing w:val="-7"/>
          <w:w w:val="105"/>
        </w:rPr>
        <w:t>vol. 8, 1922, pp. 319-326.</w:t>
      </w:r>
    </w:p>
    <w:p w:rsidR="00937563" w:rsidRDefault="00937563" w:rsidP="00937563">
      <w:pPr>
        <w:spacing w:before="108" w:line="321" w:lineRule="exact"/>
        <w:ind w:left="360" w:hanging="360"/>
        <w:rPr>
          <w:w w:val="105"/>
        </w:rPr>
      </w:pPr>
      <w:r>
        <w:rPr>
          <w:spacing w:val="-3"/>
          <w:w w:val="105"/>
        </w:rPr>
        <w:t xml:space="preserve">Whitlock, Herbert P., and Martin L. Ehrmann, </w:t>
      </w:r>
      <w:r>
        <w:rPr>
          <w:i/>
          <w:iCs/>
          <w:spacing w:val="-3"/>
          <w:w w:val="105"/>
        </w:rPr>
        <w:t>The Story of Jade</w:t>
      </w:r>
      <w:r>
        <w:rPr>
          <w:spacing w:val="-3"/>
          <w:w w:val="105"/>
        </w:rPr>
        <w:t xml:space="preserve"> (New York: Sheridan House, </w:t>
      </w:r>
      <w:r>
        <w:rPr>
          <w:w w:val="105"/>
        </w:rPr>
        <w:t>1949).</w:t>
      </w:r>
    </w:p>
    <w:p w:rsidR="00937563" w:rsidRDefault="00937563" w:rsidP="00937563">
      <w:pPr>
        <w:rPr>
          <w:b/>
          <w:bCs/>
        </w:rPr>
      </w:pPr>
    </w:p>
    <w:p w:rsidR="00937563" w:rsidRDefault="00937563" w:rsidP="007F750D">
      <w:pPr>
        <w:rPr>
          <w:b/>
          <w:bCs/>
        </w:rPr>
      </w:pPr>
    </w:p>
    <w:p w:rsidR="00937563" w:rsidRDefault="003A0DEB" w:rsidP="007F750D">
      <w:r>
        <w:t xml:space="preserve">Adams, R.E.W. (Ed.), 1977. The Origins of Maya Civilization. University of New Mexico Press, Albuquerque. </w:t>
      </w:r>
    </w:p>
    <w:p w:rsidR="00937563" w:rsidRDefault="003A0DEB" w:rsidP="007F750D">
      <w:r>
        <w:t xml:space="preserve">Agrinier, P., 1984. The Early Olmec Horizon at Mirador, Chiapas, Mexico. Brigham Young University, New World Archaeological Foundation, Paper 48. UT, Provo. </w:t>
      </w:r>
    </w:p>
    <w:p w:rsidR="00937563" w:rsidRDefault="003A0DEB" w:rsidP="007F750D">
      <w:r>
        <w:t xml:space="preserve">Aimers, J., Powis, T., Awe, J.J., 2000. Preclassic period round structures of the Upper Belize River Valley. Lat. Am. Antiq. 11 (1), 71–86. </w:t>
      </w:r>
    </w:p>
    <w:p w:rsidR="00937563" w:rsidRDefault="003A0DEB" w:rsidP="007F750D">
      <w:r>
        <w:t xml:space="preserve">Anderson, D.S., 2011. Xtobo, Yucatan, Mexico, and the emergent Preclassic of the Northern Maya Lowlands. Anc. Mesoam. 22, 301–322. </w:t>
      </w:r>
    </w:p>
    <w:p w:rsidR="00937563" w:rsidRDefault="003A0DEB" w:rsidP="007F750D">
      <w:r>
        <w:t xml:space="preserve">Andrieu, C., Rodas, E., Luin, L., 2014. The values of classic Maya Jade: a reanalysis of Cancuen's Jade workshop. Anc. Mesoam. 25 (1), 141–164. </w:t>
      </w:r>
    </w:p>
    <w:p w:rsidR="00937563" w:rsidRDefault="003A0DEB" w:rsidP="007F750D">
      <w:r>
        <w:t xml:space="preserve">Awe, J.J., 1992. Dawn in the Land Between the Rivers: Formative Occupation at Cahal Pech, Belize and Its Implications for Preclassic Occupation in the Central Maya Lowlands (Unpublished PhD Dissertation). University College London, London. </w:t>
      </w:r>
    </w:p>
    <w:p w:rsidR="00937563" w:rsidRDefault="003A0DEB" w:rsidP="007F750D">
      <w:r>
        <w:lastRenderedPageBreak/>
        <w:t xml:space="preserve">Awe, J.J., 2013. Journey on the Cahal Pech time machine: an archaeological reconstruction of the dynastic sequence at a Belize Valley Maya Polity. Research Reports in Belizean Archaeology. 10, 33–50. T.G. Powis et al. / Journal of Archaeological Science: Reports 10 (2016) 59–73 71 </w:t>
      </w:r>
    </w:p>
    <w:p w:rsidR="00937563" w:rsidRDefault="003A0DEB" w:rsidP="007F750D">
      <w:r>
        <w:t xml:space="preserve">Bartlett, M.L., 2004. Ornaments of bone and semiprecious stone. In: McAnany, P.A. (Ed.), K'axob: Ritual, Work, and Family in an Ancient Maya Village. Cotsen Institute of Archaeology, Los Angeles, pp. 353–364. </w:t>
      </w:r>
    </w:p>
    <w:p w:rsidR="00937563" w:rsidRDefault="003A0DEB" w:rsidP="007F750D">
      <w:r>
        <w:t xml:space="preserve">Bateson, J.H., Hall, I.H.S., 1977. The geology of the Maya mountains. Institute of Geological Sciences Overseas Memoir 3. Stationery Office, London, UK, H. M. </w:t>
      </w:r>
    </w:p>
    <w:p w:rsidR="00937563" w:rsidRDefault="003A0DEB" w:rsidP="007F750D">
      <w:r>
        <w:t>Beccaluva, L., Bellia, S., Coltorti, M., Dengo, G., Giunta, G., Mendez, J., Romero, J., Rotolo, S., Siena, F., 1995. The northwestern border of the Caribbean Plate in Guatemala; new geological and petrological data on the Motagua ophiolitic belt. Ofioliti 20, 1–15.</w:t>
      </w:r>
    </w:p>
    <w:p w:rsidR="00937563" w:rsidRDefault="003A0DEB" w:rsidP="007F750D">
      <w:r>
        <w:t xml:space="preserve">Beccaluva, L., Chinchila-Chaves, A.L., Coltorti, M., Giunta, G., Siena, F., Vaccaro, C., 1999. Petrological and structural significance of the Santa Elena-Nicoya ophiolitic complex in Costa Rica and geodynamic implications. Eur. J. Mineral. 11, 1091–1107. </w:t>
      </w:r>
    </w:p>
    <w:p w:rsidR="00937563" w:rsidRDefault="003A0DEB" w:rsidP="007F750D">
      <w:r>
        <w:t xml:space="preserve">Bishop, R.L., Sayre, E.V., van Zelst, L., 1985. Characterization of Mesoamerican Jade. In: England, P.A., van Zelst, L. (Eds.), Application of Science in Examination of Works of Art. The Research Laboratory, Museum of Fine Arts, Boston, pp. 151–156. </w:t>
      </w:r>
    </w:p>
    <w:p w:rsidR="00937563" w:rsidRDefault="003A0DEB" w:rsidP="007F750D">
      <w:r>
        <w:t xml:space="preserve">Bishop, R.L., Sayre, E.V., Mishara, J., 1993. Compositional and structural characterization of Maya and Costa Rican jadeitites. In: Lange, F.W. (Ed.), Precolumbian Jade: New Geological and Cultural Interpretations. University of Utah Press, Salt Lake City, pp. 30–60. </w:t>
      </w:r>
    </w:p>
    <w:p w:rsidR="00937563" w:rsidRDefault="003A0DEB" w:rsidP="007F750D">
      <w:r>
        <w:t xml:space="preserve">Brown, M.K., 2003. Emerging Complexity in the Maya Lowlands: A View From Blackman Eddy, Belize (Unpublished PhD Dissertation). Southern Methodist University, Dallas. </w:t>
      </w:r>
    </w:p>
    <w:p w:rsidR="00937563" w:rsidRDefault="003A0DEB" w:rsidP="007F750D">
      <w:r>
        <w:t xml:space="preserve">Buttles, P.J., 2002. Material and Meaning: A Contextual Examination of Select Portable Material Culture from Colha, Belize (Unpublished PhD Dissertation). University of Texas, Austin. </w:t>
      </w:r>
    </w:p>
    <w:p w:rsidR="00937563" w:rsidRDefault="003A0DEB" w:rsidP="007F750D">
      <w:r>
        <w:t xml:space="preserve">Campa, M.F., Coney, P.J., 1983. Tectono-stratigraphic terranes and mineral resource distributions in Mexico. Can. J. Earth Sci. 20, 1040–1051. </w:t>
      </w:r>
    </w:p>
    <w:p w:rsidR="00937563" w:rsidRDefault="003A0DEB" w:rsidP="007F750D">
      <w:r>
        <w:t xml:space="preserve">Carballido-Sanchez, E.A., Delgado-Argote, L.A., 1989. Geologıa del cuerpo serpentinıtico de Tehuitzingo, Estado de Puebla. Interpretacion preliminar de su emplazamiento. Revista Mexicana de Ciencias Geologicas. 8 (2), 134–148. </w:t>
      </w:r>
    </w:p>
    <w:p w:rsidR="00937563" w:rsidRDefault="003A0DEB" w:rsidP="007F750D">
      <w:r>
        <w:t xml:space="preserve">Cheetham, D., 1995. Excavations of structure B-4, Cahal Pech, Belize: 1994 operations. In: Healy, P.F., Awe, J.J. (Eds.), Belize Valley Preclassic Maya Project: Report on the 1994 Field SeasonOccasional Papers in Anthropology 10. Trent University, Peterborough, pp. 18–44. </w:t>
      </w:r>
    </w:p>
    <w:p w:rsidR="00937563" w:rsidRDefault="003A0DEB" w:rsidP="007F750D">
      <w:r>
        <w:t xml:space="preserve">Cheetham, D., 1996. Reconstruction of the formative period site core of Cahal Pech, Belize. In: Healy, P.F., Awe, J.J. (Eds.), Belize Valley Preclassic Maya Project: Report on the 1995 Field SeasonOccasional Papers in Anthropology No. 12. Trent University, Peterborough, pp. 1–33. </w:t>
      </w:r>
    </w:p>
    <w:p w:rsidR="00937563" w:rsidRDefault="003A0DEB" w:rsidP="007F750D">
      <w:r>
        <w:lastRenderedPageBreak/>
        <w:t xml:space="preserve">Cheetham, D., 1998. Interregional Interaction, Symbol Emulation, and the Emergence of Socio-political Inequality in the Central Maya Lowlands. Unpublished Master's thesis, Department of Anthropology and Sociology, University of British Columbia, Vancouver. </w:t>
      </w:r>
    </w:p>
    <w:p w:rsidR="00937563" w:rsidRDefault="003A0DEB" w:rsidP="007F750D">
      <w:r>
        <w:t xml:space="preserve">Cochran, J.L., 2009. A Diachronic Perspective of Marine Shell Use from Structure B1 at Blackman Eddy, Belize (Unpublished MA Thesis). University of Texas, Arlington. </w:t>
      </w:r>
    </w:p>
    <w:p w:rsidR="00937563" w:rsidRDefault="003A0DEB" w:rsidP="007F750D">
      <w:r>
        <w:t xml:space="preserve">Coe, M.D., Diehl, R.A., 1980. In the Land of the Olmec: The Archaeology of San Lorenzo Tenochtitlan. University of Texas Press, Austin. </w:t>
      </w:r>
    </w:p>
    <w:p w:rsidR="00937563" w:rsidRDefault="003A0DEB" w:rsidP="007F750D">
      <w:r>
        <w:t xml:space="preserve">Dickinson, W.R., Lawton, T.F., 2001. Carboniferous to Cretaceous assembly and fragmentation of Mexico. Geol. Soc. Am. Bull. 113 (9), 1142–1160. </w:t>
      </w:r>
    </w:p>
    <w:p w:rsidR="00937563" w:rsidRDefault="003A0DEB" w:rsidP="007F750D">
      <w:r>
        <w:t xml:space="preserve">Digby, A., 1964. Maya Jades. British Museum, London. Doyle, J.A., 2012. Regroup on “E-Groups”: monumentality and early centers in the Middle Preclassic Maya Lowlands. Lat. Am. Antiq. 23 (4), 355–380. </w:t>
      </w:r>
    </w:p>
    <w:p w:rsidR="005E24C4" w:rsidRDefault="003A0DEB" w:rsidP="007F750D">
      <w:r>
        <w:t xml:space="preserve">Dunham, P.S., 1996. Resource exploitation and exchange among the classic Maya: some initial findings of the Maya mountains archaeological project. In: Fedick, S. (Ed.), The Managed Mosaic: Ancient Maya Agriculture and Resource Use. University of Utah Press, Salt Lake City, pp. 315–334. </w:t>
      </w:r>
    </w:p>
    <w:p w:rsidR="005E24C4" w:rsidRDefault="003A0DEB" w:rsidP="007F750D">
      <w:r>
        <w:t xml:space="preserve">Elías-Herrera, M., Ortega-Gutiérrez, F., 2002. Caltepec fault zone: An Early Permian dextral transpressional boundary between the Proterozoic Oaxacan and Paleozoic Acatlán complexes, Southern Mexico, and Regional tectonic implications. Tectonics 21 (3), 4–18. </w:t>
      </w:r>
    </w:p>
    <w:p w:rsidR="005E24C4" w:rsidRDefault="003A0DEB" w:rsidP="007F750D">
      <w:r>
        <w:t xml:space="preserve">Estrada-Belli, F., 2003. In: Estrada-Belli, F. (Ed.), Archaeological Investigations in the Holmul Region, Peten: Results of the Fourth Season, 2003. Holmul Archaeological Project Electronic document, </w:t>
      </w:r>
      <w:hyperlink r:id="rId40" w:history="1">
        <w:r w:rsidR="005E24C4" w:rsidRPr="00EB254A">
          <w:rPr>
            <w:rStyle w:val="Hyperlink"/>
          </w:rPr>
          <w:t>http://www.bu.edu/holmul/</w:t>
        </w:r>
      </w:hyperlink>
      <w:r>
        <w:t xml:space="preserve">. </w:t>
      </w:r>
    </w:p>
    <w:p w:rsidR="005E24C4" w:rsidRDefault="003A0DEB" w:rsidP="007F750D">
      <w:r>
        <w:t xml:space="preserve">Estrada-Carmona, J., Weber, B., Hecht, L., Marterns, U., 2009. P-T-t trajectory of metamorphic rocks from the central Chiapas Massif Complex: the Custepec unit, Chiapas, Mexico. Revista Mexicana de Ciencias Geológicas. 26 (1), 243–259. </w:t>
      </w:r>
    </w:p>
    <w:p w:rsidR="005E24C4" w:rsidRDefault="003A0DEB" w:rsidP="007F750D">
      <w:r>
        <w:t xml:space="preserve">Galaz, G., Keppie, J.D., Lee, J.K., Ortega-Rivera, A., 2013. A high-pressure folded Klippe at Tehuitzingo on the western margin of an extrusion zone, Acatlán complex, Southern México. Gondwana Res. 23 (2), 641–660. </w:t>
      </w:r>
    </w:p>
    <w:p w:rsidR="005E24C4" w:rsidRDefault="003A0DEB" w:rsidP="007F750D">
      <w:r>
        <w:t xml:space="preserve">Garber, J.F., Awe, J.J., 2008. Middle formative architecture and ritual at Cahal Pech. Research Reports in Belizean Archaeology. 5, 185–190. </w:t>
      </w:r>
    </w:p>
    <w:p w:rsidR="005E24C4" w:rsidRDefault="003A0DEB" w:rsidP="007F750D">
      <w:r>
        <w:t xml:space="preserve">Garber, J.F., Awe, J.J., 2009. A terminal early formative symbol system in the Maya Lowlands: the iconography of the Cunil phase (1100–900 BC) at Cahal Pech. Research Reports in Belizean Archaeology. 6, 151–169. </w:t>
      </w:r>
    </w:p>
    <w:p w:rsidR="005E24C4" w:rsidRDefault="003A0DEB" w:rsidP="007F750D">
      <w:r>
        <w:t xml:space="preserve">Garber, J.F., Brown, M.k., Awe, J.J., Hartman, C.J., 2004. Middle formative prehistory of the Central Belize valley: an examination of architecture, material culture, and sociopolitical change at Blackman Eddy. In: Garber, J.F. (Ed.), The Ancient Maya of the Belize Valley. University Press of Florida, Gainesville, pp. 25–47. </w:t>
      </w:r>
    </w:p>
    <w:p w:rsidR="005E24C4" w:rsidRDefault="003A0DEB" w:rsidP="007F750D">
      <w:r>
        <w:lastRenderedPageBreak/>
        <w:t xml:space="preserve">García-Casco, A., Torres-Roldán, R.T., Iturralde-Vinent, M.A., Millán, G., Nuñez Cambra, K., Lázaro, C., Rodríguez Vega, A., 2006. High-pressure metamorphism of ophiolites in Cuba. Geol. Acta 4, 63–88. </w:t>
      </w:r>
    </w:p>
    <w:p w:rsidR="005E24C4" w:rsidRDefault="003A0DEB" w:rsidP="007F750D">
      <w:r>
        <w:t xml:space="preserve">Garcia-Casco, A., Knippenberg, S., Rodríguez Ramos, R., Harlow, G.E., Hofman, C., Carlos Pomo, J., Blanco-Quintero, I.F., 2013. Pre-columbian jadeite artifacts from the golden rock site, St. Eustatius, Lesser Antilles, with special reference to jadeite artifacts from Elliot's, Antigua: implications for potential source regions and long-distance exchange networks in the Greater Caribbean. J. Archaeol. Sci. 40, 3153–3169. </w:t>
      </w:r>
    </w:p>
    <w:p w:rsidR="005E24C4" w:rsidRDefault="003A0DEB" w:rsidP="007F750D">
      <w:r>
        <w:t xml:space="preserve">Giunta, G., Beccaluva, L., Coltorti, M., Mortellaro, D., Siena, F., Cutrupia, D., 2002a. The PeriCaribbean ophiolites: structure, tectono-magmatic significance and geodynamic implications. Caribb. J. of Earth Science 36, 1–20. </w:t>
      </w:r>
    </w:p>
    <w:p w:rsidR="005E24C4" w:rsidRDefault="003A0DEB" w:rsidP="007F750D">
      <w:r>
        <w:t xml:space="preserve">Giunta, G., Beccaluva, L., Coltorti, M., Siena, F., Vaccaro, C., 2002b. The Southern margin of the Caribbean plate in Venezuela: tectono-magmatic setting of the ophiolitic units and kinematic evolution. Lithos 63, 19–43. </w:t>
      </w:r>
    </w:p>
    <w:p w:rsidR="005E24C4" w:rsidRDefault="003A0DEB" w:rsidP="007F750D">
      <w:r>
        <w:t xml:space="preserve">Giunta, G., Beccaluva, L., Coltorti, M., Cutrupia, D., Dengo, C., Harlow, G.H., Mota, B., Padoa, E., Rosenfeld, J., Siena, F., 2002c. The motagua suture zone in Guatemala. Field-trip guidebook of the IGCP 433 workshop. Ofioliti 27, 47–72. </w:t>
      </w:r>
    </w:p>
    <w:p w:rsidR="005E24C4" w:rsidRDefault="003A0DEB" w:rsidP="007F750D">
      <w:r>
        <w:t xml:space="preserve">González-Mancera, G., Ortega-Gutiérrez, F., Proenza, J.A., Atudorei, V., 2009. Petrology and geochemistry of Tehuitzingo serpentinites (Acatlán Complex, SW Mexico). Bol. Soc. Geol. Mex. 61 (3), 419–435. </w:t>
      </w:r>
    </w:p>
    <w:p w:rsidR="005E24C4" w:rsidRDefault="003A0DEB" w:rsidP="007F750D">
      <w:r>
        <w:t xml:space="preserve">Grove, D.C., 1987. Raw materials and sources. In: Grove, D.C. (Ed.), Ancient Chalcatzingo. University of Texas Press, Austin, pp. 376–386. </w:t>
      </w:r>
    </w:p>
    <w:p w:rsidR="005E24C4" w:rsidRDefault="003A0DEB" w:rsidP="007F750D">
      <w:r>
        <w:t xml:space="preserve">Hammond, N., 1972. Obsidian Trade Routes in the Mayan Area. Science 178 (4065), 1092–1093. Hammond, N. (Ed.), 1991a. Cuello: An Early Maya Community in Belize. Cambridge University Press, Cambridge. </w:t>
      </w:r>
    </w:p>
    <w:p w:rsidR="005E24C4" w:rsidRDefault="003A0DEB" w:rsidP="007F750D">
      <w:r>
        <w:t xml:space="preserve">Hammond, N., 1991b. Jade and greenstone trade. In: Hammond, N. (Ed.), Cuello: An Early Maya Community in Belize. Cambridge University Press, Cambridge, pp. 99–103. </w:t>
      </w:r>
    </w:p>
    <w:p w:rsidR="005E24C4" w:rsidRDefault="003A0DEB" w:rsidP="007F750D">
      <w:r>
        <w:t xml:space="preserve">Hammond, N., 1991c. Trade in ground stone. In: Hammond, N. (Ed.), Cuello: An Early Maya Community in Belize. Cambridge University Press, Cambridge, pp. 196–197. </w:t>
      </w:r>
    </w:p>
    <w:p w:rsidR="005E24C4" w:rsidRDefault="003A0DEB" w:rsidP="007F750D">
      <w:r>
        <w:t xml:space="preserve">Hammond, N., Aspinall, A., Feather, S., Hazelden, J., Gazard, T., Agrell, S., Earle, T.K., J.E., E., 1977. Maya Jade: Source Location and Analysis. Academic Press, New York, pp. 35–47. </w:t>
      </w:r>
    </w:p>
    <w:p w:rsidR="005E24C4" w:rsidRDefault="003A0DEB" w:rsidP="007F750D">
      <w:r>
        <w:t xml:space="preserve">Hansen, R.D., 1998. Continuity and disjunction: the pre-classic antecedents of classic Maya architecture. In: Houston, S.D. (Ed.), Function and Meaning in Classic Maya Architecture. Dumbarton Oaks Research Library and Collection, Washington, pp. 49–122. </w:t>
      </w:r>
    </w:p>
    <w:p w:rsidR="005E24C4" w:rsidRDefault="003A0DEB" w:rsidP="007F750D">
      <w:r>
        <w:t>Hansen, R.D., 2005. Perspective on Olmec-Maya interaction in the Middle Formative period. In: Powis, T.G. (Ed.), New Perspectives on Formative Mesoamerican Cultures</w:t>
      </w:r>
      <w:r w:rsidR="005E24C4">
        <w:t xml:space="preserve"> </w:t>
      </w:r>
      <w:r>
        <w:t xml:space="preserve">BAR International Series 1377. Archaeopress, Oxford, pp. 51–72. </w:t>
      </w:r>
    </w:p>
    <w:p w:rsidR="005E24C4" w:rsidRDefault="003A0DEB" w:rsidP="007F750D">
      <w:r>
        <w:lastRenderedPageBreak/>
        <w:t xml:space="preserve">Harlow, G.E., 1993. Middle American jade: geologic and petrologic perspectives on variability and source. In: Lange, F.W. (Ed.), Precolumbian Jade: New Geological and Cultural Interpretations. University of Utah Press, Salt Lake City, pp. 9–29. </w:t>
      </w:r>
    </w:p>
    <w:p w:rsidR="005E24C4" w:rsidRDefault="005E24C4" w:rsidP="007F750D">
      <w:r>
        <w:t>H</w:t>
      </w:r>
      <w:r w:rsidR="003A0DEB">
        <w:t xml:space="preserve">arlow, G.E., 1994. Jadeitites, albitites and related rocks from the Motagua Fault Zone, Guatemala. J. Metamorph. Geol. 12, 49–68. </w:t>
      </w:r>
    </w:p>
    <w:p w:rsidR="005E24C4" w:rsidRDefault="003A0DEB" w:rsidP="007F750D">
      <w:r>
        <w:t>Harlow, G.E., 1995. Rocks and minerals employed by the Olmec as carvings. In: Guthrie, J., Bemson, E.P. (Eds.), The Olmec World: Ritual and Rulership. The Art Museum, Princeton University, Princeton, pp. 123–124.</w:t>
      </w:r>
    </w:p>
    <w:p w:rsidR="005E24C4" w:rsidRDefault="003A0DEB" w:rsidP="007F750D">
      <w:r>
        <w:t xml:space="preserve"> Harlow, G.E., Sorensen, S.S., 2005. Jade (nephrite and jadeitite) and serpentinite: metasomatic connections. Int. Geol. Rev. 47, 113–146. </w:t>
      </w:r>
    </w:p>
    <w:p w:rsidR="005E24C4" w:rsidRDefault="003A0DEB" w:rsidP="007F750D">
      <w:r>
        <w:t xml:space="preserve">Harlow, G.E., Murphy, A.R., Hozjan, D.J., de Mille, C.N., Levinson, A.A., 2006. Pre-Columbian jadeite axes from Antigua, West Indies: description and possible sources. Can. Mineral. 44, 305–321. </w:t>
      </w:r>
    </w:p>
    <w:p w:rsidR="005E24C4" w:rsidRDefault="003A0DEB" w:rsidP="007F750D">
      <w:r>
        <w:t>Harlow, G.E., Sorensen, S.S., Sisson, V.B., 2007. Jade. In: Groat, L.A. (Ed.), The Geology of Gem Deposits</w:t>
      </w:r>
      <w:r w:rsidR="005E24C4">
        <w:t xml:space="preserve"> </w:t>
      </w:r>
      <w:r>
        <w:t xml:space="preserve">Short Course Handbook Series 37. Mineralogical Association of Canada, Quebec, pp. 201–254. </w:t>
      </w:r>
    </w:p>
    <w:p w:rsidR="005E24C4" w:rsidRDefault="003A0DEB" w:rsidP="007F750D">
      <w:r>
        <w:t xml:space="preserve">Harlow, G.E., Sisson, V.B., Sorensen, S.S., 2011. Jadeitite from Guatemala: new observations and distinctions among multiple occurrences. Geol. Acta 9 (3), 363–387. </w:t>
      </w:r>
    </w:p>
    <w:p w:rsidR="005E24C4" w:rsidRDefault="003A0DEB" w:rsidP="007F750D">
      <w:r>
        <w:t>Healy, P.F. (Ed.), 1999. Belize Valley Preclassic Maya Project: Report on the 1996 and 1997 Field Seasons</w:t>
      </w:r>
      <w:r w:rsidR="005E24C4">
        <w:t xml:space="preserve"> </w:t>
      </w:r>
      <w:r>
        <w:t xml:space="preserve">Trent University, Occasional Papers in Anthropology 13. Peterborough, Ontario. </w:t>
      </w:r>
    </w:p>
    <w:p w:rsidR="005E24C4" w:rsidRDefault="003A0DEB" w:rsidP="007F750D">
      <w:r>
        <w:t xml:space="preserve">Healy, P.F., Awe, J.J. (Eds.), 1995. Belize Valley Preclassic Maya Project: Report on the 1994 Field SeasonTrent University, Occasional Papers in Anthropology No 10. Peterborough, Ontario. </w:t>
      </w:r>
    </w:p>
    <w:p w:rsidR="005E24C4" w:rsidRDefault="003A0DEB" w:rsidP="007F750D">
      <w:r>
        <w:t xml:space="preserve">Healy, P.F., Awe, J.J. (Eds.), 1996. Belize Valley Preclassic Maya Project: Report on the 1995 Field SeasonTrent University, Occasional Papers in Anthropology No 12. Peterborough, Ontario. </w:t>
      </w:r>
    </w:p>
    <w:p w:rsidR="005E24C4" w:rsidRDefault="003A0DEB" w:rsidP="007F750D">
      <w:r>
        <w:t xml:space="preserve">Healy, P.F., McKillop, H.I., Walsh, B., 1984. Analysis of obsidian from Moho Cay, Belize: new evidence on classic Maya trade routes. Science 225 (4660), 414–417. </w:t>
      </w:r>
    </w:p>
    <w:p w:rsidR="005E24C4" w:rsidRDefault="003A0DEB" w:rsidP="007F750D">
      <w:r>
        <w:t xml:space="preserve">Hohmann, B.M., 2002. Preclassic Maya Shell Ornament Production in the Belize Valley, Belize (Unpublished PhD Dissertation). University of New Mexico, Albuquerque. </w:t>
      </w:r>
    </w:p>
    <w:p w:rsidR="005E24C4" w:rsidRDefault="003A0DEB" w:rsidP="007F750D">
      <w:r>
        <w:t>Hohmann, B., Powis, T.G., 1996. The 1995 excavations at Pacbitun, Belize: investigations of the middle formative occupation in plaza B. In: Healy, P.F., Awe, J.J. (Eds.), Belize Valley Preclassic Maya Project: Progress Report on the 1995 Field Season</w:t>
      </w:r>
      <w:r w:rsidR="005E24C4">
        <w:t xml:space="preserve"> </w:t>
      </w:r>
      <w:r>
        <w:t xml:space="preserve">Occasional Papers in Anthropology No 12. Trent University, Peterborough, pp. 98–127. </w:t>
      </w:r>
    </w:p>
    <w:p w:rsidR="005E24C4" w:rsidRDefault="003A0DEB" w:rsidP="007F750D">
      <w:r>
        <w:t xml:space="preserve">Hohmann, B.M., Powis, T.G., 1999. The 1996 excavations of plaza B at Pacbitun, Belize. In: Healy, P.F., Awe, J.J. (Eds.), Belize Valley Preclassic Maya Project: Progress Report on the 1996 and 1997 Field SeasonsOccasional Papers in Anthropology No. 13. Trent University, Peterborough, pp. 1–18. Horn III, S.W., 2015. The Web of Complexity: Socioeconomic </w:t>
      </w:r>
      <w:r>
        <w:lastRenderedPageBreak/>
        <w:t xml:space="preserve">Networks in the Middle Preclassic Belize Valley (Unpublished PhD Dissertation). Tulane University, New Orleans. </w:t>
      </w:r>
    </w:p>
    <w:p w:rsidR="005E24C4" w:rsidRDefault="003A0DEB" w:rsidP="007F750D">
      <w:r>
        <w:t xml:space="preserve">Iannone, G., 1996. Problems in the Study of Ancient Maya Settlement and Social Organization: Insights from the “Minor Centre” of Zubin, Cayo District, Belize (Unpublished PhD Dissertation). University College London, London. </w:t>
      </w:r>
    </w:p>
    <w:p w:rsidR="005E24C4" w:rsidRDefault="003A0DEB" w:rsidP="007F750D">
      <w:r>
        <w:t xml:space="preserve">Inomata, T., Triadan, D., Aoyama, A., Castillo, V., Yonenobu, H., 2013. Early ceremonial constructions at Ceibal, Guatemala, and the origins of lowland Maya civilization. Science 340, 467–471. </w:t>
      </w:r>
    </w:p>
    <w:p w:rsidR="005E24C4" w:rsidRDefault="003A0DEB" w:rsidP="007F750D">
      <w:r>
        <w:t xml:space="preserve">Jackson, T.A., Duke, M.J.M., Scott, P.W., Smith, F., Wilkinson, F.C.F., 1995. Petrology and inferred tectonic setting of the mountain pine ridge granitoids, Maya Mountains, Belize. Int. Geol. Rev. 37, 26–38. </w:t>
      </w:r>
    </w:p>
    <w:p w:rsidR="005E24C4" w:rsidRDefault="003A0DEB" w:rsidP="007F750D">
      <w:r>
        <w:t xml:space="preserve">Jaime-Riverón, O., 2010. Olmec greenstone in early formative mesoamerica: exchange and process of production. Anc. Mesoam. 21 (1), 123–133. </w:t>
      </w:r>
    </w:p>
    <w:p w:rsidR="005E24C4" w:rsidRDefault="003A0DEB" w:rsidP="007F750D">
      <w:r>
        <w:t xml:space="preserve">Jaime-Riverón, O., Tenorio Castilleros, D., Calligaro, T., Cruz Ocampo, J.C., 2009. A study of olmec serpentinite: exchange, production, distribution, and consumption during the Early and Middle Formative Period in Mesoamerica. In: Internet Archaeology. 26 </w:t>
      </w:r>
      <w:hyperlink r:id="rId41" w:history="1">
        <w:r w:rsidR="005E24C4" w:rsidRPr="00EB254A">
          <w:rPr>
            <w:rStyle w:val="Hyperlink"/>
          </w:rPr>
          <w:t>http://intarch.ac.uk/journal/issue26/</w:t>
        </w:r>
      </w:hyperlink>
      <w:r>
        <w:t xml:space="preserve">. </w:t>
      </w:r>
    </w:p>
    <w:p w:rsidR="005E24C4" w:rsidRDefault="003A0DEB" w:rsidP="007F750D">
      <w:r>
        <w:t>Joyce, J., 1991. Blueschist metamorphism and deformation on the Samana Peninsula; a record of subduction and collision in the Greater Antilles. Geol. Soc. Am. Spec. Pap. 262, 47–76. 72 T.G. Powis et al. / Journal of Archaeological Science: Reports 10 (2016) 59–73</w:t>
      </w:r>
      <w:r w:rsidR="005E24C4">
        <w:t>.</w:t>
      </w:r>
      <w:r>
        <w:t xml:space="preserve"> </w:t>
      </w:r>
    </w:p>
    <w:p w:rsidR="005E24C4" w:rsidRDefault="003A0DEB" w:rsidP="007F750D">
      <w:r>
        <w:t xml:space="preserve">Joyce, R.A., 2000. Gender and Power in Prehispanic Mesoamerica. University of Texas Press, Austin. </w:t>
      </w:r>
    </w:p>
    <w:p w:rsidR="005E24C4" w:rsidRDefault="003A0DEB" w:rsidP="007F750D">
      <w:r>
        <w:t xml:space="preserve">Keppie, J.D., 2004. Terranes of Mexico revisited; a 1.3 billion year odyssey. Int. Geol. Rev. 46, 765–794. </w:t>
      </w:r>
    </w:p>
    <w:p w:rsidR="005E24C4" w:rsidRDefault="003A0DEB" w:rsidP="007F750D">
      <w:r>
        <w:t xml:space="preserve">Kovacevich, B., 2013. Craft production in the Maya Lowlands: a jade case study. In: Hirth, K.G., Pillsbury, J. (Eds.), Merchants, Markets, and Exchange in the Pre-Columbian World. Dumbarton Oaks Research Library and Collection, Dumbarton Oaks, Washington, pp. 255–282. </w:t>
      </w:r>
    </w:p>
    <w:p w:rsidR="005E24C4" w:rsidRDefault="003A0DEB" w:rsidP="007F750D">
      <w:r>
        <w:t xml:space="preserve">Kovacevich, B., Neff, H., Bishop, R.L., 2005. Laser ablation ICP-MS chemical characterization of jade from a jade workshop in Cancuen, Guatemala. In: Speakman, R.J., Neff, H. (Eds.), Laser Ablation ICP-MS in Archaeological Research. University of New Mexico Press, Albuquerque, pp. 38–57. </w:t>
      </w:r>
    </w:p>
    <w:p w:rsidR="005E24C4" w:rsidRDefault="003A0DEB" w:rsidP="007F750D">
      <w:r>
        <w:t xml:space="preserve">Krueger, W.C., 1963. Mineralogical Composition and Textural Properties or River Sediments from British Honduras. Rice University, Houston, Ph.D. dissertation. </w:t>
      </w:r>
    </w:p>
    <w:p w:rsidR="005E24C4" w:rsidRDefault="003A0DEB" w:rsidP="007F750D">
      <w:r>
        <w:t xml:space="preserve">Lange, F.W., Bishop, R.L., 1988. Abstraction and jade exchange in PreColumbian southern Mesoamerica and lower central America-chapter 4. In: Lange, F. (Ed.), Costa Rican Art and Archaeology: Essays in Honor of Frederick R. Mayer. The University of Colorado Press, Boulder, pp. 65–88. </w:t>
      </w:r>
    </w:p>
    <w:p w:rsidR="005E24C4" w:rsidRDefault="003A0DEB" w:rsidP="007F750D">
      <w:r>
        <w:lastRenderedPageBreak/>
        <w:t xml:space="preserve">Lange, F.W., Bishop, R.L., van Zelst, L., 1981. Perspectives on Costa Rican jade: compositional analyses and cultural implications. In: Abel-Vidor, S., Bakker, D. (Eds.), Between Continents/Between Seas: Precolumbian Art of Costa Rica. Harry N. Abrams, New York, pp. 167–175. </w:t>
      </w:r>
    </w:p>
    <w:p w:rsidR="005E24C4" w:rsidRDefault="003A0DEB" w:rsidP="007F750D">
      <w:r>
        <w:t xml:space="preserve">Laporte, J.P., Valdés, J.A. (Eds.), 1993. Tikal y Uaxactún en el Preclásico. Universidad Nacional Autónoma de México, Mexico City. </w:t>
      </w:r>
    </w:p>
    <w:p w:rsidR="005E24C4" w:rsidRDefault="003A0DEB" w:rsidP="007F750D">
      <w:r>
        <w:t xml:space="preserve">Lewis, J.F., Draper, G., Fernández, J.A.P., Espaillat, J., Jiménez, J., 2006. Ophiolite-related ultramafic rocks (serpentinites) in the Caribbean region: a review of their occurrence, composition, origin, emplacement and Ni-laterite soil formation. Geol. Acta 4 (1), 237. </w:t>
      </w:r>
    </w:p>
    <w:p w:rsidR="005E24C4" w:rsidRDefault="003A0DEB" w:rsidP="007F750D">
      <w:r>
        <w:t xml:space="preserve">Lowe, G.W., 1977. The mixe-zoque as competing neighbors of the Early Lowland Maya. In: Adams, R.E.W. (Ed.), The Origins of Maya Civilization. School of American Research Advanced Seminar Series. University of New Mexico Press, Albuquerque, pp. 197–248. </w:t>
      </w:r>
    </w:p>
    <w:p w:rsidR="005E24C4" w:rsidRDefault="003A0DEB" w:rsidP="007F750D">
      <w:r>
        <w:t xml:space="preserve">Martens, U., 2009. Geologic Evolution of the Maya Block (Southern Edge of the North American Plate): An Example of Terrane Transferral and Crustal Recycling (Unpublished PhD Dissertation). Stanford University, Stanford. </w:t>
      </w:r>
    </w:p>
    <w:p w:rsidR="005E24C4" w:rsidRDefault="003A0DEB" w:rsidP="007F750D">
      <w:r>
        <w:t xml:space="preserve">Martens, U., Ortega-Obregón, C., Estrada, J., Valle, M., 2007. Metamorphism and metamorphic rocks. In: Bundschuh, J., Alvarado, G.E. (Eds.), Central America: Geology, Resources and Hazards 1. Taylor &amp; Francis, London, pp. 485–522. </w:t>
      </w:r>
    </w:p>
    <w:p w:rsidR="005E24C4" w:rsidRDefault="003A0DEB" w:rsidP="007F750D">
      <w:r>
        <w:t xml:space="preserve">Martens, U., Weber, B., Valencia, V.A., 2010. U/Pb geochronology of Devonian and Older Paleozoic beds in the Sutheastern Maya block, Central America: its affinity with peri-Gondwanan terranes. Geol. Soc. Am. Bull. 122 (5–6), 815–829. </w:t>
      </w:r>
    </w:p>
    <w:p w:rsidR="005E24C4" w:rsidRDefault="003A0DEB" w:rsidP="007F750D">
      <w:r>
        <w:t xml:space="preserve">McAnany, P.A., Ebersole, J.P., 2004. Ground and polished stone tools. In: McAnany, P.A. (Ed.), K'axob: Ritual, Work, and Family in an Ancient Maya Village. Cotsen Institute of Archaeology, Los Angeles, pp. 317–330. </w:t>
      </w:r>
    </w:p>
    <w:p w:rsidR="005E24C4" w:rsidRDefault="003A0DEB" w:rsidP="007F750D">
      <w:r>
        <w:t>McKillop, H.I., 1989. Coastal Maya trade: obsidian densities at Wild Cane Cay. In: McAnany, P.A., Isaac, B.L. (Eds.), Prehistoric Maya Economies of Belize</w:t>
      </w:r>
      <w:r w:rsidR="005E24C4">
        <w:t xml:space="preserve"> </w:t>
      </w:r>
      <w:r>
        <w:t xml:space="preserve">Research in Economic Anthropology, Supplement No. 4. JAI Press, Greenwich, pp. 17–56. Micheletti, G., Powis, T.G., 2015. Origins of the block party: investigations of Preclassic architecture over and under plaza A at Pacbitun, Belize. Research Reports in Belizean Archaeology. 12, 205–216. </w:t>
      </w:r>
    </w:p>
    <w:p w:rsidR="005E24C4" w:rsidRDefault="003A0DEB" w:rsidP="007F750D">
      <w:r>
        <w:t xml:space="preserve">Micheletti, G., Powis, T.G., Skaggs, S., Stanchly, N., 2016. Early monumental architecture in the Belize River Valley: recent archaeological investigations of El Quemado at Pacbitun. Research Reports in Belizean Archaeology. 13, 43–50. </w:t>
      </w:r>
    </w:p>
    <w:p w:rsidR="005E24C4" w:rsidRDefault="003A0DEB" w:rsidP="007F750D">
      <w:r>
        <w:t xml:space="preserve">Miller, M.E., Martin, S., 2004. Courtly Art of the Ancient Maya. Fine Arts Museum of San Francisco, California. Ortega-Gutiérrez, F., 1978. Estratigrafía del Complejo Acatlán en la Mixteca baja, estados de Puebla y Oaxaca. Revista Mexicana de Ciencias Geológicas. 2 (2), 112–131. </w:t>
      </w:r>
    </w:p>
    <w:p w:rsidR="005E24C4" w:rsidRDefault="003A0DEB" w:rsidP="007F750D">
      <w:r>
        <w:lastRenderedPageBreak/>
        <w:t xml:space="preserve">Ortega-Gutiérrez, F., 1981. Metamorphic belts of Southern Mexico and their tectonic significance. Geofis. Int. 20, 177–202. </w:t>
      </w:r>
    </w:p>
    <w:p w:rsidR="005E24C4" w:rsidRDefault="003A0DEB" w:rsidP="007F750D">
      <w:r>
        <w:t xml:space="preserve">Ortega-Gutiérrez, F., Elías-Herrera, M., Reyes-Salas, M., Macías-Romo, C., López, R., 1999. Late Ordovician–Early Silurian continental collisional orogeny in Southern Mexico and its bearing on Gondwana-Laurentia connections. Geology 27 (8), 719–722. </w:t>
      </w:r>
    </w:p>
    <w:p w:rsidR="005E24C4" w:rsidRDefault="003A0DEB" w:rsidP="007F750D">
      <w:r>
        <w:t xml:space="preserve">Ortega-Gutiérrez, F., Solari, L.A., Solé, J., Martens, U., Gómez-Tuena, A., Morán-Ical, S., Reyes-Salas, M., Ortega-Obregón, C., 2004. Polyphase, high-temperature Eclogite-facies metamorphism in the Chuacús complex, central Guatemala: petrology, geochronology, and tectonic implications. Int. Geol. Rev. 46, 445–470. </w:t>
      </w:r>
    </w:p>
    <w:p w:rsidR="005E24C4" w:rsidRDefault="003A0DEB" w:rsidP="007F750D">
      <w:r>
        <w:t xml:space="preserve">Ower, L.H., 1928. Geology of British Honduras. J. Geol. 36 (6), 494–509. Pendergast, D.M., 1982. Excavations at Altun Ha, Belize, 1964–1970, Volume 2. Royal Ontario Museum Publications in Archaeology, Toronto. </w:t>
      </w:r>
    </w:p>
    <w:p w:rsidR="005E24C4" w:rsidRDefault="003A0DEB" w:rsidP="007F750D">
      <w:r>
        <w:t xml:space="preserve">Porter, J., 1996. Celtiform stelae: a new </w:t>
      </w:r>
      <w:r w:rsidR="005E24C4">
        <w:t>O</w:t>
      </w:r>
      <w:r>
        <w:t xml:space="preserve">lmec sculpture type and its implication for epigraphers. In: Preus, M.H. (Ed.), Beyond Indigenous Voices: LAILA/ALILA Eleventh International Symposium on Latin American Indian Literatures. Labyrinthos, Lancaster, pp. 65–72. </w:t>
      </w:r>
    </w:p>
    <w:p w:rsidR="005E24C4" w:rsidRDefault="003A0DEB" w:rsidP="007F750D">
      <w:r>
        <w:t xml:space="preserve">Powis, T.G., 1996. Excavations of Middle Formative Period Round Structures at the Tolok Group, Cahal Pech, Belize (Unpublished MS Thesis). Trent University, Peterborough, Ontario. </w:t>
      </w:r>
    </w:p>
    <w:p w:rsidR="005E24C4" w:rsidRDefault="003A0DEB" w:rsidP="007F750D">
      <w:r>
        <w:t>Powis, T.G. (Ed.), 2005. New Perspectives on Formative Mesoamerican Cultures</w:t>
      </w:r>
      <w:r w:rsidR="005E24C4">
        <w:t xml:space="preserve"> </w:t>
      </w:r>
      <w:r>
        <w:t xml:space="preserve">BAR International Series 1377. Archaeopress, Oxford. </w:t>
      </w:r>
    </w:p>
    <w:p w:rsidR="005E24C4" w:rsidRDefault="003A0DEB" w:rsidP="007F750D">
      <w:r>
        <w:t xml:space="preserve">Powis, T.G., 2010. Pacbitun Preclassic Project: Report on the 2009 Field Season. Project report submitted to the Institute of Archaeology. National Institute of Culture and History, Belmopan, Belize. </w:t>
      </w:r>
    </w:p>
    <w:p w:rsidR="005E24C4" w:rsidRDefault="003A0DEB" w:rsidP="007F750D">
      <w:r>
        <w:t xml:space="preserve">Powis, T.G., Cheetham, D., 2007. From house to holy: formative development of civic ceremonial architecture in the Maya Lowlands. Research Reports in Belizean Archaeology. 4, 177–186. </w:t>
      </w:r>
    </w:p>
    <w:p w:rsidR="005E24C4" w:rsidRDefault="003A0DEB" w:rsidP="007F750D">
      <w:r>
        <w:t>Powis, T.G., Hohmann, B.M., 1995. From private household to public ceremony: middle formative occupation at the Tolok group, Cahal Pech, Belize. In: Healy, P.F., Awe, J.J. (Eds.), Belize Valley Preclassic Maya Project: Report on the 1994 Field Season</w:t>
      </w:r>
      <w:r w:rsidR="005E24C4">
        <w:t xml:space="preserve"> </w:t>
      </w:r>
      <w:r>
        <w:t xml:space="preserve">Trent University, Occasional Papers in Anthropology No. 10. Peterborough, pp. 45–94. </w:t>
      </w:r>
    </w:p>
    <w:p w:rsidR="005E24C4" w:rsidRDefault="003A0DEB" w:rsidP="007F750D">
      <w:r>
        <w:t xml:space="preserve">Powis, T.G., Healy, P.F., Hohmann, B.M., 2009. An investigation of Middle Preclassic structures at Pacbitun. Research Reports in Belizean Archaeology. 6, 169–178. </w:t>
      </w:r>
    </w:p>
    <w:p w:rsidR="005E24C4" w:rsidRDefault="003A0DEB" w:rsidP="007F750D">
      <w:r>
        <w:t xml:space="preserve">Proenza, J.A., Ortega-Gutiérrez, F., Camprubı, A., Tritlla, J., Elıas-Herrera, M., Reyes-Salas, M., 2004. Paleozoic serpentinite-enclosed chromitites from Tehuitzingo (Acatlán complex, Southern Mexico): a petrological and mineralogical study. J. S. Am. Earth Sci. 16 (8), 649–666. </w:t>
      </w:r>
    </w:p>
    <w:p w:rsidR="005E24C4" w:rsidRDefault="003A0DEB" w:rsidP="007F750D">
      <w:r>
        <w:t>Ricketson, O., Ricketson, E.B., 1937. Uaxactun, Guatemala, Group E, 1926–31. Carnegie Institution of Washington Publication No. 477</w:t>
      </w:r>
      <w:r w:rsidR="005E24C4">
        <w:t xml:space="preserve"> </w:t>
      </w:r>
      <w:r>
        <w:t xml:space="preserve">Carnegie Institution of Washington, Washington, D.C. </w:t>
      </w:r>
    </w:p>
    <w:p w:rsidR="005E24C4" w:rsidRDefault="003A0DEB" w:rsidP="007F750D">
      <w:r>
        <w:lastRenderedPageBreak/>
        <w:t>Rodríguez, M., Ortiz, P., 2000. A massive offering of axes at La Merced, Hidalgotitlán, Veracruz, Mexico. In: Clark, J.E., Pye, M. (Eds.), Olmec Art and Archaeology: Social Complexity in the Formative Period</w:t>
      </w:r>
      <w:r w:rsidR="005E24C4">
        <w:t xml:space="preserve"> </w:t>
      </w:r>
      <w:r>
        <w:t xml:space="preserve">Studies in the History of Art 58. Washington, National Gallery of Art, pp. 154–167. </w:t>
      </w:r>
      <w:r w:rsidR="005E24C4">
        <w:t xml:space="preserve"> </w:t>
      </w:r>
    </w:p>
    <w:p w:rsidR="005E24C4" w:rsidRDefault="003A0DEB" w:rsidP="007F750D">
      <w:r>
        <w:t xml:space="preserve">Rodríguez Ramos, R., 2010. What is the Caribbean? An Archaeological Perspective. J. of Caribb. Archaeol. Spec. Publ. 3, 19–51. </w:t>
      </w:r>
    </w:p>
    <w:p w:rsidR="005E24C4" w:rsidRDefault="003A0DEB" w:rsidP="007F750D">
      <w:r>
        <w:t xml:space="preserve">Schaaf, P., Weber, B., Weis, P., Groβ, A., Ortega-Gutiérrez, F., Kohler, H., 2002. The Chiapas Massif (Mexico) revised: new geologic and isotopic data and basement characteristics. In: Miller, H.E. (Ed.), Contributions to Latin-American Geology. Neues Jahrbuch für Geologie und Paläontologie, Abhandlungen, pp. 1–23. </w:t>
      </w:r>
    </w:p>
    <w:p w:rsidR="005E24C4" w:rsidRDefault="003A0DEB" w:rsidP="007F750D">
      <w:r>
        <w:t xml:space="preserve">Sedlock, R.L., Ortega-Gutiérrez, F., Speed, R.C., 1993. Tectonostratigraphic terranes and tectonic evolution of Mexico. Geol. Soc. Am. Spec. Pap. 278, 153. </w:t>
      </w:r>
    </w:p>
    <w:p w:rsidR="005E24C4" w:rsidRDefault="003A0DEB" w:rsidP="007F750D">
      <w:r>
        <w:t>Sharer, R.J., 1976. The Jenney creek ceramic complex at Barton Ramie. In Prehistoric Pottery Analysis and the Ceramics of Barton Ramie, pp. 61–63</w:t>
      </w:r>
      <w:r w:rsidR="005E24C4">
        <w:t xml:space="preserve"> </w:t>
      </w:r>
      <w:r>
        <w:t xml:space="preserve">Memoirs of the Peabody Museum of Archaeology and Ethnology Vol. 18. Peabody Museum, Harvard University, Cambridge, MA. </w:t>
      </w:r>
    </w:p>
    <w:p w:rsidR="005E24C4" w:rsidRDefault="003A0DEB" w:rsidP="007F750D">
      <w:r>
        <w:t xml:space="preserve">Shipley III, W.E., 1978. Geology, petrology and geochemistry of the Mountain Pine Ridge batholith. Belize, Central America (Unpublished MS Thesis). Colorado School of Mines, Golden. Smith, D.C., Gendron, F., 1997. Archaeometric application of the Raman microprobe to the non-destructive identification of two pre-Columbian ceremonial polished “greenstone axe-heads from Mesoamerica. J. Raman Spectrosc. 28, 731–738. </w:t>
      </w:r>
    </w:p>
    <w:p w:rsidR="005E24C4" w:rsidRDefault="003A0DEB" w:rsidP="007F750D">
      <w:r>
        <w:t xml:space="preserve">Solari, L.A., Gómez-Tuena, A., Ortega-Obregón, C., Ortega-Gutiérrez, F., 2011. The Chuacús metamorphic complex, central Guatemala: geochronological and geochemical constraints on its Paleozoic-Mesozoic evolution. Geol. Acta 9, 329–350. </w:t>
      </w:r>
    </w:p>
    <w:p w:rsidR="005E24C4" w:rsidRDefault="003A0DEB" w:rsidP="007F750D">
      <w:r>
        <w:t xml:space="preserve">Sorensen, S., Harlow, G.E., Rumble, D., 2006. The origin of jadeitite-forming subduction zone fluids: CL-guided SIMS oxygen isotope and trace element evidence. Am. Mineral. 91, 979–996. </w:t>
      </w:r>
    </w:p>
    <w:p w:rsidR="00A813A2" w:rsidRDefault="003A0DEB" w:rsidP="007F750D">
      <w:r>
        <w:t xml:space="preserve">Stross, B., 1988. Seven ingredients in Mesoamerican ensoulment: dedication and termination in Tenejapa. In: Mock, S. (Ed.), The Sowing and the Dawning: Termination, Dedication, and Transformation in the Archaeological and Ethnographical Record of Mesoamerica. University of New Mexico Press, Albuquerque, pp. 31–40. </w:t>
      </w:r>
    </w:p>
    <w:p w:rsidR="00A813A2" w:rsidRDefault="003A0DEB" w:rsidP="007F750D">
      <w:r>
        <w:t xml:space="preserve">Tate, C.E., Reilly III, F.K., 1995. The shamanic bundle. In: Guthrie, J. (Ed.), The Olmec World: Ritual and Rulership. Princeton University, Princeton, The Art Museum, pp. 287–300. </w:t>
      </w:r>
    </w:p>
    <w:p w:rsidR="00A813A2" w:rsidRDefault="003A0DEB" w:rsidP="007F750D">
      <w:r>
        <w:t xml:space="preserve">Taube, K.A., 2000. Lightning celts and corn fetishes: the formative Olmec and the development of Maize symbolism in Mesoamerica and the American southwest. In: Clark, J.E., Pye, M. (Eds.), Olmec Art and Archaeology: Social Complexity in the Formative PeriodStudies in the History of Art, Volume 58. National Gallery of Art, Washington, pp. 296–337. </w:t>
      </w:r>
    </w:p>
    <w:p w:rsidR="00A813A2" w:rsidRDefault="003A0DEB" w:rsidP="007F750D">
      <w:r>
        <w:t xml:space="preserve">Taube, K.A., 2004. Olmec Art at Dumbarton Oaks (No. 2). Dumbarton Oaks, Washington, DC. </w:t>
      </w:r>
    </w:p>
    <w:p w:rsidR="00A813A2" w:rsidRDefault="003A0DEB" w:rsidP="007F750D">
      <w:r>
        <w:lastRenderedPageBreak/>
        <w:t xml:space="preserve">Taube, K.A., 2005. The symbolism of jade in Classic Maya religion. Anc. Mesoam. 16 (1), 23–50. </w:t>
      </w:r>
    </w:p>
    <w:p w:rsidR="00A813A2" w:rsidRDefault="003A0DEB" w:rsidP="007F750D">
      <w:r>
        <w:t xml:space="preserve">Thompson, J.E.S., 1970. Maya History and Religion. University of Oklahoma Press, Norman. </w:t>
      </w:r>
    </w:p>
    <w:p w:rsidR="00A813A2" w:rsidRDefault="003A0DEB" w:rsidP="007F750D">
      <w:r>
        <w:t xml:space="preserve">Thomson, C.W., 1987. Chalcatzingo jade and fine Stone Objects. In: Grove, D.C. (Ed.), Ancient Chalcatzingo. University of Texas Press, Austin, pp. 295–304. Tolstoy, P., 1971. Utilitarian artifacts of central Mexico. In: Ekholm, G., Bernal, I. (Eds.), Handbook of Middle American Indians 10. University of Texas Press, Austin, pp. 270–296. </w:t>
      </w:r>
    </w:p>
    <w:p w:rsidR="00A813A2" w:rsidRDefault="003A0DEB" w:rsidP="007F750D">
      <w:r>
        <w:t xml:space="preserve">Tremain, C., 2014. Pre-Columbian “Jade”: towards an improved identification of greencolored stone in Mesoamerica. Lithic Technology. 39 (3), 137–150. </w:t>
      </w:r>
    </w:p>
    <w:p w:rsidR="00A813A2" w:rsidRDefault="003A0DEB" w:rsidP="007F750D">
      <w:r>
        <w:t xml:space="preserve">Tsujimori, T., Sisson, V.B., Liou, J.G., Harlow, G.E., Sorensen, S.S., 2006a. Petrologic characterization of Guatemalan lawsonite-eclogite: Direct information on eclogitization of subducted oceanic crust in a cold subduction zone. In: Hacker, B.H., McClelland, W.C., Liou, J.G. (Eds.), Ultrahigh-pressure Metamorphism: Deep Continental Subduction. Geological Society of America Special Paper 403, pp. 147–168. </w:t>
      </w:r>
    </w:p>
    <w:p w:rsidR="00A813A2" w:rsidRDefault="003A0DEB" w:rsidP="007F750D">
      <w:r>
        <w:t xml:space="preserve">Tsujimori, T., Sisson, V.B., Liou, J.G., Harlow, G.E., Sorensen, S.S., 2006b. Very low-temperature record in subduction process: a review of global lawsonite-eclogites. Lithos 92, 609–624. </w:t>
      </w:r>
    </w:p>
    <w:p w:rsidR="00A813A2" w:rsidRDefault="003A0DEB" w:rsidP="007F750D">
      <w:r>
        <w:t xml:space="preserve">Vaillant, G.C., 1930. Excavations at Zacatenco. American Museum of Natural History, Anthropological Papers 32(1). New York. Weber, B., Iriondo, A., Premo, W.R., Hecht, L., </w:t>
      </w:r>
    </w:p>
    <w:p w:rsidR="00A813A2" w:rsidRDefault="003A0DEB" w:rsidP="007F750D">
      <w:r>
        <w:t xml:space="preserve">Schaaf, P., 2007. New insights into the history and origin of the southern Maya Block, SE México: U-Pb-SHRIMP zircon geochronology from metamorphic rocks of the Chiapas massif. Int. J. Earth Sci. 96, 253–269. </w:t>
      </w:r>
    </w:p>
    <w:p w:rsidR="00A813A2" w:rsidRDefault="003A0DEB" w:rsidP="007F750D">
      <w:r>
        <w:t xml:space="preserve">Willey, G.R., 1972. The artifacts of Altar de Sacrificios. Papers of the Peabody Museum of Archaeology and Ethnology Vol. 64, No. 1. Harvard University, Cambridge, MA. </w:t>
      </w:r>
    </w:p>
    <w:p w:rsidR="00A813A2" w:rsidRDefault="003A0DEB" w:rsidP="007F750D">
      <w:r>
        <w:t xml:space="preserve">Willey, G.R., Bullard Jr., W.R., Glass, J.B., Gifford, J.C., 1965. Prehistoric Maya settlements in the Belize valley. Papers of the Peabody Museum of Archaeology and Ethnology, Harvard University 54. Peabody Museum, Cambridge, MA. </w:t>
      </w:r>
    </w:p>
    <w:p w:rsidR="00A813A2" w:rsidRDefault="003A0DEB" w:rsidP="007F750D">
      <w:r>
        <w:t xml:space="preserve">Willey, G.R., Culbert, T.P., Adams, R.E.W., 1967. Maya Lowland ceramics: a report from the 1965 Guatemala city conference. Am. Antiq. 32 (3), 289–315. </w:t>
      </w:r>
    </w:p>
    <w:p w:rsidR="00A813A2" w:rsidRDefault="003A0DEB" w:rsidP="007F750D">
      <w:r>
        <w:t xml:space="preserve">Winters, J.D., 2010. Principles of Igneous and Metamorphic Petrology. Pearson Education, Inc., New Jersey. </w:t>
      </w:r>
    </w:p>
    <w:p w:rsidR="007F750D" w:rsidRDefault="003A0DEB" w:rsidP="007F750D">
      <w:r>
        <w:t>Yanez, P., Ruiz, J., Patchett, P.J., Ortega-Gutierrez, F., Gehrels, G.E., 1991. Isotopic studies of the Acatlán complex, southern Mexico: implications for Paleozoic North American tectonics. Geol. Soc. Am. Bull. 103 (6), 817–828</w:t>
      </w:r>
    </w:p>
    <w:p w:rsidR="007F750D" w:rsidRDefault="007F750D" w:rsidP="007F750D"/>
    <w:p w:rsidR="007F750D" w:rsidRDefault="007F750D"/>
    <w:sectPr w:rsidR="007F75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D1F" w:rsidRDefault="009D3D1F">
      <w:pPr>
        <w:spacing w:after="0" w:line="240" w:lineRule="auto"/>
      </w:pPr>
      <w:r>
        <w:separator/>
      </w:r>
    </w:p>
  </w:endnote>
  <w:endnote w:type="continuationSeparator" w:id="0">
    <w:p w:rsidR="009D3D1F" w:rsidRDefault="009D3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autoSpaceDE w:val="0"/>
      <w:autoSpaceDN w:val="0"/>
      <w:adjustRightInd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D1F" w:rsidRDefault="009D3D1F">
      <w:pPr>
        <w:spacing w:after="0" w:line="240" w:lineRule="auto"/>
      </w:pPr>
      <w:r>
        <w:separator/>
      </w:r>
    </w:p>
  </w:footnote>
  <w:footnote w:type="continuationSeparator" w:id="0">
    <w:p w:rsidR="009D3D1F" w:rsidRDefault="009D3D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A61EDB">
    <w:pPr>
      <w:keepNext/>
      <w:keepLines/>
      <w:tabs>
        <w:tab w:val="left" w:pos="46"/>
      </w:tabs>
      <w:rPr>
        <w:w w:val="105"/>
      </w:rPr>
    </w:pPr>
    <w:r>
      <w:tab/>
    </w:r>
    <w:r>
      <w:rPr>
        <w:w w:val="105"/>
      </w:rPr>
      <w:fldChar w:fldCharType="begin"/>
    </w:r>
    <w:r>
      <w:rPr>
        <w:w w:val="105"/>
      </w:rPr>
      <w:instrText xml:space="preserve"> PAGE </w:instrText>
    </w:r>
    <w:r>
      <w:rPr>
        <w:w w:val="105"/>
      </w:rPr>
      <w:fldChar w:fldCharType="separate"/>
    </w:r>
    <w:r>
      <w:rPr>
        <w:w w:val="105"/>
      </w:rPr>
      <w:t>84</w:t>
    </w:r>
    <w:r>
      <w:rPr>
        <w:w w:val="105"/>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A61EDB">
    <w:pPr>
      <w:keepNext/>
      <w:keepLines/>
      <w:tabs>
        <w:tab w:val="left" w:pos="46"/>
      </w:tabs>
      <w:rPr>
        <w:w w:val="105"/>
      </w:rPr>
    </w:pPr>
    <w:r>
      <w:tab/>
    </w:r>
    <w:r>
      <w:rPr>
        <w:w w:val="105"/>
      </w:rPr>
      <w:fldChar w:fldCharType="begin"/>
    </w:r>
    <w:r>
      <w:rPr>
        <w:w w:val="105"/>
      </w:rPr>
      <w:instrText xml:space="preserve"> PAGE </w:instrText>
    </w:r>
    <w:r>
      <w:rPr>
        <w:w w:val="105"/>
      </w:rPr>
      <w:fldChar w:fldCharType="separate"/>
    </w:r>
    <w:r>
      <w:rPr>
        <w:noProof/>
        <w:w w:val="105"/>
      </w:rPr>
      <w:t>10</w:t>
    </w:r>
    <w:r>
      <w:rPr>
        <w:w w:val="105"/>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37563">
    <w:pPr>
      <w:rPr>
        <w:sz w:val="16"/>
        <w:szCs w:val="16"/>
      </w:rPr>
    </w:pPr>
    <w:r>
      <w:rPr>
        <w:noProof/>
      </w:rPr>
      <mc:AlternateContent>
        <mc:Choice Requires="wps">
          <w:drawing>
            <wp:anchor distT="0" distB="0" distL="0" distR="0" simplePos="0" relativeHeight="251664384" behindDoc="0" locked="0" layoutInCell="0" allowOverlap="1">
              <wp:simplePos x="0" y="0"/>
              <wp:positionH relativeFrom="page">
                <wp:posOffset>886460</wp:posOffset>
              </wp:positionH>
              <wp:positionV relativeFrom="paragraph">
                <wp:posOffset>0</wp:posOffset>
              </wp:positionV>
              <wp:extent cx="5998845" cy="14859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845" cy="1485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10</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9" type="#_x0000_t202" style="position:absolute;margin-left:69.8pt;margin-top:0;width:472.35pt;height:11.7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" o:allowincell="f" stroked="f">
              <v:fill opacity="0"/>
              <v:textbox inset="0,0,0,0">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10</w:t>
                    </w:r>
                    <w:r>
                      <w:rPr>
                        <w:w w:val="105"/>
                      </w:rPr>
                      <w:fldChar w:fldCharType="end"/>
                    </w:r>
                  </w:p>
                </w:txbxContent>
              </v:textbox>
              <w10:wrap type="square" anchorx="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A61EDB">
    <w:pPr>
      <w:keepNext/>
      <w:keepLines/>
      <w:tabs>
        <w:tab w:val="left" w:pos="46"/>
      </w:tabs>
      <w:rPr>
        <w:w w:val="105"/>
      </w:rPr>
    </w:pPr>
    <w:r>
      <w:tab/>
    </w:r>
    <w:r>
      <w:rPr>
        <w:w w:val="105"/>
      </w:rPr>
      <w:fldChar w:fldCharType="begin"/>
    </w:r>
    <w:r>
      <w:rPr>
        <w:w w:val="105"/>
      </w:rPr>
      <w:instrText xml:space="preserve"> PAGE </w:instrText>
    </w:r>
    <w:r>
      <w:rPr>
        <w:w w:val="105"/>
      </w:rPr>
      <w:fldChar w:fldCharType="separate"/>
    </w:r>
    <w:r>
      <w:rPr>
        <w:noProof/>
        <w:w w:val="105"/>
      </w:rPr>
      <w:t>12</w:t>
    </w:r>
    <w:r>
      <w:rPr>
        <w:w w:val="105"/>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37563">
    <w:pPr>
      <w:rPr>
        <w:sz w:val="16"/>
        <w:szCs w:val="16"/>
      </w:rPr>
    </w:pPr>
    <w:r>
      <w:rPr>
        <w:noProof/>
      </w:rPr>
      <mc:AlternateContent>
        <mc:Choice Requires="wps">
          <w:drawing>
            <wp:anchor distT="0" distB="0" distL="0" distR="0" simplePos="0" relativeHeight="251665408" behindDoc="0" locked="0" layoutInCell="0" allowOverlap="1">
              <wp:simplePos x="0" y="0"/>
              <wp:positionH relativeFrom="page">
                <wp:posOffset>886460</wp:posOffset>
              </wp:positionH>
              <wp:positionV relativeFrom="paragraph">
                <wp:posOffset>0</wp:posOffset>
              </wp:positionV>
              <wp:extent cx="5998845" cy="148590"/>
              <wp:effectExtent l="635" t="9525" r="1270" b="381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845" cy="1485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11</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0" type="#_x0000_t202" style="position:absolute;margin-left:69.8pt;margin-top:0;width:472.35pt;height:11.7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" o:allowincell="f" stroked="f">
              <v:fill opacity="0"/>
              <v:textbox inset="0,0,0,0">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11</w:t>
                    </w:r>
                    <w:r>
                      <w:rPr>
                        <w:w w:val="105"/>
                      </w:rPr>
                      <w:fldChar w:fldCharType="end"/>
                    </w:r>
                  </w:p>
                </w:txbxContent>
              </v:textbox>
              <w10:wrap type="square" anchorx="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A61EDB">
    <w:pPr>
      <w:keepNext/>
      <w:keepLines/>
      <w:tabs>
        <w:tab w:val="left" w:pos="46"/>
      </w:tabs>
      <w:rPr>
        <w:w w:val="105"/>
      </w:rPr>
    </w:pPr>
    <w:r>
      <w:tab/>
    </w:r>
    <w:r>
      <w:rPr>
        <w:w w:val="105"/>
      </w:rPr>
      <w:fldChar w:fldCharType="begin"/>
    </w:r>
    <w:r>
      <w:rPr>
        <w:w w:val="105"/>
      </w:rPr>
      <w:instrText xml:space="preserve"> PAGE </w:instrText>
    </w:r>
    <w:r>
      <w:rPr>
        <w:w w:val="105"/>
      </w:rPr>
      <w:fldChar w:fldCharType="separate"/>
    </w:r>
    <w:r>
      <w:rPr>
        <w:noProof/>
        <w:w w:val="105"/>
      </w:rPr>
      <w:t>12</w:t>
    </w:r>
    <w:r>
      <w:rPr>
        <w:w w:val="105"/>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37563">
    <w:pPr>
      <w:rPr>
        <w:sz w:val="16"/>
        <w:szCs w:val="16"/>
      </w:rPr>
    </w:pPr>
    <w:r>
      <w:rPr>
        <w:noProof/>
      </w:rPr>
      <mc:AlternateContent>
        <mc:Choice Requires="wps">
          <w:drawing>
            <wp:anchor distT="0" distB="0" distL="0" distR="0" simplePos="0" relativeHeight="251666432" behindDoc="0" locked="0" layoutInCell="0" allowOverlap="1">
              <wp:simplePos x="0" y="0"/>
              <wp:positionH relativeFrom="page">
                <wp:posOffset>886460</wp:posOffset>
              </wp:positionH>
              <wp:positionV relativeFrom="paragraph">
                <wp:posOffset>0</wp:posOffset>
              </wp:positionV>
              <wp:extent cx="5998845" cy="14859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845" cy="1485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21</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1" type="#_x0000_t202" style="position:absolute;margin-left:69.8pt;margin-top:0;width:472.35pt;height:11.7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" o:allowincell="f" stroked="f">
              <v:fill opacity="0"/>
              <v:textbox inset="0,0,0,0">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21</w:t>
                    </w:r>
                    <w:r>
                      <w:rPr>
                        <w:w w:val="105"/>
                      </w:rPr>
                      <w:fldChar w:fldCharType="end"/>
                    </w:r>
                  </w:p>
                </w:txbxContent>
              </v:textbox>
              <w10:wrap type="square"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rPr>
        <w:sz w:val="16"/>
        <w:szCs w:val="16"/>
      </w:rPr>
    </w:pPr>
    <w:r>
      <w:rPr>
        <w:noProof/>
      </w:rPr>
      <w:pict>
        <v:shapetype id="_x0000_t202" coordsize="21600,21600" o:spt="202" path="m,l,21600r21600,l21600,xe">
          <v:stroke joinstyle="miter"/>
          <v:path gradientshapeok="t" o:connecttype="rect"/>
        </v:shapetype>
        <v:shape id="_x0000_s2049" type="#_x0000_t202" style="position:absolute;margin-left:69.8pt;margin-top:0;width:472.35pt;height:11.7pt;z-index:251659264;mso-wrap-edited:f;mso-wrap-distance-left:0;mso-wrap-distance-top:0;mso-wrap-distance-right:0;mso-wrap-distance-bottom:0;mso-position-horizontal-relative:page;mso-position-vertical-relative:text" wrapcoords="-62 0 -62 21600 21662 21600 21662 0 -62 0" o:allowincell="f" stroked="f">
          <v:fill opacity="0"/>
          <v:textbox inset="0,0,0,0">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3</w:t>
                </w:r>
                <w:r>
                  <w:rPr>
                    <w:w w:val="105"/>
                  </w:rPr>
                  <w:fldChar w:fldCharType="end"/>
                </w:r>
              </w:p>
            </w:txbxContent>
          </v:textbox>
          <w10:wrap type="square" anchorx="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D3D1F">
    <w:pPr>
      <w:rPr>
        <w:sz w:val="16"/>
        <w:szCs w:val="16"/>
      </w:rPr>
    </w:pPr>
    <w:r>
      <w:rPr>
        <w:noProof/>
      </w:rPr>
      <w:pict>
        <v:shapetype id="_x0000_t202" coordsize="21600,21600" o:spt="202" path="m,l,21600r21600,l21600,xe">
          <v:stroke joinstyle="miter"/>
          <v:path gradientshapeok="t" o:connecttype="rect"/>
        </v:shapetype>
        <v:shape id="_x0000_s2050" type="#_x0000_t202" style="position:absolute;margin-left:69.8pt;margin-top:0;width:472.35pt;height:11.7pt;z-index:251660288;mso-wrap-edited:f;mso-wrap-distance-left:0;mso-wrap-distance-top:0;mso-wrap-distance-right:0;mso-wrap-distance-bottom:0;mso-position-horizontal-relative:page;mso-position-vertical-relative:text" wrapcoords="-62 0 -62 21600 21662 21600 21662 0 -62 0" o:allowincell="f" stroked="f">
          <v:fill opacity="0"/>
          <v:textbox inset="0,0,0,0">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1</w:t>
                </w:r>
                <w:r>
                  <w:rPr>
                    <w:w w:val="105"/>
                  </w:rPr>
                  <w:fldChar w:fldCharType="end"/>
                </w:r>
              </w:p>
            </w:txbxContent>
          </v:textbox>
          <w10:wrap type="square" anchorx="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A61EDB">
    <w:pPr>
      <w:keepNext/>
      <w:keepLines/>
      <w:tabs>
        <w:tab w:val="left" w:pos="46"/>
      </w:tabs>
      <w:rPr>
        <w:w w:val="105"/>
      </w:rPr>
    </w:pPr>
    <w:r>
      <w:tab/>
    </w:r>
    <w:r>
      <w:rPr>
        <w:w w:val="105"/>
      </w:rPr>
      <w:fldChar w:fldCharType="begin"/>
    </w:r>
    <w:r>
      <w:rPr>
        <w:w w:val="105"/>
      </w:rPr>
      <w:instrText xml:space="preserve"> PAGE </w:instrText>
    </w:r>
    <w:r>
      <w:rPr>
        <w:w w:val="105"/>
      </w:rPr>
      <w:fldChar w:fldCharType="separate"/>
    </w:r>
    <w:r>
      <w:rPr>
        <w:noProof/>
        <w:w w:val="105"/>
      </w:rPr>
      <w:t>4</w:t>
    </w:r>
    <w:r>
      <w:rPr>
        <w:w w:val="105"/>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37563">
    <w:pPr>
      <w:rPr>
        <w:sz w:val="16"/>
        <w:szCs w:val="16"/>
      </w:rPr>
    </w:pPr>
    <w:r>
      <w:rPr>
        <w:noProof/>
      </w:rPr>
      <mc:AlternateContent>
        <mc:Choice Requires="wps">
          <w:drawing>
            <wp:anchor distT="0" distB="0" distL="0" distR="0" simplePos="0" relativeHeight="251661312" behindDoc="0" locked="0" layoutInCell="0" allowOverlap="1">
              <wp:simplePos x="0" y="0"/>
              <wp:positionH relativeFrom="page">
                <wp:posOffset>886460</wp:posOffset>
              </wp:positionH>
              <wp:positionV relativeFrom="paragraph">
                <wp:posOffset>0</wp:posOffset>
              </wp:positionV>
              <wp:extent cx="5998845" cy="148590"/>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845" cy="1485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5</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69.8pt;margin-top:0;width:472.35pt;height:11.7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" o:allowincell="f" stroked="f">
              <v:fill opacity="0"/>
              <v:textbox inset="0,0,0,0">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5</w:t>
                    </w:r>
                    <w:r>
                      <w:rPr>
                        <w:w w:val="105"/>
                      </w:rPr>
                      <w:fldChar w:fldCharType="end"/>
                    </w:r>
                  </w:p>
                </w:txbxContent>
              </v:textbox>
              <w10:wrap type="square" anchorx="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A61EDB">
    <w:pPr>
      <w:keepNext/>
      <w:keepLines/>
      <w:tabs>
        <w:tab w:val="left" w:pos="46"/>
      </w:tabs>
      <w:rPr>
        <w:w w:val="105"/>
      </w:rPr>
    </w:pPr>
    <w:r>
      <w:tab/>
    </w:r>
    <w:r>
      <w:rPr>
        <w:w w:val="105"/>
      </w:rPr>
      <w:fldChar w:fldCharType="begin"/>
    </w:r>
    <w:r>
      <w:rPr>
        <w:w w:val="105"/>
      </w:rPr>
      <w:instrText xml:space="preserve"> PAGE </w:instrText>
    </w:r>
    <w:r>
      <w:rPr>
        <w:w w:val="105"/>
      </w:rPr>
      <w:fldChar w:fldCharType="separate"/>
    </w:r>
    <w:r>
      <w:rPr>
        <w:noProof/>
        <w:w w:val="105"/>
      </w:rPr>
      <w:t>6</w:t>
    </w:r>
    <w:r>
      <w:rPr>
        <w:w w:val="105"/>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37563">
    <w:pPr>
      <w:rPr>
        <w:sz w:val="16"/>
        <w:szCs w:val="16"/>
      </w:rPr>
    </w:pPr>
    <w:r>
      <w:rPr>
        <w:noProof/>
      </w:rPr>
      <mc:AlternateContent>
        <mc:Choice Requires="wps">
          <w:drawing>
            <wp:anchor distT="0" distB="0" distL="0" distR="0" simplePos="0" relativeHeight="251662336" behindDoc="0" locked="0" layoutInCell="0" allowOverlap="1">
              <wp:simplePos x="0" y="0"/>
              <wp:positionH relativeFrom="page">
                <wp:posOffset>886460</wp:posOffset>
              </wp:positionH>
              <wp:positionV relativeFrom="paragraph">
                <wp:posOffset>0</wp:posOffset>
              </wp:positionV>
              <wp:extent cx="5998845" cy="14859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845" cy="1485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7</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7" type="#_x0000_t202" style="position:absolute;margin-left:69.8pt;margin-top:0;width:472.35pt;height:11.7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" o:allowincell="f" stroked="f">
              <v:fill opacity="0"/>
              <v:textbox inset="0,0,0,0">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7</w:t>
                    </w:r>
                    <w:r>
                      <w:rPr>
                        <w:w w:val="105"/>
                      </w:rPr>
                      <w:fldChar w:fldCharType="end"/>
                    </w:r>
                  </w:p>
                </w:txbxContent>
              </v:textbox>
              <w10:wrap type="square" anchorx="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A61EDB">
    <w:pPr>
      <w:keepNext/>
      <w:keepLines/>
      <w:tabs>
        <w:tab w:val="left" w:pos="46"/>
      </w:tabs>
      <w:rPr>
        <w:w w:val="105"/>
      </w:rPr>
    </w:pPr>
    <w:r>
      <w:tab/>
    </w:r>
    <w:r>
      <w:rPr>
        <w:w w:val="105"/>
      </w:rPr>
      <w:fldChar w:fldCharType="begin"/>
    </w:r>
    <w:r>
      <w:rPr>
        <w:w w:val="105"/>
      </w:rPr>
      <w:instrText xml:space="preserve"> PAGE </w:instrText>
    </w:r>
    <w:r>
      <w:rPr>
        <w:w w:val="105"/>
      </w:rPr>
      <w:fldChar w:fldCharType="separate"/>
    </w:r>
    <w:r>
      <w:rPr>
        <w:noProof/>
        <w:w w:val="105"/>
      </w:rPr>
      <w:t>8</w:t>
    </w:r>
    <w:r>
      <w:rPr>
        <w:w w:val="105"/>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346" w:rsidRDefault="00937563">
    <w:pPr>
      <w:rPr>
        <w:sz w:val="16"/>
        <w:szCs w:val="16"/>
      </w:rPr>
    </w:pPr>
    <w:r>
      <w:rPr>
        <w:noProof/>
      </w:rPr>
      <mc:AlternateContent>
        <mc:Choice Requires="wps">
          <w:drawing>
            <wp:anchor distT="0" distB="0" distL="0" distR="0" simplePos="0" relativeHeight="251663360" behindDoc="0" locked="0" layoutInCell="0" allowOverlap="1">
              <wp:simplePos x="0" y="0"/>
              <wp:positionH relativeFrom="page">
                <wp:posOffset>886460</wp:posOffset>
              </wp:positionH>
              <wp:positionV relativeFrom="paragraph">
                <wp:posOffset>0</wp:posOffset>
              </wp:positionV>
              <wp:extent cx="5998845" cy="148590"/>
              <wp:effectExtent l="635" t="9525" r="1270" b="381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845" cy="1485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9</w:t>
                          </w:r>
                          <w:r>
                            <w:rPr>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margin-left:69.8pt;margin-top:0;width:472.35pt;height:11.7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" o:allowincell="f" stroked="f">
              <v:fill opacity="0"/>
              <v:textbox inset="0,0,0,0">
                <w:txbxContent>
                  <w:p w:rsidR="00A91346" w:rsidRDefault="00A61EDB">
                    <w:pPr>
                      <w:keepNext/>
                      <w:keepLines/>
                      <w:jc w:val="right"/>
                      <w:rPr>
                        <w:w w:val="105"/>
                      </w:rPr>
                    </w:pPr>
                    <w:r>
                      <w:rPr>
                        <w:w w:val="105"/>
                      </w:rPr>
                      <w:fldChar w:fldCharType="begin"/>
                    </w:r>
                    <w:r>
                      <w:rPr>
                        <w:w w:val="105"/>
                      </w:rPr>
                      <w:instrText xml:space="preserve"> PAGE </w:instrText>
                    </w:r>
                    <w:r>
                      <w:rPr>
                        <w:w w:val="105"/>
                      </w:rPr>
                      <w:fldChar w:fldCharType="separate"/>
                    </w:r>
                    <w:r w:rsidR="009559E9">
                      <w:rPr>
                        <w:noProof/>
                        <w:w w:val="105"/>
                      </w:rPr>
                      <w:t>9</w:t>
                    </w:r>
                    <w:r>
                      <w:rPr>
                        <w:w w:val="105"/>
                      </w:rPr>
                      <w:fldChar w:fldCharType="end"/>
                    </w:r>
                  </w:p>
                </w:txbxContent>
              </v:textbox>
              <w10:wrap type="square" anchorx="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50D"/>
    <w:rsid w:val="00151F1C"/>
    <w:rsid w:val="002C1E09"/>
    <w:rsid w:val="002E6D51"/>
    <w:rsid w:val="00396345"/>
    <w:rsid w:val="003A0DEB"/>
    <w:rsid w:val="0040062E"/>
    <w:rsid w:val="00464FAA"/>
    <w:rsid w:val="004762E4"/>
    <w:rsid w:val="005E24C4"/>
    <w:rsid w:val="007456EB"/>
    <w:rsid w:val="007A0BBB"/>
    <w:rsid w:val="007F750D"/>
    <w:rsid w:val="00872E2A"/>
    <w:rsid w:val="008A1963"/>
    <w:rsid w:val="00937563"/>
    <w:rsid w:val="009559E9"/>
    <w:rsid w:val="0098371E"/>
    <w:rsid w:val="009D3D1F"/>
    <w:rsid w:val="00A61EDB"/>
    <w:rsid w:val="00A813A2"/>
    <w:rsid w:val="00D36834"/>
    <w:rsid w:val="00DD18AB"/>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6C99FC31-ADC8-42F9-BA12-EB6DB4B7B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7F750D"/>
    <w:rPr>
      <w:b/>
      <w:bCs/>
    </w:rPr>
  </w:style>
  <w:style w:type="character" w:styleId="Hyperlink">
    <w:name w:val="Hyperlink"/>
    <w:basedOn w:val="DefaultParagraphFont"/>
    <w:uiPriority w:val="99"/>
    <w:unhideWhenUsed/>
    <w:rsid w:val="007456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379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8.xml"/><Relationship Id="rId39" Type="http://schemas.openxmlformats.org/officeDocument/2006/relationships/footer" Target="footer15.xml"/><Relationship Id="rId3" Type="http://schemas.openxmlformats.org/officeDocument/2006/relationships/webSettings" Target="webSettings.xml"/><Relationship Id="rId21" Type="http://schemas.openxmlformats.org/officeDocument/2006/relationships/header" Target="header7.xml"/><Relationship Id="rId34" Type="http://schemas.openxmlformats.org/officeDocument/2006/relationships/footer" Target="footer12.xm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4.xml"/><Relationship Id="rId2" Type="http://schemas.openxmlformats.org/officeDocument/2006/relationships/settings" Target="settings.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1.xml"/><Relationship Id="rId41" Type="http://schemas.openxmlformats.org/officeDocument/2006/relationships/hyperlink" Target="http://intarch.ac.uk/journal/issue26/"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header" Target="header15.xml"/><Relationship Id="rId40" Type="http://schemas.openxmlformats.org/officeDocument/2006/relationships/hyperlink" Target="http://www.bu.edu/holmul/" TargetMode="External"/><Relationship Id="rId5"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4.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11.xml"/><Relationship Id="rId4" Type="http://schemas.openxmlformats.org/officeDocument/2006/relationships/footnotes" Target="footnotes.xml"/><Relationship Id="rId9" Type="http://schemas.openxmlformats.org/officeDocument/2006/relationships/hyperlink" Target="http://josiah.brown.edu/search~S7?/cF1435+.M395+2009/cf++1435+m395+2009/-3,-1,,E/browse" TargetMode="Externa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footer" Target="footer13.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6540</Words>
  <Characters>37281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2018-07-24T19:15:00Z</dcterms:created>
  <dcterms:modified xsi:type="dcterms:W3CDTF">2018-07-24T19:15:00Z</dcterms:modified>
</cp:coreProperties>
</file>